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693"/>
        <w:gridCol w:w="4001"/>
        <w:gridCol w:w="3087"/>
      </w:tblGrid>
      <w:tr w:rsidR="00934E14" w:rsidRPr="0040362E">
        <w:trPr>
          <w:cantSplit/>
          <w:jc w:val="center"/>
        </w:trPr>
        <w:tc>
          <w:tcPr>
            <w:tcW w:w="9781" w:type="dxa"/>
            <w:gridSpan w:val="3"/>
            <w:tcBorders>
              <w:top w:val="single" w:sz="12" w:space="0" w:color="auto"/>
              <w:bottom w:val="single" w:sz="12" w:space="0" w:color="auto"/>
            </w:tcBorders>
          </w:tcPr>
          <w:p w:rsidR="00934E14" w:rsidRPr="0040362E" w:rsidRDefault="00934E14" w:rsidP="008A3281">
            <w:pPr>
              <w:pStyle w:val="2"/>
              <w:spacing w:line="240" w:lineRule="auto"/>
              <w:rPr>
                <w:rFonts w:ascii="Arial" w:hAnsi="Arial" w:cs="Arial"/>
                <w:sz w:val="27"/>
                <w:szCs w:val="27"/>
              </w:rPr>
            </w:pPr>
            <w:r w:rsidRPr="0040362E">
              <w:rPr>
                <w:rFonts w:ascii="Arial" w:hAnsi="Arial" w:cs="Arial"/>
                <w:sz w:val="27"/>
                <w:szCs w:val="27"/>
              </w:rPr>
              <w:t xml:space="preserve">  </w:t>
            </w:r>
          </w:p>
          <w:p w:rsidR="00ED2342" w:rsidRPr="00ED2342" w:rsidRDefault="00ED2342" w:rsidP="00ED2342">
            <w:pPr>
              <w:pStyle w:val="2"/>
              <w:spacing w:line="240" w:lineRule="auto"/>
              <w:rPr>
                <w:rFonts w:ascii="Arial" w:hAnsi="Arial" w:cs="Arial"/>
                <w:b/>
                <w:bCs/>
                <w:spacing w:val="-18"/>
                <w:sz w:val="22"/>
                <w:szCs w:val="22"/>
              </w:rPr>
            </w:pPr>
            <w:r w:rsidRPr="00ED2342">
              <w:rPr>
                <w:rFonts w:ascii="Arial" w:hAnsi="Arial" w:cs="Arial"/>
                <w:b/>
                <w:bCs/>
                <w:spacing w:val="-18"/>
                <w:sz w:val="22"/>
                <w:szCs w:val="22"/>
              </w:rPr>
              <w:t>МЕЖГОСУДАРСТВЕННЫЙ СОВЕТ ПО СТАНДАРТИЗАЦИИ, МЕТРОЛОГИИ И СЕРТИФИКАЦИИ</w:t>
            </w:r>
          </w:p>
          <w:p w:rsidR="00ED2342" w:rsidRPr="00ED2342" w:rsidRDefault="00ED2342" w:rsidP="00ED2342">
            <w:pPr>
              <w:pStyle w:val="2"/>
              <w:spacing w:line="240" w:lineRule="auto"/>
              <w:rPr>
                <w:rFonts w:ascii="Arial" w:hAnsi="Arial" w:cs="Arial"/>
                <w:b/>
                <w:bCs/>
                <w:spacing w:val="-18"/>
                <w:sz w:val="22"/>
                <w:szCs w:val="22"/>
                <w:lang w:val="en-US"/>
              </w:rPr>
            </w:pPr>
            <w:r w:rsidRPr="00ED2342">
              <w:rPr>
                <w:rFonts w:ascii="Arial" w:hAnsi="Arial" w:cs="Arial"/>
                <w:b/>
                <w:bCs/>
                <w:spacing w:val="-18"/>
                <w:sz w:val="22"/>
                <w:szCs w:val="22"/>
                <w:lang w:val="en-US"/>
              </w:rPr>
              <w:t>(</w:t>
            </w:r>
            <w:r w:rsidRPr="00ED2342">
              <w:rPr>
                <w:rFonts w:ascii="Arial" w:hAnsi="Arial" w:cs="Arial"/>
                <w:b/>
                <w:bCs/>
                <w:spacing w:val="-18"/>
                <w:sz w:val="22"/>
                <w:szCs w:val="22"/>
              </w:rPr>
              <w:t>МГС</w:t>
            </w:r>
            <w:r w:rsidRPr="00ED2342">
              <w:rPr>
                <w:rFonts w:ascii="Arial" w:hAnsi="Arial" w:cs="Arial"/>
                <w:b/>
                <w:bCs/>
                <w:spacing w:val="-18"/>
                <w:sz w:val="22"/>
                <w:szCs w:val="22"/>
                <w:lang w:val="en-US"/>
              </w:rPr>
              <w:t>)</w:t>
            </w:r>
          </w:p>
          <w:p w:rsidR="00ED2342" w:rsidRPr="00ED2342" w:rsidRDefault="00ED2342" w:rsidP="00ED2342">
            <w:pPr>
              <w:pStyle w:val="2"/>
              <w:spacing w:line="240" w:lineRule="auto"/>
              <w:rPr>
                <w:rFonts w:ascii="Arial" w:hAnsi="Arial" w:cs="Arial"/>
                <w:b/>
                <w:bCs/>
                <w:spacing w:val="-18"/>
                <w:sz w:val="22"/>
                <w:szCs w:val="22"/>
                <w:lang w:val="en-US"/>
              </w:rPr>
            </w:pPr>
          </w:p>
          <w:p w:rsidR="00ED2342" w:rsidRPr="00ED2342" w:rsidRDefault="00ED2342" w:rsidP="00ED2342">
            <w:pPr>
              <w:pStyle w:val="2"/>
              <w:spacing w:line="240" w:lineRule="auto"/>
              <w:rPr>
                <w:rFonts w:ascii="Arial" w:hAnsi="Arial" w:cs="Arial"/>
                <w:b/>
                <w:bCs/>
                <w:spacing w:val="-18"/>
                <w:sz w:val="22"/>
                <w:szCs w:val="22"/>
                <w:lang w:val="en-US"/>
              </w:rPr>
            </w:pPr>
            <w:r w:rsidRPr="00ED2342">
              <w:rPr>
                <w:rFonts w:ascii="Arial" w:hAnsi="Arial" w:cs="Arial"/>
                <w:b/>
                <w:bCs/>
                <w:spacing w:val="-18"/>
                <w:sz w:val="22"/>
                <w:szCs w:val="22"/>
                <w:lang w:val="en-US"/>
              </w:rPr>
              <w:t>INTERSTATE COUNCIL FOR STANDARDIZATION, METROLOGY AND CERTIFICATION</w:t>
            </w:r>
          </w:p>
          <w:p w:rsidR="00934E14" w:rsidRPr="0040362E" w:rsidRDefault="00ED2342" w:rsidP="00ED2342">
            <w:pPr>
              <w:spacing w:after="0" w:line="240" w:lineRule="auto"/>
              <w:jc w:val="center"/>
              <w:rPr>
                <w:rFonts w:ascii="Arial" w:hAnsi="Arial" w:cs="Arial"/>
                <w:b/>
                <w:bCs/>
                <w:sz w:val="27"/>
                <w:szCs w:val="27"/>
              </w:rPr>
            </w:pPr>
            <w:r w:rsidRPr="00ED2342">
              <w:rPr>
                <w:rFonts w:ascii="Arial" w:hAnsi="Arial" w:cs="Arial"/>
                <w:b/>
                <w:bCs/>
                <w:spacing w:val="-18"/>
              </w:rPr>
              <w:t>(ISC)</w:t>
            </w:r>
          </w:p>
        </w:tc>
      </w:tr>
      <w:tr w:rsidR="00934E14" w:rsidRPr="0040362E" w:rsidTr="00016964">
        <w:trPr>
          <w:trHeight w:val="2014"/>
          <w:jc w:val="center"/>
        </w:trPr>
        <w:tc>
          <w:tcPr>
            <w:tcW w:w="2693" w:type="dxa"/>
            <w:tcBorders>
              <w:top w:val="single" w:sz="12" w:space="0" w:color="auto"/>
              <w:bottom w:val="single" w:sz="12" w:space="0" w:color="auto"/>
            </w:tcBorders>
          </w:tcPr>
          <w:p w:rsidR="00934E14" w:rsidRPr="0040362E" w:rsidRDefault="00934E14" w:rsidP="008A3281">
            <w:pPr>
              <w:rPr>
                <w:rFonts w:ascii="Arial" w:hAnsi="Arial" w:cs="Arial"/>
                <w:b/>
                <w:bCs/>
                <w:sz w:val="27"/>
                <w:szCs w:val="27"/>
              </w:rPr>
            </w:pPr>
          </w:p>
          <w:p w:rsidR="00934E14" w:rsidRPr="0040362E" w:rsidRDefault="00934E14" w:rsidP="008A3281">
            <w:pPr>
              <w:rPr>
                <w:rFonts w:ascii="Arial" w:hAnsi="Arial" w:cs="Arial"/>
                <w:b/>
                <w:bCs/>
                <w:sz w:val="27"/>
                <w:szCs w:val="27"/>
              </w:rPr>
            </w:pPr>
          </w:p>
        </w:tc>
        <w:tc>
          <w:tcPr>
            <w:tcW w:w="4001" w:type="dxa"/>
            <w:tcBorders>
              <w:top w:val="single" w:sz="12" w:space="0" w:color="auto"/>
              <w:bottom w:val="single" w:sz="12" w:space="0" w:color="auto"/>
            </w:tcBorders>
          </w:tcPr>
          <w:p w:rsidR="00934E14" w:rsidRPr="0040362E" w:rsidRDefault="00934E14" w:rsidP="00ED2342">
            <w:pPr>
              <w:spacing w:after="120"/>
              <w:jc w:val="center"/>
              <w:rPr>
                <w:rFonts w:ascii="Arial" w:hAnsi="Arial" w:cs="Arial"/>
                <w:b/>
                <w:bCs/>
                <w:sz w:val="27"/>
                <w:szCs w:val="27"/>
              </w:rPr>
            </w:pPr>
          </w:p>
          <w:p w:rsidR="00ED2342" w:rsidRPr="00ED2342" w:rsidRDefault="00ED2342" w:rsidP="00ED2342">
            <w:pPr>
              <w:spacing w:after="0" w:line="360" w:lineRule="auto"/>
              <w:jc w:val="center"/>
              <w:rPr>
                <w:rFonts w:ascii="Arial" w:hAnsi="Arial" w:cs="Arial"/>
                <w:b/>
                <w:bCs/>
                <w:spacing w:val="20"/>
                <w:sz w:val="24"/>
                <w:szCs w:val="24"/>
              </w:rPr>
            </w:pPr>
            <w:r w:rsidRPr="00ED2342">
              <w:rPr>
                <w:rFonts w:ascii="Arial" w:hAnsi="Arial" w:cs="Arial"/>
                <w:b/>
                <w:bCs/>
                <w:spacing w:val="20"/>
                <w:sz w:val="24"/>
                <w:szCs w:val="24"/>
              </w:rPr>
              <w:t>МЕЖГОСУДАРСТВЕННЫЙ</w:t>
            </w:r>
          </w:p>
          <w:p w:rsidR="00934E14" w:rsidRPr="0040362E" w:rsidRDefault="00ED2342" w:rsidP="00ED2342">
            <w:pPr>
              <w:pStyle w:val="2"/>
              <w:rPr>
                <w:rFonts w:ascii="Arial" w:hAnsi="Arial" w:cs="Arial"/>
                <w:spacing w:val="20"/>
                <w:sz w:val="27"/>
                <w:szCs w:val="27"/>
              </w:rPr>
            </w:pPr>
            <w:r w:rsidRPr="00ED2342">
              <w:rPr>
                <w:rFonts w:ascii="Arial" w:hAnsi="Arial" w:cs="Arial"/>
                <w:b/>
                <w:bCs/>
                <w:spacing w:val="20"/>
                <w:sz w:val="24"/>
                <w:szCs w:val="24"/>
              </w:rPr>
              <w:t>СТАНДАРТ</w:t>
            </w:r>
          </w:p>
        </w:tc>
        <w:tc>
          <w:tcPr>
            <w:tcW w:w="3087" w:type="dxa"/>
            <w:tcBorders>
              <w:top w:val="single" w:sz="12" w:space="0" w:color="auto"/>
              <w:bottom w:val="single" w:sz="12" w:space="0" w:color="auto"/>
            </w:tcBorders>
            <w:vAlign w:val="center"/>
          </w:tcPr>
          <w:p w:rsidR="00ED2342" w:rsidRPr="00ED2342" w:rsidRDefault="00ED2342" w:rsidP="00ED2342">
            <w:pPr>
              <w:spacing w:after="0" w:line="288" w:lineRule="auto"/>
              <w:ind w:left="357"/>
              <w:rPr>
                <w:rFonts w:ascii="Arial" w:hAnsi="Arial" w:cs="Arial"/>
                <w:b/>
                <w:bCs/>
                <w:sz w:val="31"/>
                <w:szCs w:val="31"/>
              </w:rPr>
            </w:pPr>
            <w:r w:rsidRPr="00ED2342">
              <w:rPr>
                <w:rFonts w:ascii="Arial" w:hAnsi="Arial" w:cs="Arial"/>
                <w:b/>
                <w:bCs/>
                <w:sz w:val="31"/>
                <w:szCs w:val="31"/>
              </w:rPr>
              <w:t xml:space="preserve">ГОСТ </w:t>
            </w:r>
            <w:r w:rsidR="00566856">
              <w:rPr>
                <w:rFonts w:ascii="Arial" w:hAnsi="Arial" w:cs="Arial"/>
                <w:b/>
                <w:bCs/>
                <w:sz w:val="31"/>
                <w:szCs w:val="31"/>
              </w:rPr>
              <w:t>МЭК</w:t>
            </w:r>
            <w:r w:rsidRPr="00ED2342">
              <w:rPr>
                <w:rFonts w:ascii="Arial" w:hAnsi="Arial" w:cs="Arial"/>
                <w:b/>
                <w:bCs/>
                <w:sz w:val="31"/>
                <w:szCs w:val="31"/>
              </w:rPr>
              <w:t xml:space="preserve"> 61851-21-2</w:t>
            </w:r>
          </w:p>
          <w:p w:rsidR="00ED2342" w:rsidRPr="00ED2342" w:rsidRDefault="00ED2342" w:rsidP="00ED2342">
            <w:pPr>
              <w:spacing w:after="0" w:line="288" w:lineRule="auto"/>
              <w:rPr>
                <w:rFonts w:ascii="Arial" w:hAnsi="Arial" w:cs="Arial"/>
                <w:b/>
                <w:bCs/>
                <w:sz w:val="31"/>
                <w:szCs w:val="31"/>
              </w:rPr>
            </w:pPr>
            <w:r w:rsidRPr="00ED2342">
              <w:rPr>
                <w:rFonts w:ascii="Arial" w:hAnsi="Arial" w:cs="Arial"/>
                <w:b/>
                <w:bCs/>
                <w:sz w:val="31"/>
                <w:szCs w:val="31"/>
              </w:rPr>
              <w:t xml:space="preserve">                    </w:t>
            </w:r>
            <w:r w:rsidR="005349FD">
              <w:rPr>
                <w:rFonts w:ascii="Arial" w:hAnsi="Arial" w:cs="Arial"/>
                <w:b/>
                <w:sz w:val="36"/>
                <w:szCs w:val="36"/>
              </w:rPr>
              <w:t>−</w:t>
            </w:r>
          </w:p>
          <w:p w:rsidR="00934E14" w:rsidRPr="0040362E" w:rsidRDefault="005349FD" w:rsidP="005349FD">
            <w:pPr>
              <w:spacing w:after="0"/>
              <w:ind w:left="357" w:hanging="357"/>
              <w:rPr>
                <w:rFonts w:ascii="Arial" w:hAnsi="Arial" w:cs="Arial"/>
                <w:sz w:val="31"/>
                <w:szCs w:val="31"/>
              </w:rPr>
            </w:pPr>
            <w:r>
              <w:rPr>
                <w:rFonts w:ascii="Arial" w:hAnsi="Arial" w:cs="Arial"/>
                <w:b/>
                <w:bCs/>
                <w:sz w:val="31"/>
                <w:szCs w:val="31"/>
              </w:rPr>
              <w:t xml:space="preserve">     </w:t>
            </w:r>
            <w:r w:rsidR="00ED2342" w:rsidRPr="00ED2342">
              <w:rPr>
                <w:rFonts w:ascii="Arial" w:hAnsi="Arial" w:cs="Arial"/>
                <w:b/>
                <w:bCs/>
                <w:sz w:val="31"/>
                <w:szCs w:val="31"/>
              </w:rPr>
              <w:t>20</w:t>
            </w:r>
            <w:r>
              <w:rPr>
                <w:rFonts w:ascii="Arial" w:hAnsi="Arial" w:cs="Arial"/>
                <w:b/>
                <w:bCs/>
                <w:sz w:val="31"/>
                <w:szCs w:val="31"/>
              </w:rPr>
              <w:t>2</w:t>
            </w:r>
          </w:p>
        </w:tc>
      </w:tr>
    </w:tbl>
    <w:p w:rsidR="00934E14" w:rsidRPr="0040362E" w:rsidRDefault="00934E14" w:rsidP="006D697F">
      <w:pPr>
        <w:jc w:val="center"/>
        <w:rPr>
          <w:rFonts w:ascii="Arial" w:hAnsi="Arial" w:cs="Arial"/>
          <w:b/>
          <w:bCs/>
          <w:sz w:val="27"/>
          <w:szCs w:val="27"/>
        </w:rPr>
      </w:pPr>
    </w:p>
    <w:p w:rsidR="000C79E6" w:rsidRDefault="00934E14" w:rsidP="000C79E6">
      <w:pPr>
        <w:jc w:val="center"/>
        <w:rPr>
          <w:rFonts w:ascii="Arial" w:hAnsi="Arial" w:cs="Arial"/>
          <w:b/>
          <w:bCs/>
          <w:sz w:val="27"/>
          <w:szCs w:val="27"/>
        </w:rPr>
      </w:pPr>
      <w:r w:rsidRPr="0040362E">
        <w:rPr>
          <w:rFonts w:ascii="Arial" w:hAnsi="Arial" w:cs="Arial"/>
          <w:b/>
          <w:bCs/>
          <w:sz w:val="27"/>
          <w:szCs w:val="27"/>
        </w:rPr>
        <w:t xml:space="preserve"> </w:t>
      </w:r>
    </w:p>
    <w:p w:rsidR="00C20F20" w:rsidRPr="00202360" w:rsidRDefault="00ED2342" w:rsidP="000C79E6">
      <w:pPr>
        <w:jc w:val="center"/>
        <w:rPr>
          <w:rFonts w:ascii="Arial" w:hAnsi="Arial" w:cs="Arial"/>
          <w:b/>
          <w:sz w:val="40"/>
          <w:szCs w:val="40"/>
        </w:rPr>
      </w:pPr>
      <w:r w:rsidRPr="00202360">
        <w:rPr>
          <w:rFonts w:ascii="Arial" w:hAnsi="Arial" w:cs="Arial"/>
          <w:b/>
          <w:sz w:val="40"/>
          <w:szCs w:val="40"/>
        </w:rPr>
        <w:t>Автомобильные транспортные средства</w:t>
      </w:r>
    </w:p>
    <w:p w:rsidR="00ED2342" w:rsidRPr="00202360" w:rsidRDefault="00ED2342" w:rsidP="00ED2342">
      <w:pPr>
        <w:keepNext/>
        <w:spacing w:after="0" w:line="240" w:lineRule="auto"/>
        <w:jc w:val="center"/>
        <w:outlineLvl w:val="3"/>
        <w:rPr>
          <w:rFonts w:ascii="Arial" w:hAnsi="Arial" w:cs="Arial"/>
          <w:b/>
          <w:bCs/>
          <w:sz w:val="40"/>
          <w:szCs w:val="40"/>
        </w:rPr>
      </w:pPr>
      <w:r w:rsidRPr="00202360">
        <w:rPr>
          <w:rFonts w:ascii="Arial" w:hAnsi="Arial" w:cs="Arial"/>
          <w:b/>
          <w:bCs/>
          <w:sz w:val="40"/>
          <w:szCs w:val="40"/>
        </w:rPr>
        <w:t xml:space="preserve">Электромобили и автомобили с комбинированными </w:t>
      </w:r>
      <w:r w:rsidR="00913BF4" w:rsidRPr="00202360">
        <w:rPr>
          <w:rFonts w:ascii="Arial" w:hAnsi="Arial" w:cs="Arial"/>
          <w:b/>
          <w:bCs/>
          <w:sz w:val="40"/>
          <w:szCs w:val="40"/>
        </w:rPr>
        <w:t>энерго</w:t>
      </w:r>
      <w:r w:rsidRPr="00202360">
        <w:rPr>
          <w:rFonts w:ascii="Arial" w:hAnsi="Arial" w:cs="Arial"/>
          <w:b/>
          <w:bCs/>
          <w:sz w:val="40"/>
          <w:szCs w:val="40"/>
        </w:rPr>
        <w:t>установками. Система проводной зарядки</w:t>
      </w:r>
    </w:p>
    <w:p w:rsidR="00202360" w:rsidRPr="00202360" w:rsidRDefault="00202360" w:rsidP="00ED2342">
      <w:pPr>
        <w:keepNext/>
        <w:spacing w:after="0" w:line="240" w:lineRule="auto"/>
        <w:jc w:val="center"/>
        <w:outlineLvl w:val="3"/>
        <w:rPr>
          <w:rFonts w:ascii="Arial" w:hAnsi="Arial" w:cs="Arial"/>
          <w:b/>
          <w:bCs/>
          <w:sz w:val="16"/>
          <w:szCs w:val="16"/>
        </w:rPr>
      </w:pPr>
    </w:p>
    <w:p w:rsidR="00ED2342" w:rsidRDefault="00ED2342" w:rsidP="00ED2342">
      <w:pPr>
        <w:keepNext/>
        <w:spacing w:after="0" w:line="240" w:lineRule="auto"/>
        <w:jc w:val="center"/>
        <w:outlineLvl w:val="3"/>
        <w:rPr>
          <w:rFonts w:ascii="Arial" w:hAnsi="Arial" w:cs="Arial"/>
          <w:b/>
          <w:bCs/>
          <w:sz w:val="32"/>
          <w:szCs w:val="32"/>
        </w:rPr>
      </w:pPr>
      <w:r w:rsidRPr="00202360">
        <w:rPr>
          <w:rFonts w:ascii="Arial" w:hAnsi="Arial" w:cs="Arial"/>
          <w:b/>
          <w:bCs/>
          <w:sz w:val="32"/>
          <w:szCs w:val="32"/>
        </w:rPr>
        <w:t>Ч</w:t>
      </w:r>
      <w:r w:rsidR="00202360" w:rsidRPr="00202360">
        <w:rPr>
          <w:rFonts w:ascii="Arial" w:hAnsi="Arial" w:cs="Arial"/>
          <w:b/>
          <w:bCs/>
          <w:sz w:val="32"/>
          <w:szCs w:val="32"/>
        </w:rPr>
        <w:t>асть</w:t>
      </w:r>
      <w:r w:rsidRPr="00202360">
        <w:rPr>
          <w:rFonts w:ascii="Arial" w:hAnsi="Arial" w:cs="Arial"/>
          <w:b/>
          <w:bCs/>
          <w:sz w:val="32"/>
          <w:szCs w:val="32"/>
        </w:rPr>
        <w:t xml:space="preserve"> 21-2</w:t>
      </w:r>
      <w:r w:rsidR="00202360" w:rsidRPr="00202360">
        <w:rPr>
          <w:rFonts w:ascii="Arial" w:hAnsi="Arial" w:cs="Arial"/>
          <w:b/>
          <w:bCs/>
          <w:sz w:val="32"/>
          <w:szCs w:val="32"/>
        </w:rPr>
        <w:t>:</w:t>
      </w:r>
      <w:r w:rsidRPr="00202360">
        <w:rPr>
          <w:rFonts w:ascii="Arial" w:hAnsi="Arial" w:cs="Arial"/>
          <w:b/>
          <w:bCs/>
          <w:sz w:val="32"/>
          <w:szCs w:val="32"/>
        </w:rPr>
        <w:t xml:space="preserve"> </w:t>
      </w:r>
    </w:p>
    <w:p w:rsidR="00202360" w:rsidRPr="00202360" w:rsidRDefault="00202360" w:rsidP="00ED2342">
      <w:pPr>
        <w:keepNext/>
        <w:spacing w:after="0" w:line="240" w:lineRule="auto"/>
        <w:jc w:val="center"/>
        <w:outlineLvl w:val="3"/>
        <w:rPr>
          <w:rFonts w:ascii="Arial" w:hAnsi="Arial" w:cs="Arial"/>
          <w:b/>
          <w:bCs/>
          <w:sz w:val="16"/>
          <w:szCs w:val="16"/>
        </w:rPr>
      </w:pPr>
    </w:p>
    <w:p w:rsidR="00ED2342" w:rsidRPr="00EE27E0" w:rsidRDefault="00ED2342" w:rsidP="00ED2342">
      <w:pPr>
        <w:keepNext/>
        <w:spacing w:after="0" w:line="240" w:lineRule="auto"/>
        <w:jc w:val="center"/>
        <w:outlineLvl w:val="3"/>
        <w:rPr>
          <w:rFonts w:ascii="Arial" w:hAnsi="Arial" w:cs="Arial"/>
          <w:b/>
          <w:bCs/>
          <w:sz w:val="32"/>
          <w:szCs w:val="32"/>
          <w:lang w:val="en-US"/>
        </w:rPr>
      </w:pPr>
      <w:r w:rsidRPr="00202360">
        <w:rPr>
          <w:rFonts w:ascii="Arial" w:hAnsi="Arial" w:cs="Arial"/>
          <w:b/>
          <w:bCs/>
          <w:sz w:val="32"/>
          <w:szCs w:val="32"/>
        </w:rPr>
        <w:t>Требования к проводному соединению с источником питания переменного или постоянного тока. Требования</w:t>
      </w:r>
      <w:r w:rsidRPr="00EE27E0">
        <w:rPr>
          <w:rFonts w:ascii="Arial" w:hAnsi="Arial" w:cs="Arial"/>
          <w:b/>
          <w:bCs/>
          <w:sz w:val="32"/>
          <w:szCs w:val="32"/>
          <w:lang w:val="en-US"/>
        </w:rPr>
        <w:t xml:space="preserve"> </w:t>
      </w:r>
      <w:r w:rsidRPr="00202360">
        <w:rPr>
          <w:rFonts w:ascii="Arial" w:hAnsi="Arial" w:cs="Arial"/>
          <w:b/>
          <w:bCs/>
          <w:sz w:val="32"/>
          <w:szCs w:val="32"/>
        </w:rPr>
        <w:t>электромагнитной</w:t>
      </w:r>
      <w:r w:rsidRPr="00EE27E0">
        <w:rPr>
          <w:rFonts w:ascii="Arial" w:hAnsi="Arial" w:cs="Arial"/>
          <w:b/>
          <w:bCs/>
          <w:sz w:val="32"/>
          <w:szCs w:val="32"/>
          <w:lang w:val="en-US"/>
        </w:rPr>
        <w:t xml:space="preserve"> </w:t>
      </w:r>
      <w:r w:rsidRPr="00202360">
        <w:rPr>
          <w:rFonts w:ascii="Arial" w:hAnsi="Arial" w:cs="Arial"/>
          <w:b/>
          <w:bCs/>
          <w:sz w:val="32"/>
          <w:szCs w:val="32"/>
        </w:rPr>
        <w:t>совместимости</w:t>
      </w:r>
      <w:r w:rsidRPr="00EE27E0">
        <w:rPr>
          <w:rFonts w:ascii="Arial" w:hAnsi="Arial" w:cs="Arial"/>
          <w:b/>
          <w:bCs/>
          <w:sz w:val="32"/>
          <w:szCs w:val="32"/>
          <w:lang w:val="en-US"/>
        </w:rPr>
        <w:t xml:space="preserve"> </w:t>
      </w:r>
      <w:r w:rsidRPr="00202360">
        <w:rPr>
          <w:rFonts w:ascii="Arial" w:hAnsi="Arial" w:cs="Arial"/>
          <w:b/>
          <w:bCs/>
          <w:sz w:val="32"/>
          <w:szCs w:val="32"/>
        </w:rPr>
        <w:t>к</w:t>
      </w:r>
      <w:r w:rsidRPr="00EE27E0">
        <w:rPr>
          <w:rFonts w:ascii="Arial" w:hAnsi="Arial" w:cs="Arial"/>
          <w:b/>
          <w:bCs/>
          <w:sz w:val="32"/>
          <w:szCs w:val="32"/>
          <w:lang w:val="en-US"/>
        </w:rPr>
        <w:t xml:space="preserve"> </w:t>
      </w:r>
      <w:r w:rsidRPr="00202360">
        <w:rPr>
          <w:rFonts w:ascii="Arial" w:hAnsi="Arial" w:cs="Arial"/>
          <w:b/>
          <w:bCs/>
          <w:sz w:val="32"/>
          <w:szCs w:val="32"/>
        </w:rPr>
        <w:t>вне</w:t>
      </w:r>
      <w:r w:rsidR="000F61F2" w:rsidRPr="00202360">
        <w:rPr>
          <w:rFonts w:ascii="Arial" w:hAnsi="Arial" w:cs="Arial"/>
          <w:b/>
          <w:bCs/>
          <w:sz w:val="32"/>
          <w:szCs w:val="32"/>
        </w:rPr>
        <w:t>шним</w:t>
      </w:r>
      <w:r w:rsidRPr="00EE27E0">
        <w:rPr>
          <w:rFonts w:ascii="Arial" w:hAnsi="Arial" w:cs="Arial"/>
          <w:b/>
          <w:bCs/>
          <w:sz w:val="32"/>
          <w:szCs w:val="32"/>
          <w:lang w:val="en-US"/>
        </w:rPr>
        <w:t xml:space="preserve"> </w:t>
      </w:r>
      <w:r w:rsidRPr="00202360">
        <w:rPr>
          <w:rFonts w:ascii="Arial" w:hAnsi="Arial" w:cs="Arial"/>
          <w:b/>
          <w:bCs/>
          <w:sz w:val="32"/>
          <w:szCs w:val="32"/>
        </w:rPr>
        <w:t>зарядным</w:t>
      </w:r>
      <w:r w:rsidRPr="00EE27E0">
        <w:rPr>
          <w:rFonts w:ascii="Arial" w:hAnsi="Arial" w:cs="Arial"/>
          <w:b/>
          <w:bCs/>
          <w:sz w:val="32"/>
          <w:szCs w:val="32"/>
          <w:lang w:val="en-US"/>
        </w:rPr>
        <w:t xml:space="preserve"> </w:t>
      </w:r>
      <w:r w:rsidRPr="00202360">
        <w:rPr>
          <w:rFonts w:ascii="Arial" w:hAnsi="Arial" w:cs="Arial"/>
          <w:b/>
          <w:bCs/>
          <w:sz w:val="32"/>
          <w:szCs w:val="32"/>
        </w:rPr>
        <w:t>устройствам</w:t>
      </w:r>
    </w:p>
    <w:p w:rsidR="00C20F20" w:rsidRPr="00EE27E0" w:rsidRDefault="00C20F20" w:rsidP="00C20F20">
      <w:pPr>
        <w:pStyle w:val="9"/>
        <w:spacing w:before="0" w:after="0"/>
        <w:jc w:val="center"/>
        <w:rPr>
          <w:b/>
          <w:bCs/>
          <w:sz w:val="20"/>
          <w:szCs w:val="20"/>
          <w:lang w:val="en-US"/>
        </w:rPr>
      </w:pPr>
    </w:p>
    <w:p w:rsidR="00D4762C" w:rsidRPr="00EE27E0" w:rsidRDefault="00ED2342" w:rsidP="00E123B3">
      <w:pPr>
        <w:autoSpaceDE w:val="0"/>
        <w:autoSpaceDN w:val="0"/>
        <w:adjustRightInd w:val="0"/>
        <w:spacing w:after="0" w:line="240" w:lineRule="auto"/>
        <w:jc w:val="center"/>
        <w:rPr>
          <w:rFonts w:ascii="Arial" w:hAnsi="Arial" w:cs="Arial"/>
          <w:b/>
          <w:bCs/>
          <w:sz w:val="26"/>
          <w:szCs w:val="26"/>
          <w:lang w:val="en-US"/>
        </w:rPr>
      </w:pPr>
      <w:r w:rsidRPr="00EE27E0">
        <w:rPr>
          <w:rFonts w:ascii="Arial" w:hAnsi="Arial" w:cs="Arial"/>
          <w:b/>
          <w:bCs/>
          <w:sz w:val="26"/>
          <w:szCs w:val="26"/>
          <w:lang w:val="en-US"/>
        </w:rPr>
        <w:t>(</w:t>
      </w:r>
      <w:r w:rsidRPr="000C79E6">
        <w:rPr>
          <w:rFonts w:ascii="Arial" w:hAnsi="Arial" w:cs="Arial"/>
          <w:b/>
          <w:bCs/>
          <w:sz w:val="26"/>
          <w:szCs w:val="26"/>
          <w:lang w:val="en-US"/>
        </w:rPr>
        <w:t>IEC</w:t>
      </w:r>
      <w:r w:rsidRPr="00EE27E0">
        <w:rPr>
          <w:rFonts w:ascii="Arial" w:hAnsi="Arial" w:cs="Arial"/>
          <w:b/>
          <w:bCs/>
          <w:sz w:val="26"/>
          <w:szCs w:val="26"/>
          <w:lang w:val="en-US"/>
        </w:rPr>
        <w:t xml:space="preserve"> 61851-21-2(2018), </w:t>
      </w:r>
    </w:p>
    <w:p w:rsidR="00C20F20" w:rsidRPr="000C79E6" w:rsidRDefault="00D4762C" w:rsidP="00E123B3">
      <w:pPr>
        <w:autoSpaceDE w:val="0"/>
        <w:autoSpaceDN w:val="0"/>
        <w:adjustRightInd w:val="0"/>
        <w:spacing w:after="0" w:line="240" w:lineRule="auto"/>
        <w:jc w:val="center"/>
        <w:rPr>
          <w:rFonts w:ascii="Arial" w:hAnsi="Arial" w:cs="Arial"/>
          <w:b/>
          <w:bCs/>
          <w:sz w:val="26"/>
          <w:szCs w:val="26"/>
          <w:lang w:val="en-US"/>
        </w:rPr>
      </w:pPr>
      <w:r w:rsidRPr="000C79E6">
        <w:rPr>
          <w:rFonts w:ascii="Arial" w:hAnsi="Arial" w:cs="Arial"/>
          <w:b/>
          <w:color w:val="000000" w:themeColor="text1"/>
          <w:sz w:val="26"/>
          <w:szCs w:val="26"/>
          <w:shd w:val="clear" w:color="auto" w:fill="FFFFFF"/>
          <w:lang w:val="en-US"/>
        </w:rPr>
        <w:t xml:space="preserve">Electric vehicle conductive charging system - Part 21-2: Electric vehicle requirements for conductive connection to an AC/DC supply - EMC requirements for off board electric vehicle charging systems, </w:t>
      </w:r>
      <w:r w:rsidRPr="000C79E6">
        <w:rPr>
          <w:rFonts w:ascii="Arial" w:hAnsi="Arial" w:cs="Arial"/>
          <w:b/>
          <w:bCs/>
          <w:sz w:val="26"/>
          <w:szCs w:val="26"/>
          <w:lang w:val="en-US" w:eastAsia="en-US"/>
        </w:rPr>
        <w:t>MOD</w:t>
      </w:r>
      <w:r w:rsidR="00ED2342" w:rsidRPr="000C79E6">
        <w:rPr>
          <w:rFonts w:ascii="Arial" w:hAnsi="Arial" w:cs="Arial"/>
          <w:b/>
          <w:bCs/>
          <w:sz w:val="26"/>
          <w:szCs w:val="26"/>
          <w:lang w:val="en-US"/>
        </w:rPr>
        <w:t>)</w:t>
      </w:r>
    </w:p>
    <w:p w:rsidR="00C20F20" w:rsidRPr="00D4762C" w:rsidRDefault="00C20F20" w:rsidP="00C20F20">
      <w:pPr>
        <w:jc w:val="center"/>
        <w:rPr>
          <w:rFonts w:ascii="Arial" w:hAnsi="Arial" w:cs="Arial"/>
          <w:sz w:val="21"/>
          <w:szCs w:val="21"/>
          <w:lang w:val="en-US"/>
        </w:rPr>
      </w:pPr>
    </w:p>
    <w:p w:rsidR="000C79E6" w:rsidRPr="00E84FF0" w:rsidRDefault="000C79E6" w:rsidP="000C79E6">
      <w:pPr>
        <w:widowControl w:val="0"/>
        <w:autoSpaceDE w:val="0"/>
        <w:autoSpaceDN w:val="0"/>
        <w:adjustRightInd w:val="0"/>
        <w:spacing w:after="0" w:line="240" w:lineRule="auto"/>
        <w:ind w:firstLine="320"/>
        <w:jc w:val="center"/>
        <w:rPr>
          <w:rFonts w:ascii="Arial" w:hAnsi="Arial" w:cs="Arial"/>
          <w:b/>
          <w:bCs/>
          <w:sz w:val="24"/>
          <w:szCs w:val="24"/>
          <w:lang w:val="en-US"/>
        </w:rPr>
      </w:pPr>
    </w:p>
    <w:p w:rsidR="000C79E6" w:rsidRPr="00C96D55" w:rsidRDefault="000C79E6" w:rsidP="000C79E6">
      <w:pPr>
        <w:widowControl w:val="0"/>
        <w:autoSpaceDE w:val="0"/>
        <w:autoSpaceDN w:val="0"/>
        <w:adjustRightInd w:val="0"/>
        <w:spacing w:after="0" w:line="240" w:lineRule="auto"/>
        <w:ind w:firstLine="320"/>
        <w:jc w:val="center"/>
        <w:rPr>
          <w:rFonts w:ascii="Arial" w:hAnsi="Arial" w:cs="Arial"/>
          <w:sz w:val="24"/>
          <w:szCs w:val="24"/>
        </w:rPr>
      </w:pPr>
      <w:r w:rsidRPr="00C96D55">
        <w:rPr>
          <w:rFonts w:ascii="Arial" w:hAnsi="Arial" w:cs="Arial"/>
          <w:b/>
          <w:bCs/>
          <w:sz w:val="24"/>
          <w:szCs w:val="24"/>
        </w:rPr>
        <w:t>Издание официальное</w:t>
      </w:r>
    </w:p>
    <w:p w:rsidR="000C79E6" w:rsidRPr="00C96D55" w:rsidRDefault="000C79E6" w:rsidP="000C79E6">
      <w:pPr>
        <w:spacing w:after="0"/>
        <w:jc w:val="center"/>
        <w:outlineLvl w:val="0"/>
        <w:rPr>
          <w:rFonts w:ascii="Arial" w:hAnsi="Arial" w:cs="Arial"/>
          <w:sz w:val="24"/>
          <w:szCs w:val="24"/>
        </w:rPr>
      </w:pPr>
    </w:p>
    <w:p w:rsidR="000C79E6" w:rsidRPr="00C96D55" w:rsidRDefault="000C79E6" w:rsidP="000C79E6">
      <w:pPr>
        <w:spacing w:after="0" w:line="240" w:lineRule="auto"/>
        <w:rPr>
          <w:rFonts w:ascii="Arial" w:hAnsi="Arial" w:cs="Arial"/>
          <w:b/>
          <w:sz w:val="24"/>
          <w:szCs w:val="24"/>
        </w:rPr>
      </w:pPr>
    </w:p>
    <w:p w:rsidR="000C79E6" w:rsidRPr="00C96D55" w:rsidRDefault="000C79E6" w:rsidP="000C79E6">
      <w:pPr>
        <w:spacing w:after="0" w:line="240" w:lineRule="auto"/>
        <w:rPr>
          <w:rFonts w:ascii="Arial" w:hAnsi="Arial" w:cs="Arial"/>
          <w:b/>
          <w:sz w:val="24"/>
          <w:szCs w:val="24"/>
        </w:rPr>
      </w:pPr>
    </w:p>
    <w:p w:rsidR="000C79E6" w:rsidRPr="00C96D55" w:rsidRDefault="000C79E6" w:rsidP="000C79E6">
      <w:pPr>
        <w:spacing w:after="0" w:line="240" w:lineRule="auto"/>
        <w:rPr>
          <w:rFonts w:ascii="Arial" w:hAnsi="Arial" w:cs="Arial"/>
          <w:b/>
          <w:sz w:val="24"/>
          <w:szCs w:val="24"/>
        </w:rPr>
      </w:pPr>
    </w:p>
    <w:p w:rsidR="000C79E6" w:rsidRPr="00C96D55" w:rsidRDefault="000C79E6" w:rsidP="000C79E6">
      <w:pPr>
        <w:spacing w:after="0" w:line="240" w:lineRule="auto"/>
        <w:jc w:val="center"/>
        <w:rPr>
          <w:rFonts w:ascii="Arial" w:hAnsi="Arial" w:cs="Arial"/>
          <w:b/>
          <w:sz w:val="24"/>
          <w:szCs w:val="24"/>
        </w:rPr>
      </w:pPr>
    </w:p>
    <w:p w:rsidR="000C79E6" w:rsidRPr="00C96D55" w:rsidRDefault="000C79E6" w:rsidP="000C79E6">
      <w:pPr>
        <w:spacing w:after="0" w:line="240" w:lineRule="auto"/>
        <w:jc w:val="center"/>
        <w:rPr>
          <w:rFonts w:ascii="Arial" w:hAnsi="Arial" w:cs="Arial"/>
          <w:b/>
          <w:sz w:val="24"/>
          <w:szCs w:val="24"/>
        </w:rPr>
      </w:pPr>
    </w:p>
    <w:p w:rsidR="000C79E6" w:rsidRPr="00C96D55" w:rsidRDefault="000C79E6" w:rsidP="000C79E6">
      <w:pPr>
        <w:spacing w:after="0" w:line="240" w:lineRule="auto"/>
        <w:jc w:val="center"/>
        <w:rPr>
          <w:rFonts w:ascii="Arial" w:hAnsi="Arial" w:cs="Arial"/>
          <w:b/>
        </w:rPr>
      </w:pPr>
      <w:r w:rsidRPr="00C96D55">
        <w:rPr>
          <w:rFonts w:ascii="Arial" w:hAnsi="Arial" w:cs="Arial"/>
          <w:b/>
        </w:rPr>
        <w:t>Москва</w:t>
      </w:r>
    </w:p>
    <w:p w:rsidR="000C79E6" w:rsidRPr="00C96D55" w:rsidRDefault="000C79E6" w:rsidP="000C79E6">
      <w:pPr>
        <w:tabs>
          <w:tab w:val="left" w:pos="0"/>
        </w:tabs>
        <w:spacing w:after="0" w:line="240" w:lineRule="auto"/>
        <w:jc w:val="center"/>
        <w:outlineLvl w:val="5"/>
        <w:rPr>
          <w:rFonts w:ascii="Arial" w:hAnsi="Arial" w:cs="Arial"/>
          <w:b/>
          <w:bCs/>
        </w:rPr>
      </w:pPr>
      <w:proofErr w:type="spellStart"/>
      <w:r w:rsidRPr="00C96D55">
        <w:rPr>
          <w:rFonts w:ascii="Arial" w:hAnsi="Arial" w:cs="Arial"/>
          <w:b/>
          <w:bCs/>
        </w:rPr>
        <w:t>Стандартинформ</w:t>
      </w:r>
      <w:proofErr w:type="spellEnd"/>
    </w:p>
    <w:p w:rsidR="000C79E6" w:rsidRPr="00C96D55" w:rsidRDefault="000C79E6" w:rsidP="000C79E6">
      <w:pPr>
        <w:tabs>
          <w:tab w:val="left" w:pos="0"/>
          <w:tab w:val="left" w:pos="4536"/>
          <w:tab w:val="left" w:pos="4962"/>
        </w:tabs>
        <w:spacing w:after="0" w:line="240" w:lineRule="auto"/>
        <w:jc w:val="center"/>
        <w:outlineLvl w:val="5"/>
        <w:rPr>
          <w:rFonts w:ascii="Arial" w:hAnsi="Arial" w:cs="Arial"/>
          <w:b/>
          <w:bCs/>
        </w:rPr>
      </w:pPr>
      <w:r w:rsidRPr="00C96D55">
        <w:rPr>
          <w:rFonts w:ascii="Arial" w:hAnsi="Arial" w:cs="Arial"/>
          <w:b/>
          <w:bCs/>
        </w:rPr>
        <w:t>202__</w:t>
      </w:r>
    </w:p>
    <w:p w:rsidR="00934E14" w:rsidRDefault="00934E14" w:rsidP="00ED2342">
      <w:pPr>
        <w:jc w:val="center"/>
        <w:rPr>
          <w:rFonts w:ascii="Arial" w:hAnsi="Arial" w:cs="Arial"/>
          <w:b/>
          <w:bCs/>
          <w:i/>
          <w:iCs/>
          <w:sz w:val="24"/>
          <w:szCs w:val="24"/>
        </w:rPr>
      </w:pPr>
      <w:r w:rsidRPr="0040362E">
        <w:rPr>
          <w:rFonts w:ascii="Arial" w:hAnsi="Arial" w:cs="Arial"/>
        </w:rPr>
        <w:br w:type="page"/>
      </w:r>
      <w:r w:rsidR="00ED2342" w:rsidRPr="00ED2342">
        <w:rPr>
          <w:rFonts w:ascii="Arial" w:hAnsi="Arial" w:cs="Arial"/>
          <w:b/>
          <w:bCs/>
          <w:sz w:val="24"/>
          <w:szCs w:val="24"/>
        </w:rPr>
        <w:lastRenderedPageBreak/>
        <w:t>ПРЕДИСЛОВИЕ</w:t>
      </w:r>
    </w:p>
    <w:p w:rsidR="0070609D" w:rsidRPr="00601758" w:rsidRDefault="0070609D" w:rsidP="000726F9">
      <w:pPr>
        <w:spacing w:after="0" w:line="240" w:lineRule="auto"/>
        <w:rPr>
          <w:rFonts w:ascii="Arial" w:hAnsi="Arial" w:cs="Arial"/>
          <w:sz w:val="8"/>
          <w:szCs w:val="8"/>
        </w:rPr>
      </w:pPr>
    </w:p>
    <w:p w:rsidR="00ED2342" w:rsidRPr="00ED2342" w:rsidRDefault="00ED2342" w:rsidP="00ED2342">
      <w:pPr>
        <w:spacing w:after="0" w:line="240" w:lineRule="auto"/>
        <w:ind w:firstLine="510"/>
        <w:jc w:val="both"/>
        <w:rPr>
          <w:rFonts w:ascii="Arial" w:hAnsi="Arial" w:cs="Arial"/>
        </w:rPr>
      </w:pPr>
      <w:r w:rsidRPr="00ED2342">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ED2342" w:rsidRPr="00ED2342" w:rsidRDefault="00ED2342" w:rsidP="00ED2342">
      <w:pPr>
        <w:spacing w:after="0" w:line="240" w:lineRule="auto"/>
        <w:ind w:firstLine="510"/>
        <w:jc w:val="both"/>
        <w:rPr>
          <w:rFonts w:ascii="Arial" w:hAnsi="Arial" w:cs="Arial"/>
        </w:rPr>
      </w:pPr>
    </w:p>
    <w:p w:rsidR="00ED2342" w:rsidRPr="005677C4" w:rsidRDefault="00ED2342" w:rsidP="00ED2342">
      <w:pPr>
        <w:spacing w:after="0" w:line="240" w:lineRule="auto"/>
        <w:ind w:firstLine="510"/>
        <w:jc w:val="both"/>
        <w:rPr>
          <w:rFonts w:ascii="Arial" w:hAnsi="Arial" w:cs="Arial"/>
          <w:b/>
        </w:rPr>
      </w:pPr>
      <w:r w:rsidRPr="005677C4">
        <w:rPr>
          <w:rFonts w:ascii="Arial" w:hAnsi="Arial" w:cs="Arial"/>
          <w:b/>
        </w:rPr>
        <w:t>Сведения о стандарте</w:t>
      </w:r>
    </w:p>
    <w:p w:rsidR="00ED2342" w:rsidRPr="00ED2342" w:rsidRDefault="00ED2342" w:rsidP="00ED2342">
      <w:pPr>
        <w:spacing w:after="0" w:line="240" w:lineRule="auto"/>
        <w:ind w:firstLine="510"/>
        <w:jc w:val="both"/>
        <w:rPr>
          <w:rFonts w:ascii="Arial" w:hAnsi="Arial" w:cs="Arial"/>
        </w:rPr>
      </w:pPr>
    </w:p>
    <w:p w:rsidR="00ED2342" w:rsidRPr="00ED2342" w:rsidRDefault="00ED2342" w:rsidP="00ED2342">
      <w:pPr>
        <w:spacing w:after="0" w:line="240" w:lineRule="auto"/>
        <w:ind w:firstLine="510"/>
        <w:jc w:val="both"/>
        <w:rPr>
          <w:rFonts w:ascii="Arial" w:hAnsi="Arial" w:cs="Arial"/>
        </w:rPr>
      </w:pPr>
      <w:r w:rsidRPr="00ED2342">
        <w:rPr>
          <w:rFonts w:ascii="Arial" w:hAnsi="Arial" w:cs="Arial"/>
        </w:rPr>
        <w:t xml:space="preserve">1 ПОДГОТОВЛЕН Федеральным государственным унитарным предприятием «Центральный ордена Трудового Красного Знамени научно-исследовательский автомобильный и автомоторный институт «НАМИ» (ФГУП «НАМИ») и </w:t>
      </w:r>
      <w:r w:rsidR="00F91445">
        <w:rPr>
          <w:rFonts w:ascii="Arial" w:hAnsi="Arial" w:cs="Arial"/>
        </w:rPr>
        <w:t>Акционерным обществом «Концерн радиоэлектронной технологии (</w:t>
      </w:r>
      <w:r w:rsidRPr="00ED2342">
        <w:rPr>
          <w:rFonts w:ascii="Arial" w:hAnsi="Arial" w:cs="Arial"/>
        </w:rPr>
        <w:t>АО «КРЭТ»</w:t>
      </w:r>
      <w:r w:rsidR="00F91445">
        <w:rPr>
          <w:rFonts w:ascii="Arial" w:hAnsi="Arial" w:cs="Arial"/>
        </w:rPr>
        <w:t xml:space="preserve">) на </w:t>
      </w:r>
      <w:r w:rsidR="00BA7C9B">
        <w:rPr>
          <w:rFonts w:ascii="Arial" w:hAnsi="Arial" w:cs="Arial"/>
        </w:rPr>
        <w:t>основе собственного перевода на</w:t>
      </w:r>
      <w:r w:rsidR="00F91445">
        <w:rPr>
          <w:rFonts w:ascii="Arial" w:hAnsi="Arial" w:cs="Arial"/>
        </w:rPr>
        <w:t xml:space="preserve"> русский язык англоязычной </w:t>
      </w:r>
      <w:r w:rsidR="00BA7C9B">
        <w:rPr>
          <w:rFonts w:ascii="Arial" w:hAnsi="Arial" w:cs="Arial"/>
        </w:rPr>
        <w:t>версии стандарта, указанного в пункте 4</w:t>
      </w:r>
    </w:p>
    <w:p w:rsidR="00ED2342" w:rsidRPr="00ED2342" w:rsidRDefault="00ED2342" w:rsidP="00ED2342">
      <w:pPr>
        <w:spacing w:after="0" w:line="240" w:lineRule="auto"/>
        <w:ind w:firstLine="510"/>
        <w:jc w:val="both"/>
        <w:rPr>
          <w:rFonts w:ascii="Arial" w:hAnsi="Arial" w:cs="Arial"/>
        </w:rPr>
      </w:pPr>
      <w:r w:rsidRPr="00ED2342">
        <w:rPr>
          <w:rFonts w:ascii="Arial" w:hAnsi="Arial" w:cs="Arial"/>
        </w:rPr>
        <w:t xml:space="preserve">2 ВНЕСЕН </w:t>
      </w:r>
      <w:r w:rsidR="00A36BAF">
        <w:rPr>
          <w:rFonts w:ascii="Arial" w:hAnsi="Arial" w:cs="Arial"/>
        </w:rPr>
        <w:t>Межгосударственным техническим комитетом по стандартизации МТК 56 «Дорожный транспорт»</w:t>
      </w:r>
    </w:p>
    <w:p w:rsidR="00ED2342" w:rsidRPr="00ED2342" w:rsidRDefault="00ED2342" w:rsidP="00ED2342">
      <w:pPr>
        <w:spacing w:after="0" w:line="240" w:lineRule="auto"/>
        <w:ind w:firstLine="510"/>
        <w:jc w:val="both"/>
        <w:rPr>
          <w:rFonts w:ascii="Arial" w:hAnsi="Arial" w:cs="Arial"/>
        </w:rPr>
      </w:pPr>
      <w:r w:rsidRPr="00ED2342">
        <w:rPr>
          <w:rFonts w:ascii="Arial" w:hAnsi="Arial" w:cs="Arial"/>
        </w:rPr>
        <w:t xml:space="preserve">3 ПРИНЯТ </w:t>
      </w:r>
      <w:r w:rsidR="00D6481B">
        <w:rPr>
          <w:rFonts w:ascii="Arial" w:hAnsi="Arial" w:cs="Arial"/>
        </w:rPr>
        <w:t>Межгосударственным советом по стандартизации, метрологии и сертификации</w:t>
      </w:r>
      <w:r w:rsidRPr="00ED2342">
        <w:rPr>
          <w:rFonts w:ascii="Arial" w:hAnsi="Arial" w:cs="Arial"/>
        </w:rPr>
        <w:t xml:space="preserve"> (протокол № _____ от______ 20___ г.)</w:t>
      </w:r>
    </w:p>
    <w:p w:rsidR="007A07BD" w:rsidRDefault="00ED2342" w:rsidP="00ED2342">
      <w:pPr>
        <w:spacing w:after="0" w:line="240" w:lineRule="auto"/>
        <w:ind w:firstLine="510"/>
        <w:jc w:val="both"/>
        <w:rPr>
          <w:rFonts w:ascii="Arial" w:hAnsi="Arial" w:cs="Arial"/>
        </w:rPr>
      </w:pPr>
      <w:r w:rsidRPr="00ED2342">
        <w:rPr>
          <w:rFonts w:ascii="Arial" w:hAnsi="Arial" w:cs="Arial"/>
        </w:rPr>
        <w:t>За принятие проголосовали:</w:t>
      </w:r>
    </w:p>
    <w:tbl>
      <w:tblPr>
        <w:tblW w:w="5293" w:type="pct"/>
        <w:tblInd w:w="-48" w:type="dxa"/>
        <w:tblLayout w:type="fixed"/>
        <w:tblCellMar>
          <w:left w:w="40" w:type="dxa"/>
          <w:right w:w="40" w:type="dxa"/>
        </w:tblCellMar>
        <w:tblLook w:val="0000" w:firstRow="0" w:lastRow="0" w:firstColumn="0" w:lastColumn="0" w:noHBand="0" w:noVBand="0"/>
      </w:tblPr>
      <w:tblGrid>
        <w:gridCol w:w="3297"/>
        <w:gridCol w:w="2431"/>
        <w:gridCol w:w="4161"/>
      </w:tblGrid>
      <w:tr w:rsidR="00ED2342" w:rsidRPr="00CE7726" w:rsidTr="008560E0">
        <w:trPr>
          <w:cantSplit/>
          <w:trHeight w:val="730"/>
        </w:trPr>
        <w:tc>
          <w:tcPr>
            <w:tcW w:w="1667" w:type="pct"/>
            <w:tcBorders>
              <w:top w:val="single" w:sz="6" w:space="0" w:color="auto"/>
              <w:left w:val="single" w:sz="6" w:space="0" w:color="auto"/>
              <w:bottom w:val="double" w:sz="4" w:space="0" w:color="auto"/>
              <w:right w:val="single" w:sz="6" w:space="0" w:color="auto"/>
            </w:tcBorders>
            <w:shd w:val="clear" w:color="auto" w:fill="FFFFFF"/>
            <w:vAlign w:val="center"/>
          </w:tcPr>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Краткое наименование страны по</w:t>
            </w:r>
          </w:p>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МК (ИСО 3166) 004−97</w:t>
            </w:r>
          </w:p>
        </w:tc>
        <w:tc>
          <w:tcPr>
            <w:tcW w:w="1229" w:type="pct"/>
            <w:tcBorders>
              <w:top w:val="single" w:sz="6" w:space="0" w:color="auto"/>
              <w:left w:val="single" w:sz="6" w:space="0" w:color="auto"/>
              <w:bottom w:val="double" w:sz="4" w:space="0" w:color="auto"/>
              <w:right w:val="single" w:sz="4" w:space="0" w:color="auto"/>
            </w:tcBorders>
            <w:shd w:val="clear" w:color="auto" w:fill="FFFFFF"/>
          </w:tcPr>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Код страны по</w:t>
            </w:r>
          </w:p>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МК (ИСО 3166) 004−97</w:t>
            </w:r>
          </w:p>
        </w:tc>
        <w:tc>
          <w:tcPr>
            <w:tcW w:w="2104" w:type="pct"/>
            <w:tcBorders>
              <w:top w:val="single" w:sz="4" w:space="0" w:color="auto"/>
              <w:left w:val="single" w:sz="4" w:space="0" w:color="auto"/>
              <w:bottom w:val="double" w:sz="4" w:space="0" w:color="auto"/>
              <w:right w:val="single" w:sz="4" w:space="0" w:color="auto"/>
            </w:tcBorders>
            <w:shd w:val="clear" w:color="auto" w:fill="FFFFFF"/>
          </w:tcPr>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Сокращенное наименование</w:t>
            </w:r>
          </w:p>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национального органа</w:t>
            </w:r>
          </w:p>
          <w:p w:rsidR="00ED2342" w:rsidRPr="00FF42BA" w:rsidRDefault="00ED2342" w:rsidP="005677C4">
            <w:pPr>
              <w:shd w:val="clear" w:color="auto" w:fill="FFFFFF"/>
              <w:spacing w:after="0" w:line="240" w:lineRule="auto"/>
              <w:jc w:val="center"/>
              <w:rPr>
                <w:rFonts w:ascii="Arial" w:hAnsi="Arial" w:cs="Arial"/>
              </w:rPr>
            </w:pPr>
            <w:r w:rsidRPr="00FF42BA">
              <w:rPr>
                <w:rFonts w:ascii="Arial" w:hAnsi="Arial" w:cs="Arial"/>
              </w:rPr>
              <w:t>по стандартизации</w:t>
            </w:r>
          </w:p>
        </w:tc>
      </w:tr>
      <w:tr w:rsidR="00ED2342" w:rsidRPr="00FF42BA" w:rsidTr="008560E0">
        <w:trPr>
          <w:trHeight w:hRule="exact" w:val="250"/>
        </w:trPr>
        <w:tc>
          <w:tcPr>
            <w:tcW w:w="1667" w:type="pct"/>
            <w:tcBorders>
              <w:top w:val="double" w:sz="4" w:space="0" w:color="auto"/>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Азербайджан</w:t>
            </w:r>
          </w:p>
        </w:tc>
        <w:tc>
          <w:tcPr>
            <w:tcW w:w="1229" w:type="pct"/>
            <w:tcBorders>
              <w:top w:val="double" w:sz="4" w:space="0" w:color="auto"/>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AZ</w:t>
            </w:r>
          </w:p>
        </w:tc>
        <w:tc>
          <w:tcPr>
            <w:tcW w:w="2104" w:type="pct"/>
            <w:tcBorders>
              <w:top w:val="double" w:sz="4" w:space="0" w:color="auto"/>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Азстандарт</w:t>
            </w:r>
            <w:proofErr w:type="spellEnd"/>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Армения</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AM</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r w:rsidRPr="00FF42BA">
              <w:rPr>
                <w:rFonts w:ascii="Arial" w:hAnsi="Arial" w:cs="Arial"/>
              </w:rPr>
              <w:t>Минэкономики Республики Армения</w:t>
            </w:r>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Беларусь</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BY</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r w:rsidRPr="00FF42BA">
              <w:rPr>
                <w:rFonts w:ascii="Arial" w:hAnsi="Arial" w:cs="Arial"/>
              </w:rPr>
              <w:t>Госстандарт Республики Беларусь</w:t>
            </w:r>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Грузия</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GE</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Грузстандарт</w:t>
            </w:r>
            <w:proofErr w:type="spellEnd"/>
          </w:p>
        </w:tc>
      </w:tr>
      <w:tr w:rsidR="00ED2342" w:rsidRPr="00FF42BA" w:rsidTr="008560E0">
        <w:trPr>
          <w:trHeight w:hRule="exact" w:val="221"/>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Казахстан</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KZ</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r w:rsidRPr="00FF42BA">
              <w:rPr>
                <w:rFonts w:ascii="Arial" w:hAnsi="Arial" w:cs="Arial"/>
              </w:rPr>
              <w:t>Госстандарт Республики Казахстан</w:t>
            </w:r>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Киргизия</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KG</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Кыргызстандарт</w:t>
            </w:r>
            <w:proofErr w:type="spellEnd"/>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Молдова</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MD</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r w:rsidRPr="00FF42BA">
              <w:rPr>
                <w:rFonts w:ascii="Arial" w:hAnsi="Arial" w:cs="Arial"/>
              </w:rPr>
              <w:t>Молдова-Стандарт</w:t>
            </w:r>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Россия</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RU</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Росстандарт</w:t>
            </w:r>
            <w:proofErr w:type="spellEnd"/>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Таджикистан</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TJ</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Таджикстандарт</w:t>
            </w:r>
            <w:proofErr w:type="spellEnd"/>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Туркменистан</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TM</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Главгосслужба</w:t>
            </w:r>
            <w:proofErr w:type="spellEnd"/>
            <w:r w:rsidRPr="00FF42BA">
              <w:rPr>
                <w:rFonts w:ascii="Arial" w:hAnsi="Arial" w:cs="Arial"/>
              </w:rPr>
              <w:t xml:space="preserve"> «</w:t>
            </w:r>
            <w:proofErr w:type="spellStart"/>
            <w:r w:rsidRPr="00FF42BA">
              <w:rPr>
                <w:rFonts w:ascii="Arial" w:hAnsi="Arial" w:cs="Arial"/>
              </w:rPr>
              <w:t>Туркменстандартлары</w:t>
            </w:r>
            <w:proofErr w:type="spellEnd"/>
            <w:r w:rsidRPr="00FF42BA">
              <w:rPr>
                <w:rFonts w:ascii="Arial" w:hAnsi="Arial" w:cs="Arial"/>
              </w:rPr>
              <w:t>»</w:t>
            </w:r>
          </w:p>
        </w:tc>
      </w:tr>
      <w:tr w:rsidR="00ED2342" w:rsidRPr="00FF42BA" w:rsidTr="008560E0">
        <w:trPr>
          <w:trHeight w:hRule="exact" w:val="230"/>
        </w:trPr>
        <w:tc>
          <w:tcPr>
            <w:tcW w:w="1667"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Узбекистан</w:t>
            </w:r>
          </w:p>
        </w:tc>
        <w:tc>
          <w:tcPr>
            <w:tcW w:w="1229"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UZ</w:t>
            </w:r>
          </w:p>
        </w:tc>
        <w:tc>
          <w:tcPr>
            <w:tcW w:w="2104" w:type="pct"/>
            <w:tcBorders>
              <w:left w:val="single" w:sz="6"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proofErr w:type="spellStart"/>
            <w:r w:rsidRPr="00FF42BA">
              <w:rPr>
                <w:rFonts w:ascii="Arial" w:hAnsi="Arial" w:cs="Arial"/>
              </w:rPr>
              <w:t>Узстандарт</w:t>
            </w:r>
            <w:proofErr w:type="spellEnd"/>
          </w:p>
        </w:tc>
      </w:tr>
      <w:tr w:rsidR="00ED2342" w:rsidRPr="00FF42BA" w:rsidTr="008560E0">
        <w:trPr>
          <w:trHeight w:hRule="exact" w:val="264"/>
        </w:trPr>
        <w:tc>
          <w:tcPr>
            <w:tcW w:w="1667" w:type="pct"/>
            <w:tcBorders>
              <w:left w:val="single" w:sz="6" w:space="0" w:color="auto"/>
              <w:bottom w:val="single" w:sz="4" w:space="0" w:color="auto"/>
              <w:right w:val="single" w:sz="6" w:space="0" w:color="auto"/>
            </w:tcBorders>
            <w:shd w:val="clear" w:color="auto" w:fill="FFFFFF"/>
          </w:tcPr>
          <w:p w:rsidR="00ED2342" w:rsidRPr="00FF42BA" w:rsidRDefault="00ED2342" w:rsidP="008560E0">
            <w:pPr>
              <w:shd w:val="clear" w:color="auto" w:fill="FFFFFF"/>
              <w:spacing w:line="240" w:lineRule="auto"/>
              <w:ind w:firstLine="397"/>
              <w:rPr>
                <w:rFonts w:ascii="Arial" w:hAnsi="Arial" w:cs="Arial"/>
              </w:rPr>
            </w:pPr>
            <w:r w:rsidRPr="00FF42BA">
              <w:rPr>
                <w:rFonts w:ascii="Arial" w:hAnsi="Arial" w:cs="Arial"/>
              </w:rPr>
              <w:t>Украина</w:t>
            </w:r>
          </w:p>
        </w:tc>
        <w:tc>
          <w:tcPr>
            <w:tcW w:w="1229" w:type="pct"/>
            <w:tcBorders>
              <w:left w:val="single" w:sz="6" w:space="0" w:color="auto"/>
              <w:bottom w:val="single" w:sz="4" w:space="0" w:color="auto"/>
              <w:right w:val="single" w:sz="4" w:space="0" w:color="auto"/>
            </w:tcBorders>
            <w:shd w:val="clear" w:color="auto" w:fill="FFFFFF"/>
          </w:tcPr>
          <w:p w:rsidR="00ED2342" w:rsidRPr="00FF42BA" w:rsidRDefault="00ED2342" w:rsidP="008560E0">
            <w:pPr>
              <w:shd w:val="clear" w:color="auto" w:fill="FFFFFF"/>
              <w:spacing w:line="240" w:lineRule="auto"/>
              <w:jc w:val="center"/>
              <w:rPr>
                <w:rFonts w:ascii="Arial" w:hAnsi="Arial" w:cs="Arial"/>
              </w:rPr>
            </w:pPr>
            <w:r w:rsidRPr="00FF42BA">
              <w:rPr>
                <w:rFonts w:ascii="Arial" w:hAnsi="Arial" w:cs="Arial"/>
                <w:lang w:val="en-US"/>
              </w:rPr>
              <w:t>UA</w:t>
            </w:r>
          </w:p>
        </w:tc>
        <w:tc>
          <w:tcPr>
            <w:tcW w:w="2104" w:type="pct"/>
            <w:tcBorders>
              <w:left w:val="single" w:sz="4" w:space="0" w:color="auto"/>
              <w:bottom w:val="single" w:sz="4" w:space="0" w:color="auto"/>
              <w:right w:val="single" w:sz="6" w:space="0" w:color="auto"/>
            </w:tcBorders>
            <w:shd w:val="clear" w:color="auto" w:fill="FFFFFF"/>
          </w:tcPr>
          <w:p w:rsidR="00ED2342" w:rsidRPr="00FF42BA" w:rsidRDefault="00ED2342" w:rsidP="008560E0">
            <w:pPr>
              <w:shd w:val="clear" w:color="auto" w:fill="FFFFFF"/>
              <w:spacing w:line="240" w:lineRule="auto"/>
              <w:ind w:firstLine="284"/>
              <w:rPr>
                <w:rFonts w:ascii="Arial" w:hAnsi="Arial" w:cs="Arial"/>
              </w:rPr>
            </w:pPr>
            <w:r w:rsidRPr="00FF42BA">
              <w:rPr>
                <w:rFonts w:ascii="Arial" w:hAnsi="Arial" w:cs="Arial"/>
              </w:rPr>
              <w:t>Минэкономразвития Украины</w:t>
            </w:r>
          </w:p>
        </w:tc>
      </w:tr>
    </w:tbl>
    <w:p w:rsidR="00ED2342" w:rsidRDefault="00ED2342" w:rsidP="00ED2342">
      <w:pPr>
        <w:spacing w:after="0" w:line="312" w:lineRule="auto"/>
        <w:ind w:firstLine="510"/>
        <w:jc w:val="both"/>
        <w:rPr>
          <w:rFonts w:ascii="Arial" w:hAnsi="Arial" w:cs="Arial"/>
          <w:sz w:val="16"/>
          <w:szCs w:val="16"/>
        </w:rPr>
      </w:pPr>
    </w:p>
    <w:p w:rsidR="00A45395" w:rsidRPr="00A45395" w:rsidRDefault="00ED2342" w:rsidP="00A45395">
      <w:pPr>
        <w:spacing w:after="0" w:line="240" w:lineRule="auto"/>
        <w:ind w:firstLine="709"/>
        <w:jc w:val="both"/>
        <w:rPr>
          <w:rFonts w:ascii="Arial" w:hAnsi="Arial" w:cs="Arial"/>
        </w:rPr>
      </w:pPr>
      <w:r w:rsidRPr="00ED2342">
        <w:rPr>
          <w:rFonts w:ascii="Arial" w:hAnsi="Arial" w:cs="Arial"/>
        </w:rPr>
        <w:t xml:space="preserve">4 Настоящий стандарт </w:t>
      </w:r>
      <w:r w:rsidR="00EE27E0" w:rsidRPr="00C96D55">
        <w:rPr>
          <w:rFonts w:ascii="Arial" w:hAnsi="Arial" w:cs="Arial"/>
        </w:rPr>
        <w:t xml:space="preserve">модифицирован по отношению к международному стандарту </w:t>
      </w:r>
      <w:r w:rsidRPr="00ED2342">
        <w:rPr>
          <w:rFonts w:ascii="Arial" w:hAnsi="Arial" w:cs="Arial"/>
        </w:rPr>
        <w:t>МЭК 61851-21-2(2018) «Автомобильные транспортные средства. Электромобили и автомобили с комбинированными установками. Система проводной зарядки. ЧАСТЬ 21-2. Требования к проводному соединению с источником питания переменного или постоянного тока. Требования</w:t>
      </w:r>
      <w:r w:rsidRPr="00EE27E0">
        <w:rPr>
          <w:rFonts w:ascii="Arial" w:hAnsi="Arial" w:cs="Arial"/>
        </w:rPr>
        <w:t xml:space="preserve"> </w:t>
      </w:r>
      <w:r w:rsidRPr="00ED2342">
        <w:rPr>
          <w:rFonts w:ascii="Arial" w:hAnsi="Arial" w:cs="Arial"/>
        </w:rPr>
        <w:t>электромагнитной</w:t>
      </w:r>
      <w:r w:rsidRPr="00EE27E0">
        <w:rPr>
          <w:rFonts w:ascii="Arial" w:hAnsi="Arial" w:cs="Arial"/>
        </w:rPr>
        <w:t xml:space="preserve"> </w:t>
      </w:r>
      <w:r w:rsidRPr="00ED2342">
        <w:rPr>
          <w:rFonts w:ascii="Arial" w:hAnsi="Arial" w:cs="Arial"/>
        </w:rPr>
        <w:t>совместимости</w:t>
      </w:r>
      <w:r w:rsidRPr="00EE27E0">
        <w:rPr>
          <w:rFonts w:ascii="Arial" w:hAnsi="Arial" w:cs="Arial"/>
        </w:rPr>
        <w:t xml:space="preserve"> </w:t>
      </w:r>
      <w:r w:rsidRPr="00ED2342">
        <w:rPr>
          <w:rFonts w:ascii="Arial" w:hAnsi="Arial" w:cs="Arial"/>
        </w:rPr>
        <w:t>к</w:t>
      </w:r>
      <w:r w:rsidRPr="00EE27E0">
        <w:rPr>
          <w:rFonts w:ascii="Arial" w:hAnsi="Arial" w:cs="Arial"/>
        </w:rPr>
        <w:t xml:space="preserve"> </w:t>
      </w:r>
      <w:r w:rsidR="0068055B">
        <w:rPr>
          <w:rFonts w:ascii="Arial" w:hAnsi="Arial" w:cs="Arial"/>
        </w:rPr>
        <w:t>внешним</w:t>
      </w:r>
      <w:r w:rsidRPr="00EE27E0">
        <w:rPr>
          <w:rFonts w:ascii="Arial" w:hAnsi="Arial" w:cs="Arial"/>
        </w:rPr>
        <w:t xml:space="preserve"> </w:t>
      </w:r>
      <w:r w:rsidRPr="00ED2342">
        <w:rPr>
          <w:rFonts w:ascii="Arial" w:hAnsi="Arial" w:cs="Arial"/>
        </w:rPr>
        <w:t>зарядным</w:t>
      </w:r>
      <w:r w:rsidRPr="00EE27E0">
        <w:rPr>
          <w:rFonts w:ascii="Arial" w:hAnsi="Arial" w:cs="Arial"/>
        </w:rPr>
        <w:t xml:space="preserve"> </w:t>
      </w:r>
      <w:r w:rsidRPr="00ED2342">
        <w:rPr>
          <w:rFonts w:ascii="Arial" w:hAnsi="Arial" w:cs="Arial"/>
        </w:rPr>
        <w:t>устройствам</w:t>
      </w:r>
      <w:r w:rsidRPr="00EE27E0">
        <w:rPr>
          <w:rFonts w:ascii="Arial" w:hAnsi="Arial" w:cs="Arial"/>
        </w:rPr>
        <w:t>» (</w:t>
      </w:r>
      <w:r w:rsidRPr="00ED2342">
        <w:rPr>
          <w:rFonts w:ascii="Arial" w:hAnsi="Arial" w:cs="Arial"/>
          <w:lang w:val="en-US"/>
        </w:rPr>
        <w:t>IEC</w:t>
      </w:r>
      <w:r w:rsidRPr="00EE27E0">
        <w:rPr>
          <w:rFonts w:ascii="Arial" w:hAnsi="Arial" w:cs="Arial"/>
        </w:rPr>
        <w:t xml:space="preserve"> 61851-21-2(2018) «</w:t>
      </w:r>
      <w:r w:rsidRPr="00ED2342">
        <w:rPr>
          <w:rFonts w:ascii="Arial" w:hAnsi="Arial" w:cs="Arial"/>
          <w:lang w:val="en-US"/>
        </w:rPr>
        <w:t>Electric</w:t>
      </w:r>
      <w:r w:rsidRPr="00EE27E0">
        <w:rPr>
          <w:rFonts w:ascii="Arial" w:hAnsi="Arial" w:cs="Arial"/>
        </w:rPr>
        <w:t xml:space="preserve"> </w:t>
      </w:r>
      <w:r w:rsidRPr="00ED2342">
        <w:rPr>
          <w:rFonts w:ascii="Arial" w:hAnsi="Arial" w:cs="Arial"/>
          <w:lang w:val="en-US"/>
        </w:rPr>
        <w:t>vehicle</w:t>
      </w:r>
      <w:r w:rsidRPr="00EE27E0">
        <w:rPr>
          <w:rFonts w:ascii="Arial" w:hAnsi="Arial" w:cs="Arial"/>
        </w:rPr>
        <w:t xml:space="preserve"> </w:t>
      </w:r>
      <w:r w:rsidRPr="00ED2342">
        <w:rPr>
          <w:rFonts w:ascii="Arial" w:hAnsi="Arial" w:cs="Arial"/>
          <w:lang w:val="en-US"/>
        </w:rPr>
        <w:t>conductive</w:t>
      </w:r>
      <w:r w:rsidRPr="00EE27E0">
        <w:rPr>
          <w:rFonts w:ascii="Arial" w:hAnsi="Arial" w:cs="Arial"/>
        </w:rPr>
        <w:t xml:space="preserve"> </w:t>
      </w:r>
      <w:r w:rsidRPr="00ED2342">
        <w:rPr>
          <w:rFonts w:ascii="Arial" w:hAnsi="Arial" w:cs="Arial"/>
          <w:lang w:val="en-US"/>
        </w:rPr>
        <w:t>charging</w:t>
      </w:r>
      <w:r w:rsidRPr="00EE27E0">
        <w:rPr>
          <w:rFonts w:ascii="Arial" w:hAnsi="Arial" w:cs="Arial"/>
        </w:rPr>
        <w:t xml:space="preserve"> </w:t>
      </w:r>
      <w:r w:rsidRPr="00ED2342">
        <w:rPr>
          <w:rFonts w:ascii="Arial" w:hAnsi="Arial" w:cs="Arial"/>
          <w:lang w:val="en-US"/>
        </w:rPr>
        <w:t>system</w:t>
      </w:r>
      <w:r w:rsidRPr="00EE27E0">
        <w:rPr>
          <w:rFonts w:ascii="Arial" w:hAnsi="Arial" w:cs="Arial"/>
        </w:rPr>
        <w:t xml:space="preserve"> - </w:t>
      </w:r>
      <w:r w:rsidRPr="00ED2342">
        <w:rPr>
          <w:rFonts w:ascii="Arial" w:hAnsi="Arial" w:cs="Arial"/>
          <w:lang w:val="en-US"/>
        </w:rPr>
        <w:t>Part</w:t>
      </w:r>
      <w:r w:rsidRPr="00EE27E0">
        <w:rPr>
          <w:rFonts w:ascii="Arial" w:hAnsi="Arial" w:cs="Arial"/>
        </w:rPr>
        <w:t xml:space="preserve"> 21-2: </w:t>
      </w:r>
      <w:r w:rsidRPr="00ED2342">
        <w:rPr>
          <w:rFonts w:ascii="Arial" w:hAnsi="Arial" w:cs="Arial"/>
          <w:lang w:val="en-US"/>
        </w:rPr>
        <w:t>Electric</w:t>
      </w:r>
      <w:r w:rsidRPr="00EE27E0">
        <w:rPr>
          <w:rFonts w:ascii="Arial" w:hAnsi="Arial" w:cs="Arial"/>
        </w:rPr>
        <w:t xml:space="preserve"> </w:t>
      </w:r>
      <w:r w:rsidRPr="00ED2342">
        <w:rPr>
          <w:rFonts w:ascii="Arial" w:hAnsi="Arial" w:cs="Arial"/>
          <w:lang w:val="en-US"/>
        </w:rPr>
        <w:t>vehicle</w:t>
      </w:r>
      <w:r w:rsidRPr="00EE27E0">
        <w:rPr>
          <w:rFonts w:ascii="Arial" w:hAnsi="Arial" w:cs="Arial"/>
        </w:rPr>
        <w:t xml:space="preserve"> </w:t>
      </w:r>
      <w:r w:rsidRPr="00ED2342">
        <w:rPr>
          <w:rFonts w:ascii="Arial" w:hAnsi="Arial" w:cs="Arial"/>
          <w:lang w:val="en-US"/>
        </w:rPr>
        <w:t>requirements</w:t>
      </w:r>
      <w:r w:rsidRPr="00EE27E0">
        <w:rPr>
          <w:rFonts w:ascii="Arial" w:hAnsi="Arial" w:cs="Arial"/>
        </w:rPr>
        <w:t xml:space="preserve"> </w:t>
      </w:r>
      <w:r w:rsidRPr="00ED2342">
        <w:rPr>
          <w:rFonts w:ascii="Arial" w:hAnsi="Arial" w:cs="Arial"/>
          <w:lang w:val="en-US"/>
        </w:rPr>
        <w:t>for</w:t>
      </w:r>
      <w:r w:rsidRPr="00EE27E0">
        <w:rPr>
          <w:rFonts w:ascii="Arial" w:hAnsi="Arial" w:cs="Arial"/>
        </w:rPr>
        <w:t xml:space="preserve"> </w:t>
      </w:r>
      <w:r w:rsidRPr="00ED2342">
        <w:rPr>
          <w:rFonts w:ascii="Arial" w:hAnsi="Arial" w:cs="Arial"/>
          <w:lang w:val="en-US"/>
        </w:rPr>
        <w:t>conductive</w:t>
      </w:r>
      <w:r w:rsidRPr="00EE27E0">
        <w:rPr>
          <w:rFonts w:ascii="Arial" w:hAnsi="Arial" w:cs="Arial"/>
        </w:rPr>
        <w:t xml:space="preserve"> </w:t>
      </w:r>
      <w:r w:rsidRPr="00ED2342">
        <w:rPr>
          <w:rFonts w:ascii="Arial" w:hAnsi="Arial" w:cs="Arial"/>
          <w:lang w:val="en-US"/>
        </w:rPr>
        <w:t>connection</w:t>
      </w:r>
      <w:r w:rsidRPr="00EE27E0">
        <w:rPr>
          <w:rFonts w:ascii="Arial" w:hAnsi="Arial" w:cs="Arial"/>
        </w:rPr>
        <w:t xml:space="preserve"> </w:t>
      </w:r>
      <w:r w:rsidRPr="00ED2342">
        <w:rPr>
          <w:rFonts w:ascii="Arial" w:hAnsi="Arial" w:cs="Arial"/>
          <w:lang w:val="en-US"/>
        </w:rPr>
        <w:t>to</w:t>
      </w:r>
      <w:r w:rsidRPr="00EE27E0">
        <w:rPr>
          <w:rFonts w:ascii="Arial" w:hAnsi="Arial" w:cs="Arial"/>
        </w:rPr>
        <w:t xml:space="preserve"> </w:t>
      </w:r>
      <w:r w:rsidRPr="00ED2342">
        <w:rPr>
          <w:rFonts w:ascii="Arial" w:hAnsi="Arial" w:cs="Arial"/>
          <w:lang w:val="en-US"/>
        </w:rPr>
        <w:t>an</w:t>
      </w:r>
      <w:r w:rsidRPr="00EE27E0">
        <w:rPr>
          <w:rFonts w:ascii="Arial" w:hAnsi="Arial" w:cs="Arial"/>
        </w:rPr>
        <w:t xml:space="preserve"> </w:t>
      </w:r>
      <w:r w:rsidRPr="00ED2342">
        <w:rPr>
          <w:rFonts w:ascii="Arial" w:hAnsi="Arial" w:cs="Arial"/>
          <w:lang w:val="en-US"/>
        </w:rPr>
        <w:t>AC</w:t>
      </w:r>
      <w:r w:rsidRPr="00EE27E0">
        <w:rPr>
          <w:rFonts w:ascii="Arial" w:hAnsi="Arial" w:cs="Arial"/>
        </w:rPr>
        <w:t>/</w:t>
      </w:r>
      <w:r w:rsidRPr="00ED2342">
        <w:rPr>
          <w:rFonts w:ascii="Arial" w:hAnsi="Arial" w:cs="Arial"/>
          <w:lang w:val="en-US"/>
        </w:rPr>
        <w:t>DC</w:t>
      </w:r>
      <w:r w:rsidRPr="00EE27E0">
        <w:rPr>
          <w:rFonts w:ascii="Arial" w:hAnsi="Arial" w:cs="Arial"/>
        </w:rPr>
        <w:t xml:space="preserve"> </w:t>
      </w:r>
      <w:r w:rsidRPr="00ED2342">
        <w:rPr>
          <w:rFonts w:ascii="Arial" w:hAnsi="Arial" w:cs="Arial"/>
          <w:lang w:val="en-US"/>
        </w:rPr>
        <w:t>supply</w:t>
      </w:r>
      <w:r w:rsidRPr="00EE27E0">
        <w:rPr>
          <w:rFonts w:ascii="Arial" w:hAnsi="Arial" w:cs="Arial"/>
        </w:rPr>
        <w:t xml:space="preserve"> - </w:t>
      </w:r>
      <w:r w:rsidRPr="00ED2342">
        <w:rPr>
          <w:rFonts w:ascii="Arial" w:hAnsi="Arial" w:cs="Arial"/>
          <w:lang w:val="en-US"/>
        </w:rPr>
        <w:t>EMC</w:t>
      </w:r>
      <w:r w:rsidRPr="00EE27E0">
        <w:rPr>
          <w:rFonts w:ascii="Arial" w:hAnsi="Arial" w:cs="Arial"/>
        </w:rPr>
        <w:t xml:space="preserve"> </w:t>
      </w:r>
      <w:r w:rsidRPr="00ED2342">
        <w:rPr>
          <w:rFonts w:ascii="Arial" w:hAnsi="Arial" w:cs="Arial"/>
          <w:lang w:val="en-US"/>
        </w:rPr>
        <w:t>requirements</w:t>
      </w:r>
      <w:r w:rsidRPr="00EE27E0">
        <w:rPr>
          <w:rFonts w:ascii="Arial" w:hAnsi="Arial" w:cs="Arial"/>
        </w:rPr>
        <w:t xml:space="preserve"> </w:t>
      </w:r>
      <w:r w:rsidRPr="00ED2342">
        <w:rPr>
          <w:rFonts w:ascii="Arial" w:hAnsi="Arial" w:cs="Arial"/>
          <w:lang w:val="en-US"/>
        </w:rPr>
        <w:t>for</w:t>
      </w:r>
      <w:r w:rsidRPr="00EE27E0">
        <w:rPr>
          <w:rFonts w:ascii="Arial" w:hAnsi="Arial" w:cs="Arial"/>
        </w:rPr>
        <w:t xml:space="preserve"> </w:t>
      </w:r>
      <w:r w:rsidRPr="00ED2342">
        <w:rPr>
          <w:rFonts w:ascii="Arial" w:hAnsi="Arial" w:cs="Arial"/>
          <w:lang w:val="en-US"/>
        </w:rPr>
        <w:t>off</w:t>
      </w:r>
      <w:r w:rsidRPr="00EE27E0">
        <w:rPr>
          <w:rFonts w:ascii="Arial" w:hAnsi="Arial" w:cs="Arial"/>
        </w:rPr>
        <w:t xml:space="preserve"> </w:t>
      </w:r>
      <w:r w:rsidRPr="00ED2342">
        <w:rPr>
          <w:rFonts w:ascii="Arial" w:hAnsi="Arial" w:cs="Arial"/>
          <w:lang w:val="en-US"/>
        </w:rPr>
        <w:t>board</w:t>
      </w:r>
      <w:r w:rsidRPr="00EE27E0">
        <w:rPr>
          <w:rFonts w:ascii="Arial" w:hAnsi="Arial" w:cs="Arial"/>
        </w:rPr>
        <w:t xml:space="preserve"> </w:t>
      </w:r>
      <w:r w:rsidRPr="00ED2342">
        <w:rPr>
          <w:rFonts w:ascii="Arial" w:hAnsi="Arial" w:cs="Arial"/>
          <w:lang w:val="en-US"/>
        </w:rPr>
        <w:t>electric</w:t>
      </w:r>
      <w:r w:rsidRPr="00EE27E0">
        <w:rPr>
          <w:rFonts w:ascii="Arial" w:hAnsi="Arial" w:cs="Arial"/>
        </w:rPr>
        <w:t xml:space="preserve"> </w:t>
      </w:r>
      <w:r w:rsidRPr="00ED2342">
        <w:rPr>
          <w:rFonts w:ascii="Arial" w:hAnsi="Arial" w:cs="Arial"/>
          <w:lang w:val="en-US"/>
        </w:rPr>
        <w:t>vehicle</w:t>
      </w:r>
      <w:r w:rsidRPr="00EE27E0">
        <w:rPr>
          <w:rFonts w:ascii="Arial" w:hAnsi="Arial" w:cs="Arial"/>
        </w:rPr>
        <w:t xml:space="preserve"> </w:t>
      </w:r>
      <w:r w:rsidRPr="00ED2342">
        <w:rPr>
          <w:rFonts w:ascii="Arial" w:hAnsi="Arial" w:cs="Arial"/>
          <w:lang w:val="en-US"/>
        </w:rPr>
        <w:t>charging</w:t>
      </w:r>
      <w:r w:rsidRPr="00EE27E0">
        <w:rPr>
          <w:rFonts w:ascii="Arial" w:hAnsi="Arial" w:cs="Arial"/>
        </w:rPr>
        <w:t xml:space="preserve"> </w:t>
      </w:r>
      <w:r w:rsidRPr="00ED2342">
        <w:rPr>
          <w:rFonts w:ascii="Arial" w:hAnsi="Arial" w:cs="Arial"/>
          <w:lang w:val="en-US"/>
        </w:rPr>
        <w:t>systems</w:t>
      </w:r>
      <w:r w:rsidRPr="00EE27E0">
        <w:rPr>
          <w:rFonts w:ascii="Arial" w:hAnsi="Arial" w:cs="Arial"/>
        </w:rPr>
        <w:t>»,</w:t>
      </w:r>
      <w:r w:rsidR="00EE27E0" w:rsidRPr="00EE27E0">
        <w:rPr>
          <w:rFonts w:ascii="Arial" w:hAnsi="Arial" w:cs="Arial"/>
        </w:rPr>
        <w:t xml:space="preserve"> </w:t>
      </w:r>
      <w:r w:rsidR="00EE27E0" w:rsidRPr="00A45395">
        <w:rPr>
          <w:rFonts w:ascii="Arial" w:hAnsi="Arial" w:cs="Arial"/>
          <w:lang w:val="en-US"/>
        </w:rPr>
        <w:t>MOD</w:t>
      </w:r>
      <w:r w:rsidR="00EE27E0" w:rsidRPr="00A45395">
        <w:rPr>
          <w:rFonts w:ascii="Arial" w:hAnsi="Arial" w:cs="Arial"/>
        </w:rPr>
        <w:t xml:space="preserve">) путем изменения разделов «Нормативные ссылки» и «Библиография». </w:t>
      </w:r>
    </w:p>
    <w:p w:rsidR="00A45395" w:rsidRPr="00A45395" w:rsidRDefault="00A45395" w:rsidP="00A45395">
      <w:pPr>
        <w:spacing w:after="0" w:line="240" w:lineRule="auto"/>
        <w:ind w:firstLine="680"/>
        <w:jc w:val="both"/>
        <w:rPr>
          <w:rFonts w:ascii="Arial" w:hAnsi="Arial" w:cs="Arial"/>
        </w:rPr>
      </w:pPr>
      <w:r w:rsidRPr="00A45395">
        <w:rPr>
          <w:rFonts w:ascii="Arial" w:hAnsi="Arial" w:cs="Arial"/>
        </w:rPr>
        <w:t>Внесение указанных технических отклонений направлено на учет особенностей объекта стандартизации, характерных для Российской Федерации, и целесообразности использования ссылочных межгосударственных стандартов вместо ссылочных международных стандартов.</w:t>
      </w:r>
    </w:p>
    <w:p w:rsidR="00A45395" w:rsidRPr="00EE27E0" w:rsidRDefault="00A45395" w:rsidP="00A45395">
      <w:pPr>
        <w:spacing w:after="0" w:line="240" w:lineRule="auto"/>
        <w:ind w:firstLine="709"/>
        <w:jc w:val="both"/>
        <w:rPr>
          <w:rFonts w:ascii="Arial" w:hAnsi="Arial" w:cs="Arial"/>
        </w:rPr>
      </w:pPr>
      <w:r w:rsidRPr="00A45395">
        <w:rPr>
          <w:rFonts w:ascii="Arial" w:hAnsi="Arial" w:cs="Arial"/>
        </w:rPr>
        <w:t>Наименование настоящего стандарта изменено относительно наименования указанного международного стандарта для приведения в соответствие с ГОСТ Р 1.5-2012 (пункт 3.5) и для увязки с наименованиями, принятыми в существующем комплексе национальных стандартов Российской Федерации.</w:t>
      </w:r>
    </w:p>
    <w:p w:rsidR="00EE27E0" w:rsidRPr="00EE27E0" w:rsidRDefault="00EE27E0" w:rsidP="00EE27E0">
      <w:pPr>
        <w:spacing w:after="0" w:line="240" w:lineRule="auto"/>
        <w:ind w:firstLine="709"/>
        <w:jc w:val="both"/>
        <w:rPr>
          <w:rFonts w:ascii="Arial" w:hAnsi="Arial" w:cs="Arial"/>
          <w:highlight w:val="yellow"/>
        </w:rPr>
      </w:pPr>
    </w:p>
    <w:p w:rsidR="00EE27E0" w:rsidRPr="00A45395" w:rsidRDefault="00EE27E0" w:rsidP="00EE27E0">
      <w:pPr>
        <w:spacing w:after="0" w:line="240" w:lineRule="auto"/>
        <w:ind w:firstLine="510"/>
        <w:jc w:val="both"/>
        <w:rPr>
          <w:rFonts w:ascii="Arial" w:hAnsi="Arial" w:cs="Arial"/>
        </w:rPr>
      </w:pPr>
      <w:r w:rsidRPr="00A45395">
        <w:rPr>
          <w:rFonts w:ascii="Arial" w:hAnsi="Arial" w:cs="Arial"/>
        </w:rPr>
        <w:lastRenderedPageBreak/>
        <w:t>Ссылки на международные стандарты заменены ссылками на межгосударственные стандарты. Сведения о соответствии ссылочных межгосударственных стандартов международным стандартам приведены в дополнительном приложении ДА.</w:t>
      </w:r>
    </w:p>
    <w:p w:rsidR="00ED2342" w:rsidRPr="00EE27E0" w:rsidRDefault="00ED2342" w:rsidP="00ED2342">
      <w:pPr>
        <w:spacing w:after="0" w:line="240" w:lineRule="auto"/>
        <w:ind w:firstLine="510"/>
        <w:jc w:val="both"/>
        <w:rPr>
          <w:rFonts w:ascii="Arial" w:hAnsi="Arial" w:cs="Arial"/>
        </w:rPr>
      </w:pPr>
    </w:p>
    <w:p w:rsidR="00ED2342" w:rsidRPr="00ED2342" w:rsidRDefault="00ED2342" w:rsidP="00ED2342">
      <w:pPr>
        <w:spacing w:after="0" w:line="240" w:lineRule="auto"/>
        <w:ind w:firstLine="510"/>
        <w:jc w:val="both"/>
        <w:rPr>
          <w:rFonts w:ascii="Arial" w:hAnsi="Arial" w:cs="Arial"/>
        </w:rPr>
      </w:pPr>
      <w:r w:rsidRPr="00ED2342">
        <w:rPr>
          <w:rFonts w:ascii="Arial" w:hAnsi="Arial" w:cs="Arial"/>
        </w:rPr>
        <w:t>5 ВВЕДЕН ВПЕРВЫЕ</w:t>
      </w:r>
    </w:p>
    <w:p w:rsidR="00ED2342" w:rsidRPr="00ED2342" w:rsidRDefault="00ED2342" w:rsidP="00ED2342">
      <w:pPr>
        <w:spacing w:after="0" w:line="240" w:lineRule="auto"/>
        <w:ind w:firstLine="510"/>
        <w:jc w:val="both"/>
        <w:rPr>
          <w:rFonts w:ascii="Arial" w:hAnsi="Arial" w:cs="Arial"/>
        </w:rPr>
      </w:pPr>
    </w:p>
    <w:p w:rsidR="00E543EF" w:rsidRPr="00C96D55" w:rsidRDefault="00E543EF" w:rsidP="00E543EF">
      <w:pPr>
        <w:spacing w:after="0" w:line="240" w:lineRule="auto"/>
        <w:ind w:firstLine="709"/>
        <w:jc w:val="both"/>
        <w:rPr>
          <w:rFonts w:ascii="Arial" w:hAnsi="Arial" w:cs="Arial"/>
          <w:bCs/>
          <w:i/>
        </w:rPr>
      </w:pPr>
      <w:r w:rsidRPr="00C96D55">
        <w:rPr>
          <w:rFonts w:ascii="Arial" w:hAnsi="Arial" w:cs="Arial"/>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E543EF" w:rsidRPr="00C96D55" w:rsidRDefault="00E543EF" w:rsidP="00E543EF">
      <w:pPr>
        <w:spacing w:after="0" w:line="240" w:lineRule="auto"/>
        <w:ind w:firstLine="709"/>
        <w:jc w:val="both"/>
        <w:rPr>
          <w:rFonts w:ascii="Arial" w:hAnsi="Arial" w:cs="Arial"/>
          <w:i/>
        </w:rPr>
      </w:pPr>
      <w:r w:rsidRPr="00C96D55">
        <w:rPr>
          <w:rFonts w:ascii="Arial" w:hAnsi="Arial" w:cs="Arial"/>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sz w:val="24"/>
          <w:szCs w:val="24"/>
        </w:rPr>
      </w:pPr>
    </w:p>
    <w:p w:rsidR="00E543EF" w:rsidRPr="00C96D55" w:rsidRDefault="00E543EF" w:rsidP="00E543EF">
      <w:pPr>
        <w:spacing w:after="0" w:line="240" w:lineRule="auto"/>
        <w:rPr>
          <w:rFonts w:ascii="Arial" w:hAnsi="Arial" w:cs="Arial"/>
        </w:rPr>
      </w:pPr>
      <w:r w:rsidRPr="00C96D55">
        <w:rPr>
          <w:rFonts w:ascii="Arial" w:hAnsi="Arial" w:cs="Arial"/>
        </w:rPr>
        <w:t xml:space="preserve">                                                                                       © МЭК, 2017 – Все права сохраняются</w:t>
      </w:r>
    </w:p>
    <w:p w:rsidR="00E543EF" w:rsidRPr="00C96D55" w:rsidRDefault="00E543EF" w:rsidP="00E543EF">
      <w:pPr>
        <w:spacing w:after="0" w:line="240" w:lineRule="auto"/>
        <w:ind w:firstLine="709"/>
        <w:jc w:val="center"/>
        <w:rPr>
          <w:rFonts w:ascii="Arial" w:hAnsi="Arial" w:cs="Arial"/>
        </w:rPr>
      </w:pPr>
      <w:r w:rsidRPr="00C96D55">
        <w:rPr>
          <w:rFonts w:ascii="Arial" w:hAnsi="Arial" w:cs="Arial"/>
        </w:rPr>
        <w:t xml:space="preserve">                                                                     </w:t>
      </w:r>
      <w:r w:rsidR="003C7A5D">
        <w:rPr>
          <w:rFonts w:ascii="Arial" w:hAnsi="Arial" w:cs="Arial"/>
        </w:rPr>
        <w:t xml:space="preserve">     </w:t>
      </w:r>
      <w:r w:rsidRPr="00C96D55">
        <w:rPr>
          <w:rFonts w:ascii="Arial" w:hAnsi="Arial" w:cs="Arial"/>
        </w:rPr>
        <w:t xml:space="preserve">© </w:t>
      </w:r>
      <w:proofErr w:type="spellStart"/>
      <w:r w:rsidRPr="00C96D55">
        <w:rPr>
          <w:rFonts w:ascii="Arial" w:hAnsi="Arial" w:cs="Arial"/>
        </w:rPr>
        <w:t>Стандартинформ</w:t>
      </w:r>
      <w:proofErr w:type="spellEnd"/>
      <w:r w:rsidRPr="00C96D55">
        <w:rPr>
          <w:rFonts w:ascii="Arial" w:hAnsi="Arial" w:cs="Arial"/>
        </w:rPr>
        <w:t xml:space="preserve">, оформление, 202 </w:t>
      </w: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right"/>
        <w:rPr>
          <w:rFonts w:ascii="Arial" w:hAnsi="Arial" w:cs="Arial"/>
          <w:sz w:val="24"/>
          <w:szCs w:val="24"/>
        </w:rPr>
      </w:pPr>
    </w:p>
    <w:p w:rsidR="00E543EF" w:rsidRPr="00C96D55" w:rsidRDefault="00E543EF" w:rsidP="00E543EF">
      <w:pPr>
        <w:spacing w:after="0" w:line="240" w:lineRule="auto"/>
        <w:ind w:firstLine="709"/>
        <w:jc w:val="both"/>
        <w:rPr>
          <w:rFonts w:ascii="Arial" w:hAnsi="Arial" w:cs="Arial"/>
          <w:bCs/>
        </w:rPr>
      </w:pPr>
      <w:r w:rsidRPr="00C96D55">
        <w:rPr>
          <w:rFonts w:ascii="Arial" w:hAnsi="Arial" w:cs="Arial"/>
          <w:bCs/>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934E14" w:rsidRPr="007A07BD" w:rsidRDefault="00934E14" w:rsidP="00275946">
      <w:pPr>
        <w:spacing w:before="240" w:after="120" w:line="240" w:lineRule="auto"/>
        <w:jc w:val="center"/>
        <w:rPr>
          <w:rFonts w:ascii="Arial" w:hAnsi="Arial" w:cs="Arial"/>
          <w:sz w:val="28"/>
          <w:szCs w:val="28"/>
        </w:rPr>
      </w:pPr>
      <w:r w:rsidRPr="007A07BD">
        <w:rPr>
          <w:rFonts w:ascii="Arial" w:hAnsi="Arial" w:cs="Arial"/>
          <w:b/>
          <w:bCs/>
          <w:sz w:val="28"/>
          <w:szCs w:val="28"/>
        </w:rPr>
        <w:lastRenderedPageBreak/>
        <w:t>Содержание</w:t>
      </w:r>
    </w:p>
    <w:p w:rsidR="00934E14" w:rsidRDefault="00FF52AB" w:rsidP="007A07BD">
      <w:pPr>
        <w:pStyle w:val="24"/>
        <w:spacing w:line="360" w:lineRule="auto"/>
        <w:rPr>
          <w:rFonts w:ascii="Arial" w:hAnsi="Arial" w:cs="Arial"/>
          <w:sz w:val="24"/>
          <w:szCs w:val="24"/>
        </w:rPr>
      </w:pPr>
      <w:proofErr w:type="gramStart"/>
      <w:r>
        <w:rPr>
          <w:rFonts w:ascii="Arial" w:hAnsi="Arial" w:cs="Arial"/>
          <w:sz w:val="24"/>
          <w:szCs w:val="24"/>
        </w:rPr>
        <w:t xml:space="preserve">1 </w:t>
      </w:r>
      <w:r w:rsidR="00934E14" w:rsidRPr="007A07BD">
        <w:rPr>
          <w:rFonts w:ascii="Arial" w:hAnsi="Arial" w:cs="Arial"/>
          <w:sz w:val="24"/>
          <w:szCs w:val="24"/>
        </w:rPr>
        <w:t xml:space="preserve"> </w:t>
      </w:r>
      <w:hyperlink w:anchor="bookmark7" w:tooltip="Current Document" w:history="1">
        <w:r w:rsidR="00934E14" w:rsidRPr="007A07BD">
          <w:rPr>
            <w:rFonts w:ascii="Arial" w:hAnsi="Arial" w:cs="Arial"/>
            <w:sz w:val="24"/>
            <w:szCs w:val="24"/>
            <w:lang w:eastAsia="en-GB"/>
          </w:rPr>
          <w:t>Область</w:t>
        </w:r>
        <w:proofErr w:type="gramEnd"/>
        <w:r w:rsidR="00934E14" w:rsidRPr="007A07BD">
          <w:rPr>
            <w:rFonts w:ascii="Arial" w:hAnsi="Arial" w:cs="Arial"/>
            <w:sz w:val="24"/>
            <w:szCs w:val="24"/>
            <w:lang w:eastAsia="en-GB"/>
          </w:rPr>
          <w:t xml:space="preserve"> применения</w:t>
        </w:r>
      </w:hyperlink>
      <w:r w:rsidR="00934E14" w:rsidRPr="007A07BD">
        <w:rPr>
          <w:rFonts w:ascii="Arial" w:hAnsi="Arial" w:cs="Arial"/>
          <w:sz w:val="24"/>
          <w:szCs w:val="24"/>
        </w:rPr>
        <w:t xml:space="preserve"> </w:t>
      </w:r>
      <w:r w:rsidR="00AA29E0">
        <w:rPr>
          <w:rFonts w:ascii="Arial" w:hAnsi="Arial" w:cs="Arial"/>
          <w:sz w:val="24"/>
          <w:szCs w:val="24"/>
        </w:rPr>
        <w:t>………………………………………………………………………</w:t>
      </w:r>
    </w:p>
    <w:p w:rsidR="00FF52AB" w:rsidRPr="009E73D5" w:rsidRDefault="00FF52AB" w:rsidP="00FF52AB">
      <w:pPr>
        <w:spacing w:after="0" w:line="360" w:lineRule="auto"/>
        <w:rPr>
          <w:rFonts w:ascii="Arial" w:hAnsi="Arial" w:cs="Arial"/>
          <w:sz w:val="24"/>
          <w:szCs w:val="24"/>
        </w:rPr>
      </w:pPr>
      <w:r w:rsidRPr="009E73D5">
        <w:rPr>
          <w:rFonts w:ascii="Arial" w:hAnsi="Arial" w:cs="Arial"/>
          <w:sz w:val="24"/>
          <w:szCs w:val="24"/>
        </w:rPr>
        <w:t xml:space="preserve">2 </w:t>
      </w:r>
      <w:hyperlink w:anchor="bookmark8" w:tooltip="Current Document" w:history="1">
        <w:r w:rsidRPr="009E73D5">
          <w:rPr>
            <w:rFonts w:ascii="Arial" w:hAnsi="Arial" w:cs="Arial"/>
            <w:sz w:val="24"/>
            <w:szCs w:val="24"/>
          </w:rPr>
          <w:t xml:space="preserve">Нормативные </w:t>
        </w:r>
      </w:hyperlink>
      <w:r w:rsidRPr="009E73D5">
        <w:rPr>
          <w:rFonts w:ascii="Arial" w:hAnsi="Arial" w:cs="Arial"/>
          <w:sz w:val="24"/>
          <w:szCs w:val="24"/>
        </w:rPr>
        <w:t>ссылки…………………………………………………………</w:t>
      </w:r>
      <w:r w:rsidR="00044724">
        <w:rPr>
          <w:rFonts w:ascii="Arial" w:hAnsi="Arial" w:cs="Arial"/>
          <w:sz w:val="24"/>
          <w:szCs w:val="24"/>
        </w:rPr>
        <w:t>……</w:t>
      </w:r>
      <w:proofErr w:type="gramStart"/>
      <w:r w:rsidR="00044724">
        <w:rPr>
          <w:rFonts w:ascii="Arial" w:hAnsi="Arial" w:cs="Arial"/>
          <w:sz w:val="24"/>
          <w:szCs w:val="24"/>
        </w:rPr>
        <w:t>…….</w:t>
      </w:r>
      <w:proofErr w:type="gramEnd"/>
      <w:r w:rsidR="00044724">
        <w:rPr>
          <w:rFonts w:ascii="Arial" w:hAnsi="Arial" w:cs="Arial"/>
          <w:sz w:val="24"/>
          <w:szCs w:val="24"/>
        </w:rPr>
        <w:t>.</w:t>
      </w:r>
      <w:r w:rsidRPr="009E73D5">
        <w:rPr>
          <w:rFonts w:ascii="Arial" w:hAnsi="Arial" w:cs="Arial"/>
          <w:sz w:val="24"/>
          <w:szCs w:val="24"/>
        </w:rPr>
        <w:t xml:space="preserve"> </w:t>
      </w:r>
    </w:p>
    <w:p w:rsidR="00FF52AB" w:rsidRPr="009E73D5" w:rsidRDefault="003D546F" w:rsidP="00FF52AB">
      <w:pPr>
        <w:spacing w:after="0" w:line="360" w:lineRule="auto"/>
        <w:rPr>
          <w:rFonts w:ascii="Arial" w:hAnsi="Arial" w:cs="Arial"/>
          <w:sz w:val="24"/>
          <w:szCs w:val="24"/>
        </w:rPr>
      </w:pPr>
      <w:r>
        <w:rPr>
          <w:rFonts w:ascii="Arial" w:hAnsi="Arial" w:cs="Arial"/>
          <w:sz w:val="24"/>
          <w:szCs w:val="24"/>
        </w:rPr>
        <w:t>3 Термины и</w:t>
      </w:r>
      <w:r w:rsidR="00FF52AB" w:rsidRPr="009E73D5">
        <w:rPr>
          <w:rFonts w:ascii="Arial" w:hAnsi="Arial" w:cs="Arial"/>
          <w:sz w:val="24"/>
          <w:szCs w:val="24"/>
        </w:rPr>
        <w:t xml:space="preserve"> определения</w:t>
      </w:r>
      <w:r>
        <w:rPr>
          <w:rFonts w:ascii="Arial" w:hAnsi="Arial" w:cs="Arial"/>
          <w:sz w:val="24"/>
          <w:szCs w:val="24"/>
        </w:rPr>
        <w:t>………………………………………………………………….</w:t>
      </w:r>
    </w:p>
    <w:p w:rsidR="00ED2342" w:rsidRPr="00ED2342" w:rsidRDefault="00ED2342" w:rsidP="00ED2342">
      <w:p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 xml:space="preserve">4 </w:t>
      </w:r>
      <w:r w:rsidRPr="00ED2342">
        <w:rPr>
          <w:rFonts w:ascii="Arial" w:hAnsi="Arial" w:cs="Arial"/>
          <w:bCs/>
          <w:sz w:val="24"/>
          <w:szCs w:val="24"/>
        </w:rPr>
        <w:t xml:space="preserve">План проведения испытаний </w:t>
      </w:r>
      <w:r>
        <w:rPr>
          <w:rFonts w:ascii="Arial" w:hAnsi="Arial" w:cs="Arial"/>
          <w:bCs/>
          <w:sz w:val="24"/>
          <w:szCs w:val="24"/>
        </w:rPr>
        <w:t>…………………………………………………………….</w:t>
      </w:r>
      <w:r w:rsidRPr="00ED2342">
        <w:rPr>
          <w:rFonts w:ascii="Arial" w:hAnsi="Arial" w:cs="Arial"/>
          <w:bCs/>
          <w:sz w:val="24"/>
          <w:szCs w:val="24"/>
        </w:rPr>
        <w:t xml:space="preserve"> </w:t>
      </w:r>
      <w:r w:rsidRPr="00ED2342">
        <w:rPr>
          <w:rFonts w:ascii="Arial" w:hAnsi="Arial" w:cs="Arial"/>
          <w:bCs/>
          <w:sz w:val="24"/>
          <w:szCs w:val="24"/>
        </w:rPr>
        <w:tab/>
        <w:t xml:space="preserve"> </w:t>
      </w:r>
    </w:p>
    <w:p w:rsidR="00ED2342" w:rsidRPr="00584C44" w:rsidRDefault="00ED2342" w:rsidP="00ED2342">
      <w:pPr>
        <w:autoSpaceDE w:val="0"/>
        <w:autoSpaceDN w:val="0"/>
        <w:adjustRightInd w:val="0"/>
        <w:spacing w:after="0" w:line="360" w:lineRule="auto"/>
        <w:ind w:firstLine="284"/>
        <w:jc w:val="both"/>
        <w:rPr>
          <w:rFonts w:ascii="Arial" w:hAnsi="Arial" w:cs="Arial"/>
          <w:bCs/>
          <w:sz w:val="24"/>
          <w:szCs w:val="24"/>
        </w:rPr>
      </w:pPr>
      <w:r>
        <w:rPr>
          <w:rFonts w:ascii="Arial" w:hAnsi="Arial" w:cs="Arial"/>
          <w:bCs/>
          <w:sz w:val="24"/>
          <w:szCs w:val="24"/>
        </w:rPr>
        <w:t xml:space="preserve">4.1 </w:t>
      </w:r>
      <w:r w:rsidRPr="00ED2342">
        <w:rPr>
          <w:rFonts w:ascii="Arial" w:hAnsi="Arial" w:cs="Arial"/>
          <w:bCs/>
          <w:sz w:val="24"/>
          <w:szCs w:val="24"/>
        </w:rPr>
        <w:t xml:space="preserve">Общие </w:t>
      </w:r>
      <w:r w:rsidR="005C4BFC">
        <w:rPr>
          <w:rFonts w:ascii="Arial" w:hAnsi="Arial" w:cs="Arial"/>
          <w:bCs/>
          <w:sz w:val="24"/>
          <w:szCs w:val="24"/>
        </w:rPr>
        <w:t>положения</w:t>
      </w:r>
      <w:r>
        <w:rPr>
          <w:rFonts w:ascii="Cambria Math" w:hAnsi="Cambria Math" w:cs="Cambria Math"/>
          <w:bCs/>
          <w:sz w:val="24"/>
          <w:szCs w:val="24"/>
        </w:rPr>
        <w:t xml:space="preserve"> </w:t>
      </w:r>
      <w:r w:rsidRPr="00584C44">
        <w:rPr>
          <w:rFonts w:ascii="Arial" w:hAnsi="Arial" w:cs="Arial"/>
          <w:bCs/>
          <w:sz w:val="24"/>
          <w:szCs w:val="24"/>
        </w:rPr>
        <w:t>…………………………………………</w:t>
      </w:r>
      <w:proofErr w:type="gramStart"/>
      <w:r w:rsidRPr="00584C44">
        <w:rPr>
          <w:rFonts w:ascii="Arial" w:hAnsi="Arial" w:cs="Arial"/>
          <w:bCs/>
          <w:sz w:val="24"/>
          <w:szCs w:val="24"/>
        </w:rPr>
        <w:t>……</w:t>
      </w:r>
      <w:r w:rsidR="00584C44">
        <w:rPr>
          <w:rFonts w:ascii="Arial" w:hAnsi="Arial" w:cs="Arial"/>
          <w:bCs/>
          <w:sz w:val="24"/>
          <w:szCs w:val="24"/>
        </w:rPr>
        <w:t>.</w:t>
      </w:r>
      <w:proofErr w:type="gramEnd"/>
      <w:r w:rsidRPr="00584C44">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284"/>
        <w:jc w:val="both"/>
        <w:rPr>
          <w:rFonts w:ascii="Arial" w:hAnsi="Arial" w:cs="Arial"/>
          <w:bCs/>
          <w:sz w:val="24"/>
          <w:szCs w:val="24"/>
        </w:rPr>
      </w:pPr>
      <w:r>
        <w:rPr>
          <w:rFonts w:ascii="Arial" w:hAnsi="Arial" w:cs="Arial"/>
          <w:bCs/>
          <w:sz w:val="24"/>
          <w:szCs w:val="24"/>
        </w:rPr>
        <w:t xml:space="preserve">4.2 </w:t>
      </w:r>
      <w:r w:rsidRPr="00ED2342">
        <w:rPr>
          <w:rFonts w:ascii="Arial" w:hAnsi="Arial" w:cs="Arial"/>
          <w:bCs/>
          <w:sz w:val="24"/>
          <w:szCs w:val="24"/>
        </w:rPr>
        <w:t>Конфигур</w:t>
      </w:r>
      <w:r>
        <w:rPr>
          <w:rFonts w:ascii="Arial" w:hAnsi="Arial" w:cs="Arial"/>
          <w:bCs/>
          <w:sz w:val="24"/>
          <w:szCs w:val="24"/>
        </w:rPr>
        <w:t>ация испытуемого оборудования …………………………</w:t>
      </w:r>
      <w:proofErr w:type="gramStart"/>
      <w:r>
        <w:rPr>
          <w:rFonts w:ascii="Arial" w:hAnsi="Arial" w:cs="Arial"/>
          <w:bCs/>
          <w:sz w:val="24"/>
          <w:szCs w:val="24"/>
        </w:rPr>
        <w:t>……</w:t>
      </w:r>
      <w:r w:rsidR="005C4BFC">
        <w:rPr>
          <w:rFonts w:ascii="Arial" w:hAnsi="Arial" w:cs="Arial"/>
          <w:bCs/>
          <w:sz w:val="24"/>
          <w:szCs w:val="24"/>
        </w:rPr>
        <w:t>.</w:t>
      </w:r>
      <w:proofErr w:type="gramEnd"/>
      <w:r w:rsidR="005C4BFC">
        <w:rPr>
          <w:rFonts w:ascii="Arial" w:hAnsi="Arial" w:cs="Arial"/>
          <w:bCs/>
          <w:sz w:val="24"/>
          <w:szCs w:val="24"/>
        </w:rPr>
        <w:t>.</w:t>
      </w:r>
      <w:r>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284"/>
        <w:jc w:val="both"/>
        <w:rPr>
          <w:rFonts w:ascii="Arial" w:hAnsi="Arial" w:cs="Arial"/>
          <w:bCs/>
          <w:sz w:val="24"/>
          <w:szCs w:val="24"/>
        </w:rPr>
      </w:pPr>
      <w:r>
        <w:rPr>
          <w:rFonts w:ascii="Arial" w:hAnsi="Arial" w:cs="Arial"/>
          <w:bCs/>
          <w:sz w:val="24"/>
          <w:szCs w:val="24"/>
        </w:rPr>
        <w:t xml:space="preserve">4.3 </w:t>
      </w:r>
      <w:r w:rsidRPr="00ED2342">
        <w:rPr>
          <w:rFonts w:ascii="Arial" w:hAnsi="Arial" w:cs="Arial"/>
          <w:bCs/>
          <w:sz w:val="24"/>
          <w:szCs w:val="24"/>
        </w:rPr>
        <w:t>Наладка испытуемого об</w:t>
      </w:r>
      <w:r>
        <w:rPr>
          <w:rFonts w:ascii="Arial" w:hAnsi="Arial" w:cs="Arial"/>
          <w:bCs/>
          <w:sz w:val="24"/>
          <w:szCs w:val="24"/>
        </w:rPr>
        <w:t xml:space="preserve">орудования во время </w:t>
      </w:r>
      <w:r w:rsidR="005C4BFC">
        <w:rPr>
          <w:rFonts w:ascii="Arial" w:hAnsi="Arial" w:cs="Arial"/>
          <w:bCs/>
          <w:sz w:val="24"/>
          <w:szCs w:val="24"/>
        </w:rPr>
        <w:t xml:space="preserve">проведения </w:t>
      </w:r>
      <w:r>
        <w:rPr>
          <w:rFonts w:ascii="Arial" w:hAnsi="Arial" w:cs="Arial"/>
          <w:bCs/>
          <w:sz w:val="24"/>
          <w:szCs w:val="24"/>
        </w:rPr>
        <w:t>испытаний</w:t>
      </w:r>
      <w:proofErr w:type="gramStart"/>
      <w:r>
        <w:rPr>
          <w:rFonts w:ascii="Arial" w:hAnsi="Arial" w:cs="Arial"/>
          <w:bCs/>
          <w:sz w:val="24"/>
          <w:szCs w:val="24"/>
        </w:rPr>
        <w:t xml:space="preserve"> …</w:t>
      </w:r>
      <w:r w:rsidR="005C4BFC">
        <w:rPr>
          <w:rFonts w:ascii="Arial" w:hAnsi="Arial" w:cs="Arial"/>
          <w:bCs/>
          <w:sz w:val="24"/>
          <w:szCs w:val="24"/>
        </w:rPr>
        <w:t>.</w:t>
      </w:r>
      <w:proofErr w:type="gramEnd"/>
      <w:r>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284"/>
        <w:jc w:val="both"/>
        <w:rPr>
          <w:rFonts w:ascii="Arial" w:hAnsi="Arial" w:cs="Arial"/>
          <w:bCs/>
          <w:sz w:val="24"/>
          <w:szCs w:val="24"/>
        </w:rPr>
      </w:pPr>
      <w:r>
        <w:rPr>
          <w:rFonts w:ascii="Arial" w:hAnsi="Arial" w:cs="Arial"/>
          <w:bCs/>
          <w:sz w:val="24"/>
          <w:szCs w:val="24"/>
        </w:rPr>
        <w:t xml:space="preserve">4.4 </w:t>
      </w:r>
      <w:r w:rsidRPr="00ED2342">
        <w:rPr>
          <w:rFonts w:ascii="Arial" w:hAnsi="Arial" w:cs="Arial"/>
          <w:bCs/>
          <w:sz w:val="24"/>
          <w:szCs w:val="24"/>
        </w:rPr>
        <w:t>Усл</w:t>
      </w:r>
      <w:r>
        <w:rPr>
          <w:rFonts w:ascii="Arial" w:hAnsi="Arial" w:cs="Arial"/>
          <w:bCs/>
          <w:sz w:val="24"/>
          <w:szCs w:val="24"/>
        </w:rPr>
        <w:t xml:space="preserve">овия эксплуатации и </w:t>
      </w:r>
      <w:r w:rsidR="005C4BFC">
        <w:rPr>
          <w:rFonts w:ascii="Arial" w:hAnsi="Arial" w:cs="Arial"/>
          <w:bCs/>
          <w:sz w:val="24"/>
          <w:szCs w:val="24"/>
        </w:rPr>
        <w:t xml:space="preserve">проведения </w:t>
      </w:r>
      <w:r>
        <w:rPr>
          <w:rFonts w:ascii="Arial" w:hAnsi="Arial" w:cs="Arial"/>
          <w:bCs/>
          <w:sz w:val="24"/>
          <w:szCs w:val="24"/>
        </w:rPr>
        <w:t>испытаний …</w:t>
      </w:r>
      <w:proofErr w:type="gramStart"/>
      <w:r>
        <w:rPr>
          <w:rFonts w:ascii="Arial" w:hAnsi="Arial" w:cs="Arial"/>
          <w:bCs/>
          <w:sz w:val="24"/>
          <w:szCs w:val="24"/>
        </w:rPr>
        <w:t>……</w:t>
      </w:r>
      <w:r w:rsidR="005C4BFC">
        <w:rPr>
          <w:rFonts w:ascii="Arial" w:hAnsi="Arial" w:cs="Arial"/>
          <w:bCs/>
          <w:sz w:val="24"/>
          <w:szCs w:val="24"/>
        </w:rPr>
        <w:t>.</w:t>
      </w:r>
      <w:proofErr w:type="gramEnd"/>
      <w:r w:rsidR="005C4BFC">
        <w:rPr>
          <w:rFonts w:ascii="Arial" w:hAnsi="Arial" w:cs="Arial"/>
          <w:bCs/>
          <w:sz w:val="24"/>
          <w:szCs w:val="24"/>
        </w:rPr>
        <w:t>.</w:t>
      </w:r>
      <w:r>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4.4.1 Общие </w:t>
      </w:r>
      <w:r w:rsidR="005C4BFC">
        <w:rPr>
          <w:rFonts w:ascii="Arial" w:hAnsi="Arial" w:cs="Arial"/>
          <w:bCs/>
          <w:sz w:val="24"/>
          <w:szCs w:val="24"/>
        </w:rPr>
        <w:t>положения</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4.4.2 Помехоустойчивость</w:t>
      </w:r>
      <w:r>
        <w:rPr>
          <w:rFonts w:ascii="Arial" w:hAnsi="Arial" w:cs="Arial"/>
          <w:bCs/>
          <w:sz w:val="24"/>
          <w:szCs w:val="24"/>
        </w:rPr>
        <w:tab/>
        <w:t xml:space="preserve"> ……………………………………………………</w:t>
      </w:r>
      <w:proofErr w:type="gramStart"/>
      <w:r>
        <w:rPr>
          <w:rFonts w:ascii="Arial" w:hAnsi="Arial" w:cs="Arial"/>
          <w:bCs/>
          <w:sz w:val="24"/>
          <w:szCs w:val="24"/>
        </w:rPr>
        <w:t>…….</w:t>
      </w:r>
      <w:proofErr w:type="gramEnd"/>
      <w:r>
        <w:rPr>
          <w:rFonts w:ascii="Arial" w:hAnsi="Arial" w:cs="Arial"/>
          <w:bCs/>
          <w:sz w:val="24"/>
          <w:szCs w:val="24"/>
        </w:rPr>
        <w:t>.</w:t>
      </w:r>
    </w:p>
    <w:p w:rsidR="00ED2342" w:rsidRPr="00ED2342" w:rsidRDefault="00ED2342" w:rsidP="00ED2342">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4.4.3 </w:t>
      </w:r>
      <w:proofErr w:type="spellStart"/>
      <w:r>
        <w:rPr>
          <w:rFonts w:ascii="Arial" w:hAnsi="Arial" w:cs="Arial"/>
          <w:bCs/>
          <w:sz w:val="24"/>
          <w:szCs w:val="24"/>
        </w:rPr>
        <w:t>Помехоэмиссия</w:t>
      </w:r>
      <w:proofErr w:type="spellEnd"/>
      <w:r>
        <w:rPr>
          <w:rFonts w:ascii="Arial" w:hAnsi="Arial" w:cs="Arial"/>
          <w:bCs/>
          <w:sz w:val="24"/>
          <w:szCs w:val="24"/>
        </w:rPr>
        <w:t xml:space="preserve"> …………………………………………………………………</w:t>
      </w:r>
    </w:p>
    <w:p w:rsidR="00ED2342" w:rsidRPr="00ED2342" w:rsidRDefault="00ED2342" w:rsidP="00ED2342">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4.4.4 </w:t>
      </w:r>
      <w:r w:rsidRPr="00ED2342">
        <w:rPr>
          <w:rFonts w:ascii="Arial" w:hAnsi="Arial" w:cs="Arial"/>
          <w:bCs/>
          <w:sz w:val="24"/>
          <w:szCs w:val="24"/>
        </w:rPr>
        <w:t>Условия</w:t>
      </w:r>
      <w:r w:rsidR="008560E0">
        <w:rPr>
          <w:rFonts w:ascii="Arial" w:hAnsi="Arial" w:cs="Arial"/>
          <w:bCs/>
          <w:sz w:val="24"/>
          <w:szCs w:val="24"/>
        </w:rPr>
        <w:t xml:space="preserve"> окружающей среды/ограничения ………………………………….</w:t>
      </w:r>
    </w:p>
    <w:p w:rsidR="00ED2342" w:rsidRPr="00ED2342" w:rsidRDefault="008560E0" w:rsidP="00ED2342">
      <w:pPr>
        <w:autoSpaceDE w:val="0"/>
        <w:autoSpaceDN w:val="0"/>
        <w:adjustRightInd w:val="0"/>
        <w:spacing w:after="0" w:line="360" w:lineRule="auto"/>
        <w:rPr>
          <w:rFonts w:ascii="Arial" w:hAnsi="Arial" w:cs="Arial"/>
          <w:bCs/>
          <w:sz w:val="24"/>
          <w:szCs w:val="24"/>
        </w:rPr>
      </w:pPr>
      <w:r>
        <w:rPr>
          <w:rFonts w:ascii="Arial" w:hAnsi="Arial" w:cs="Arial"/>
          <w:bCs/>
          <w:sz w:val="24"/>
          <w:szCs w:val="24"/>
        </w:rPr>
        <w:t xml:space="preserve">5 </w:t>
      </w:r>
      <w:r w:rsidR="00ED2342" w:rsidRPr="00ED2342">
        <w:rPr>
          <w:rFonts w:ascii="Arial" w:hAnsi="Arial" w:cs="Arial"/>
          <w:bCs/>
          <w:sz w:val="24"/>
          <w:szCs w:val="24"/>
        </w:rPr>
        <w:t>Т</w:t>
      </w:r>
      <w:r>
        <w:rPr>
          <w:rFonts w:ascii="Arial" w:hAnsi="Arial" w:cs="Arial"/>
          <w:bCs/>
          <w:sz w:val="24"/>
          <w:szCs w:val="24"/>
        </w:rPr>
        <w:t>ребования к помехоустойчивости</w:t>
      </w:r>
      <w:r>
        <w:rPr>
          <w:rFonts w:ascii="Arial" w:hAnsi="Arial" w:cs="Arial"/>
          <w:bCs/>
          <w:sz w:val="24"/>
          <w:szCs w:val="24"/>
        </w:rPr>
        <w:tab/>
        <w:t>…………………………………………………….</w:t>
      </w:r>
    </w:p>
    <w:p w:rsidR="00ED2342" w:rsidRPr="00ED2342" w:rsidRDefault="008560E0" w:rsidP="008560E0">
      <w:pPr>
        <w:autoSpaceDE w:val="0"/>
        <w:autoSpaceDN w:val="0"/>
        <w:adjustRightInd w:val="0"/>
        <w:spacing w:after="0" w:line="360" w:lineRule="auto"/>
        <w:ind w:firstLine="284"/>
        <w:rPr>
          <w:rFonts w:ascii="Arial" w:hAnsi="Arial" w:cs="Arial"/>
          <w:bCs/>
          <w:sz w:val="24"/>
          <w:szCs w:val="24"/>
        </w:rPr>
      </w:pPr>
      <w:r>
        <w:rPr>
          <w:rFonts w:ascii="Arial" w:hAnsi="Arial" w:cs="Arial"/>
          <w:bCs/>
          <w:sz w:val="24"/>
          <w:szCs w:val="24"/>
        </w:rPr>
        <w:t xml:space="preserve">5.1 </w:t>
      </w:r>
      <w:r w:rsidR="00ED2342" w:rsidRPr="00ED2342">
        <w:rPr>
          <w:rFonts w:ascii="Arial" w:hAnsi="Arial" w:cs="Arial"/>
          <w:bCs/>
          <w:sz w:val="24"/>
          <w:szCs w:val="24"/>
        </w:rPr>
        <w:t xml:space="preserve">Общие </w:t>
      </w:r>
      <w:r w:rsidR="005C4BFC">
        <w:rPr>
          <w:rFonts w:ascii="Arial" w:hAnsi="Arial" w:cs="Arial"/>
          <w:bCs/>
          <w:sz w:val="24"/>
          <w:szCs w:val="24"/>
        </w:rPr>
        <w:t>положения</w:t>
      </w:r>
      <w:r>
        <w:rPr>
          <w:rFonts w:ascii="Arial" w:hAnsi="Arial" w:cs="Arial"/>
          <w:bCs/>
          <w:sz w:val="24"/>
          <w:szCs w:val="24"/>
        </w:rPr>
        <w:t xml:space="preserve"> ………………………………………………………………………</w:t>
      </w:r>
    </w:p>
    <w:p w:rsidR="00ED2342" w:rsidRPr="00ED2342" w:rsidRDefault="008560E0" w:rsidP="008560E0">
      <w:pPr>
        <w:autoSpaceDE w:val="0"/>
        <w:autoSpaceDN w:val="0"/>
        <w:adjustRightInd w:val="0"/>
        <w:spacing w:after="0" w:line="360" w:lineRule="auto"/>
        <w:ind w:firstLine="284"/>
        <w:rPr>
          <w:rFonts w:ascii="Arial" w:hAnsi="Arial" w:cs="Arial"/>
          <w:bCs/>
          <w:sz w:val="24"/>
          <w:szCs w:val="24"/>
        </w:rPr>
      </w:pPr>
      <w:r>
        <w:rPr>
          <w:rFonts w:ascii="Arial" w:hAnsi="Arial" w:cs="Arial"/>
          <w:bCs/>
          <w:sz w:val="24"/>
          <w:szCs w:val="24"/>
        </w:rPr>
        <w:t xml:space="preserve">5.2 Эксплуатационные показатели </w:t>
      </w:r>
      <w:r>
        <w:rPr>
          <w:rFonts w:ascii="Arial" w:hAnsi="Arial" w:cs="Arial"/>
          <w:bCs/>
          <w:sz w:val="24"/>
          <w:szCs w:val="24"/>
        </w:rPr>
        <w:tab/>
        <w:t>…………………………………………………….</w:t>
      </w:r>
    </w:p>
    <w:p w:rsidR="00ED2342" w:rsidRPr="00ED2342" w:rsidRDefault="008560E0" w:rsidP="008560E0">
      <w:pPr>
        <w:autoSpaceDE w:val="0"/>
        <w:autoSpaceDN w:val="0"/>
        <w:adjustRightInd w:val="0"/>
        <w:spacing w:after="0" w:line="360" w:lineRule="auto"/>
        <w:ind w:firstLine="567"/>
        <w:rPr>
          <w:rFonts w:ascii="Arial" w:hAnsi="Arial" w:cs="Arial"/>
          <w:bCs/>
          <w:sz w:val="24"/>
          <w:szCs w:val="24"/>
        </w:rPr>
      </w:pPr>
      <w:r>
        <w:rPr>
          <w:rFonts w:ascii="Arial" w:hAnsi="Arial" w:cs="Arial"/>
          <w:bCs/>
          <w:sz w:val="24"/>
          <w:szCs w:val="24"/>
        </w:rPr>
        <w:t xml:space="preserve">5.2.1 Общие </w:t>
      </w:r>
      <w:r w:rsidR="00A45395">
        <w:rPr>
          <w:rFonts w:ascii="Arial" w:hAnsi="Arial" w:cs="Arial"/>
          <w:bCs/>
          <w:sz w:val="24"/>
          <w:szCs w:val="24"/>
        </w:rPr>
        <w:t>положения</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rPr>
          <w:rFonts w:ascii="Arial" w:hAnsi="Arial" w:cs="Arial"/>
          <w:bCs/>
          <w:sz w:val="24"/>
          <w:szCs w:val="24"/>
        </w:rPr>
      </w:pPr>
      <w:r>
        <w:rPr>
          <w:rFonts w:ascii="Arial" w:hAnsi="Arial" w:cs="Arial"/>
          <w:bCs/>
          <w:sz w:val="24"/>
          <w:szCs w:val="24"/>
        </w:rPr>
        <w:t xml:space="preserve">5.2.2 Эксплуатационные показатели A </w:t>
      </w:r>
      <w:r>
        <w:rPr>
          <w:rFonts w:ascii="Arial" w:hAnsi="Arial" w:cs="Arial"/>
          <w:bCs/>
          <w:sz w:val="24"/>
          <w:szCs w:val="24"/>
        </w:rPr>
        <w:tab/>
        <w:t>……………………………………………</w:t>
      </w:r>
    </w:p>
    <w:p w:rsidR="00ED2342" w:rsidRPr="00ED2342" w:rsidRDefault="008560E0" w:rsidP="008560E0">
      <w:pPr>
        <w:autoSpaceDE w:val="0"/>
        <w:autoSpaceDN w:val="0"/>
        <w:adjustRightInd w:val="0"/>
        <w:spacing w:after="0" w:line="360" w:lineRule="auto"/>
        <w:ind w:firstLine="567"/>
        <w:rPr>
          <w:rFonts w:ascii="Arial" w:hAnsi="Arial" w:cs="Arial"/>
          <w:bCs/>
          <w:sz w:val="24"/>
          <w:szCs w:val="24"/>
        </w:rPr>
      </w:pPr>
      <w:r>
        <w:rPr>
          <w:rFonts w:ascii="Arial" w:hAnsi="Arial" w:cs="Arial"/>
          <w:bCs/>
          <w:sz w:val="24"/>
          <w:szCs w:val="24"/>
        </w:rPr>
        <w:t xml:space="preserve">5.2.3 </w:t>
      </w:r>
      <w:r w:rsidR="00ED2342" w:rsidRPr="00ED2342">
        <w:rPr>
          <w:rFonts w:ascii="Arial" w:hAnsi="Arial" w:cs="Arial"/>
          <w:bCs/>
          <w:sz w:val="24"/>
          <w:szCs w:val="24"/>
        </w:rPr>
        <w:t xml:space="preserve">Эксплуатационные показатели B </w:t>
      </w:r>
      <w:r w:rsidR="00ED2342" w:rsidRPr="00ED2342">
        <w:rPr>
          <w:rFonts w:ascii="Arial" w:hAnsi="Arial" w:cs="Arial"/>
          <w:bCs/>
          <w:sz w:val="24"/>
          <w:szCs w:val="24"/>
        </w:rPr>
        <w:tab/>
        <w:t xml:space="preserve"> </w:t>
      </w:r>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rPr>
          <w:rFonts w:ascii="Arial" w:hAnsi="Arial" w:cs="Arial"/>
          <w:bCs/>
          <w:sz w:val="24"/>
          <w:szCs w:val="24"/>
        </w:rPr>
      </w:pPr>
      <w:r>
        <w:rPr>
          <w:rFonts w:ascii="Arial" w:hAnsi="Arial" w:cs="Arial"/>
          <w:bCs/>
          <w:sz w:val="24"/>
          <w:szCs w:val="24"/>
        </w:rPr>
        <w:t xml:space="preserve">5.2.4 </w:t>
      </w:r>
      <w:r w:rsidR="00ED2342" w:rsidRPr="00ED2342">
        <w:rPr>
          <w:rFonts w:ascii="Arial" w:hAnsi="Arial" w:cs="Arial"/>
          <w:bCs/>
          <w:sz w:val="24"/>
          <w:szCs w:val="24"/>
        </w:rPr>
        <w:t xml:space="preserve">Эксплуатационные показатели C </w:t>
      </w:r>
      <w:r w:rsidR="00ED2342" w:rsidRPr="00ED2342">
        <w:rPr>
          <w:rFonts w:ascii="Arial" w:hAnsi="Arial" w:cs="Arial"/>
          <w:bCs/>
          <w:sz w:val="24"/>
          <w:szCs w:val="24"/>
        </w:rPr>
        <w:tab/>
        <w:t xml:space="preserve"> </w:t>
      </w:r>
      <w:r>
        <w:rPr>
          <w:rFonts w:ascii="Arial" w:hAnsi="Arial" w:cs="Arial"/>
          <w:bCs/>
          <w:sz w:val="24"/>
          <w:szCs w:val="24"/>
        </w:rPr>
        <w:t>…………………………………………….</w:t>
      </w:r>
    </w:p>
    <w:p w:rsidR="00ED2342" w:rsidRPr="00ED2342" w:rsidRDefault="008560E0" w:rsidP="008560E0">
      <w:p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 xml:space="preserve">6 Требования к </w:t>
      </w:r>
      <w:proofErr w:type="spellStart"/>
      <w:r>
        <w:rPr>
          <w:rFonts w:ascii="Arial" w:hAnsi="Arial" w:cs="Arial"/>
          <w:bCs/>
          <w:sz w:val="24"/>
          <w:szCs w:val="24"/>
        </w:rPr>
        <w:t>помехоэмиссии</w:t>
      </w:r>
      <w:proofErr w:type="spellEnd"/>
      <w:r>
        <w:rPr>
          <w:rFonts w:ascii="Arial" w:hAnsi="Arial" w:cs="Arial"/>
          <w:bCs/>
          <w:sz w:val="24"/>
          <w:szCs w:val="24"/>
        </w:rPr>
        <w:t xml:space="preserve"> …………………………………………………………….</w:t>
      </w:r>
    </w:p>
    <w:p w:rsidR="00ED2342" w:rsidRPr="00ED2342" w:rsidRDefault="008560E0" w:rsidP="008560E0">
      <w:pPr>
        <w:autoSpaceDE w:val="0"/>
        <w:autoSpaceDN w:val="0"/>
        <w:adjustRightInd w:val="0"/>
        <w:spacing w:after="0" w:line="360" w:lineRule="auto"/>
        <w:ind w:firstLine="284"/>
        <w:jc w:val="both"/>
        <w:rPr>
          <w:rFonts w:ascii="Arial" w:hAnsi="Arial" w:cs="Arial"/>
          <w:bCs/>
          <w:sz w:val="24"/>
          <w:szCs w:val="24"/>
        </w:rPr>
      </w:pPr>
      <w:r>
        <w:rPr>
          <w:rFonts w:ascii="Arial" w:hAnsi="Arial" w:cs="Arial"/>
          <w:bCs/>
          <w:sz w:val="24"/>
          <w:szCs w:val="24"/>
        </w:rPr>
        <w:t xml:space="preserve">6.1 Общие </w:t>
      </w:r>
      <w:r w:rsidR="00A45395">
        <w:rPr>
          <w:rFonts w:ascii="Arial" w:hAnsi="Arial" w:cs="Arial"/>
          <w:bCs/>
          <w:sz w:val="24"/>
          <w:szCs w:val="24"/>
        </w:rPr>
        <w:t>положения</w:t>
      </w:r>
      <w:r>
        <w:rPr>
          <w:rFonts w:ascii="Arial" w:hAnsi="Arial" w:cs="Arial"/>
          <w:bCs/>
          <w:sz w:val="24"/>
          <w:szCs w:val="24"/>
        </w:rPr>
        <w:t xml:space="preserve"> ………………………………………………………………………</w:t>
      </w:r>
    </w:p>
    <w:p w:rsidR="00ED2342" w:rsidRPr="00ED2342" w:rsidRDefault="008560E0" w:rsidP="00A45395">
      <w:pPr>
        <w:autoSpaceDE w:val="0"/>
        <w:autoSpaceDN w:val="0"/>
        <w:adjustRightInd w:val="0"/>
        <w:spacing w:after="0" w:line="360" w:lineRule="auto"/>
        <w:ind w:left="851" w:hanging="567"/>
        <w:rPr>
          <w:rFonts w:ascii="Arial" w:hAnsi="Arial" w:cs="Arial"/>
          <w:bCs/>
          <w:sz w:val="24"/>
          <w:szCs w:val="24"/>
        </w:rPr>
      </w:pPr>
      <w:r>
        <w:rPr>
          <w:rFonts w:ascii="Arial" w:hAnsi="Arial" w:cs="Arial"/>
          <w:bCs/>
          <w:sz w:val="24"/>
          <w:szCs w:val="24"/>
        </w:rPr>
        <w:t xml:space="preserve">6.2 </w:t>
      </w:r>
      <w:r w:rsidR="00ED2342" w:rsidRPr="00ED2342">
        <w:rPr>
          <w:rFonts w:ascii="Arial" w:hAnsi="Arial" w:cs="Arial"/>
          <w:bCs/>
          <w:sz w:val="24"/>
          <w:szCs w:val="24"/>
        </w:rPr>
        <w:t xml:space="preserve">Пределы и условия испытаний для помех </w:t>
      </w:r>
      <w:r>
        <w:rPr>
          <w:rFonts w:ascii="Arial" w:hAnsi="Arial" w:cs="Arial"/>
          <w:bCs/>
          <w:sz w:val="24"/>
          <w:szCs w:val="24"/>
        </w:rPr>
        <w:t xml:space="preserve">в низкочастотном </w:t>
      </w:r>
      <w:proofErr w:type="gramStart"/>
      <w:r>
        <w:rPr>
          <w:rFonts w:ascii="Arial" w:hAnsi="Arial" w:cs="Arial"/>
          <w:bCs/>
          <w:sz w:val="24"/>
          <w:szCs w:val="24"/>
        </w:rPr>
        <w:t>диапазоне</w:t>
      </w:r>
      <w:r w:rsidR="00A45395">
        <w:rPr>
          <w:rFonts w:ascii="Arial" w:hAnsi="Arial" w:cs="Arial"/>
          <w:bCs/>
          <w:sz w:val="24"/>
          <w:szCs w:val="24"/>
        </w:rPr>
        <w:t>….</w:t>
      </w:r>
      <w:proofErr w:type="gramEnd"/>
      <w:r w:rsidR="00A45395">
        <w:rPr>
          <w:rFonts w:ascii="Arial" w:hAnsi="Arial" w:cs="Arial"/>
          <w:bCs/>
          <w:sz w:val="24"/>
          <w:szCs w:val="24"/>
        </w:rPr>
        <w:t>.</w:t>
      </w:r>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6.2.1 </w:t>
      </w:r>
      <w:r w:rsidR="00ED2342" w:rsidRPr="00ED2342">
        <w:rPr>
          <w:rFonts w:ascii="Arial" w:hAnsi="Arial" w:cs="Arial"/>
          <w:bCs/>
          <w:sz w:val="24"/>
          <w:szCs w:val="24"/>
        </w:rPr>
        <w:t>Краткий обзор</w:t>
      </w:r>
      <w:r w:rsidR="00ED2342" w:rsidRPr="00ED2342">
        <w:rPr>
          <w:rFonts w:ascii="Arial" w:hAnsi="Arial" w:cs="Arial"/>
          <w:bCs/>
          <w:sz w:val="24"/>
          <w:szCs w:val="24"/>
        </w:rPr>
        <w:tab/>
        <w:t xml:space="preserve"> </w:t>
      </w:r>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6.2.2 </w:t>
      </w:r>
      <w:r w:rsidR="00ED2342" w:rsidRPr="00ED2342">
        <w:rPr>
          <w:rFonts w:ascii="Arial" w:hAnsi="Arial" w:cs="Arial"/>
          <w:bCs/>
          <w:sz w:val="24"/>
          <w:szCs w:val="24"/>
        </w:rPr>
        <w:t xml:space="preserve">Гармонические токи </w:t>
      </w:r>
      <w:r w:rsidR="00ED2342" w:rsidRPr="00ED2342">
        <w:rPr>
          <w:rFonts w:ascii="Arial" w:hAnsi="Arial" w:cs="Arial"/>
          <w:bCs/>
          <w:sz w:val="24"/>
          <w:szCs w:val="24"/>
        </w:rPr>
        <w:tab/>
        <w:t xml:space="preserve"> </w:t>
      </w:r>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6.2.3 </w:t>
      </w:r>
      <w:r w:rsidR="00ED2342" w:rsidRPr="00ED2342">
        <w:rPr>
          <w:rFonts w:ascii="Arial" w:hAnsi="Arial" w:cs="Arial"/>
          <w:bCs/>
          <w:sz w:val="24"/>
          <w:szCs w:val="24"/>
        </w:rPr>
        <w:t>Ко</w:t>
      </w:r>
      <w:r>
        <w:rPr>
          <w:rFonts w:ascii="Arial" w:hAnsi="Arial" w:cs="Arial"/>
          <w:bCs/>
          <w:sz w:val="24"/>
          <w:szCs w:val="24"/>
        </w:rPr>
        <w:t>лебания напряжения и мерцание ……………………………………………</w:t>
      </w:r>
    </w:p>
    <w:p w:rsidR="00ED2342" w:rsidRPr="00ED2342" w:rsidRDefault="008560E0" w:rsidP="008560E0">
      <w:pPr>
        <w:autoSpaceDE w:val="0"/>
        <w:autoSpaceDN w:val="0"/>
        <w:adjustRightInd w:val="0"/>
        <w:spacing w:after="0" w:line="360" w:lineRule="auto"/>
        <w:ind w:left="851" w:hanging="567"/>
        <w:jc w:val="both"/>
        <w:rPr>
          <w:rFonts w:ascii="Arial" w:hAnsi="Arial" w:cs="Arial"/>
          <w:bCs/>
          <w:sz w:val="24"/>
          <w:szCs w:val="24"/>
        </w:rPr>
      </w:pPr>
      <w:r>
        <w:rPr>
          <w:rFonts w:ascii="Arial" w:hAnsi="Arial" w:cs="Arial"/>
          <w:bCs/>
          <w:sz w:val="24"/>
          <w:szCs w:val="24"/>
        </w:rPr>
        <w:t xml:space="preserve">6.3 </w:t>
      </w:r>
      <w:r w:rsidR="00ED2342" w:rsidRPr="00ED2342">
        <w:rPr>
          <w:rFonts w:ascii="Arial" w:hAnsi="Arial" w:cs="Arial"/>
          <w:bCs/>
          <w:sz w:val="24"/>
          <w:szCs w:val="24"/>
        </w:rPr>
        <w:t>Пределы и условия испытаний для помех в радиочастотном (</w:t>
      </w:r>
      <w:proofErr w:type="gramStart"/>
      <w:r w:rsidR="00ED2342" w:rsidRPr="00ED2342">
        <w:rPr>
          <w:rFonts w:ascii="Arial" w:hAnsi="Arial" w:cs="Arial"/>
          <w:bCs/>
          <w:sz w:val="24"/>
          <w:szCs w:val="24"/>
        </w:rPr>
        <w:t xml:space="preserve">РЧ) </w:t>
      </w:r>
      <w:r>
        <w:rPr>
          <w:rFonts w:ascii="Arial" w:hAnsi="Arial" w:cs="Arial"/>
          <w:bCs/>
          <w:sz w:val="24"/>
          <w:szCs w:val="24"/>
        </w:rPr>
        <w:t xml:space="preserve">  </w:t>
      </w:r>
      <w:proofErr w:type="gramEnd"/>
      <w:r>
        <w:rPr>
          <w:rFonts w:ascii="Arial" w:hAnsi="Arial" w:cs="Arial"/>
          <w:bCs/>
          <w:sz w:val="24"/>
          <w:szCs w:val="24"/>
        </w:rPr>
        <w:t xml:space="preserve">            диапазоне </w:t>
      </w:r>
      <w:r>
        <w:rPr>
          <w:rFonts w:ascii="Arial" w:hAnsi="Arial" w:cs="Arial"/>
          <w:bCs/>
          <w:sz w:val="24"/>
          <w:szCs w:val="24"/>
        </w:rPr>
        <w:tab/>
        <w:t>………………………………………………………………………………</w:t>
      </w:r>
    </w:p>
    <w:p w:rsidR="00ED2342" w:rsidRPr="00ED2342" w:rsidRDefault="008560E0" w:rsidP="008560E0">
      <w:pPr>
        <w:autoSpaceDE w:val="0"/>
        <w:autoSpaceDN w:val="0"/>
        <w:adjustRightInd w:val="0"/>
        <w:spacing w:after="0" w:line="360" w:lineRule="auto"/>
        <w:ind w:left="1276" w:hanging="709"/>
        <w:jc w:val="both"/>
        <w:rPr>
          <w:rFonts w:ascii="Arial" w:hAnsi="Arial" w:cs="Arial"/>
          <w:bCs/>
          <w:sz w:val="24"/>
          <w:szCs w:val="24"/>
        </w:rPr>
      </w:pPr>
      <w:r>
        <w:rPr>
          <w:rFonts w:ascii="Arial" w:hAnsi="Arial" w:cs="Arial"/>
          <w:bCs/>
          <w:sz w:val="24"/>
          <w:szCs w:val="24"/>
        </w:rPr>
        <w:t xml:space="preserve">6.3.1 </w:t>
      </w:r>
      <w:r w:rsidR="00ED2342" w:rsidRPr="00ED2342">
        <w:rPr>
          <w:rFonts w:ascii="Arial" w:hAnsi="Arial" w:cs="Arial"/>
          <w:bCs/>
          <w:sz w:val="24"/>
          <w:szCs w:val="24"/>
        </w:rPr>
        <w:t>Краткий обзор</w:t>
      </w:r>
      <w:r w:rsidR="00ED2342" w:rsidRPr="00ED2342">
        <w:rPr>
          <w:rFonts w:ascii="Arial" w:hAnsi="Arial" w:cs="Arial"/>
          <w:bCs/>
          <w:sz w:val="24"/>
          <w:szCs w:val="24"/>
        </w:rPr>
        <w:tab/>
        <w:t xml:space="preserve"> </w:t>
      </w:r>
      <w:r>
        <w:rPr>
          <w:rFonts w:ascii="Arial" w:hAnsi="Arial" w:cs="Arial"/>
          <w:bCs/>
          <w:sz w:val="24"/>
          <w:szCs w:val="24"/>
        </w:rPr>
        <w:t>………………………………………………………………</w:t>
      </w:r>
      <w:proofErr w:type="gramStart"/>
      <w:r>
        <w:rPr>
          <w:rFonts w:ascii="Arial" w:hAnsi="Arial" w:cs="Arial"/>
          <w:bCs/>
          <w:sz w:val="24"/>
          <w:szCs w:val="24"/>
        </w:rPr>
        <w:t>…….</w:t>
      </w:r>
      <w:proofErr w:type="gramEnd"/>
      <w:r>
        <w:rPr>
          <w:rFonts w:ascii="Arial" w:hAnsi="Arial" w:cs="Arial"/>
          <w:bCs/>
          <w:sz w:val="24"/>
          <w:szCs w:val="24"/>
        </w:rPr>
        <w:t>.</w:t>
      </w:r>
    </w:p>
    <w:p w:rsidR="00ED2342" w:rsidRPr="00ED2342" w:rsidRDefault="008560E0" w:rsidP="008560E0">
      <w:pPr>
        <w:autoSpaceDE w:val="0"/>
        <w:autoSpaceDN w:val="0"/>
        <w:adjustRightInd w:val="0"/>
        <w:spacing w:after="0" w:line="360" w:lineRule="auto"/>
        <w:ind w:left="1276" w:hanging="709"/>
        <w:jc w:val="both"/>
        <w:rPr>
          <w:rFonts w:ascii="Arial" w:hAnsi="Arial" w:cs="Arial"/>
          <w:bCs/>
          <w:sz w:val="24"/>
          <w:szCs w:val="24"/>
        </w:rPr>
      </w:pPr>
      <w:r>
        <w:rPr>
          <w:rFonts w:ascii="Arial" w:hAnsi="Arial" w:cs="Arial"/>
          <w:bCs/>
          <w:sz w:val="24"/>
          <w:szCs w:val="24"/>
        </w:rPr>
        <w:t xml:space="preserve">6.3.2 </w:t>
      </w:r>
      <w:r w:rsidR="00A45395" w:rsidRPr="00ED2342">
        <w:rPr>
          <w:rFonts w:ascii="Arial" w:hAnsi="Arial" w:cs="Arial"/>
          <w:bCs/>
          <w:sz w:val="24"/>
          <w:szCs w:val="24"/>
        </w:rPr>
        <w:t xml:space="preserve">Порт </w:t>
      </w:r>
      <w:r w:rsidR="00A45395">
        <w:rPr>
          <w:rFonts w:ascii="Arial" w:hAnsi="Arial" w:cs="Arial"/>
          <w:bCs/>
          <w:sz w:val="24"/>
          <w:szCs w:val="24"/>
        </w:rPr>
        <w:t>в</w:t>
      </w:r>
      <w:r w:rsidR="00ED2342" w:rsidRPr="00ED2342">
        <w:rPr>
          <w:rFonts w:ascii="Arial" w:hAnsi="Arial" w:cs="Arial"/>
          <w:bCs/>
          <w:sz w:val="24"/>
          <w:szCs w:val="24"/>
        </w:rPr>
        <w:t>ходно</w:t>
      </w:r>
      <w:r w:rsidR="00A45395">
        <w:rPr>
          <w:rFonts w:ascii="Arial" w:hAnsi="Arial" w:cs="Arial"/>
          <w:bCs/>
          <w:sz w:val="24"/>
          <w:szCs w:val="24"/>
        </w:rPr>
        <w:t>го</w:t>
      </w:r>
      <w:r w:rsidR="00ED2342" w:rsidRPr="00ED2342">
        <w:rPr>
          <w:rFonts w:ascii="Arial" w:hAnsi="Arial" w:cs="Arial"/>
          <w:bCs/>
          <w:sz w:val="24"/>
          <w:szCs w:val="24"/>
        </w:rPr>
        <w:t xml:space="preserve"> питания (от 150 кГц до 30 </w:t>
      </w:r>
      <w:proofErr w:type="gramStart"/>
      <w:r w:rsidR="00ED2342" w:rsidRPr="00ED2342">
        <w:rPr>
          <w:rFonts w:ascii="Arial" w:hAnsi="Arial" w:cs="Arial"/>
          <w:bCs/>
          <w:sz w:val="24"/>
          <w:szCs w:val="24"/>
        </w:rPr>
        <w:t>МГц)</w:t>
      </w:r>
      <w:r w:rsidR="00ED2342" w:rsidRPr="00ED2342">
        <w:rPr>
          <w:rFonts w:ascii="Arial" w:hAnsi="Arial" w:cs="Arial"/>
          <w:bCs/>
          <w:sz w:val="24"/>
          <w:szCs w:val="24"/>
        </w:rPr>
        <w:tab/>
      </w:r>
      <w:proofErr w:type="gramEnd"/>
      <w:r w:rsidR="00ED2342" w:rsidRPr="00ED2342">
        <w:rPr>
          <w:rFonts w:ascii="Arial" w:hAnsi="Arial" w:cs="Arial"/>
          <w:bCs/>
          <w:sz w:val="24"/>
          <w:szCs w:val="24"/>
        </w:rPr>
        <w:t xml:space="preserve"> </w:t>
      </w:r>
      <w:r>
        <w:rPr>
          <w:rFonts w:ascii="Arial" w:hAnsi="Arial" w:cs="Arial"/>
          <w:bCs/>
          <w:sz w:val="24"/>
          <w:szCs w:val="24"/>
        </w:rPr>
        <w:t>………………………</w:t>
      </w:r>
      <w:r w:rsidR="00EA53AE">
        <w:rPr>
          <w:rFonts w:ascii="Arial" w:hAnsi="Arial" w:cs="Arial"/>
          <w:bCs/>
          <w:sz w:val="24"/>
          <w:szCs w:val="24"/>
        </w:rPr>
        <w:t>………</w:t>
      </w:r>
    </w:p>
    <w:p w:rsidR="00ED2342" w:rsidRPr="00ED2342" w:rsidRDefault="008560E0" w:rsidP="008560E0">
      <w:pPr>
        <w:autoSpaceDE w:val="0"/>
        <w:autoSpaceDN w:val="0"/>
        <w:adjustRightInd w:val="0"/>
        <w:spacing w:after="0" w:line="360" w:lineRule="auto"/>
        <w:ind w:left="1276" w:hanging="709"/>
        <w:jc w:val="both"/>
        <w:rPr>
          <w:rFonts w:ascii="Arial" w:hAnsi="Arial" w:cs="Arial"/>
          <w:bCs/>
          <w:sz w:val="24"/>
          <w:szCs w:val="24"/>
        </w:rPr>
      </w:pPr>
      <w:r>
        <w:rPr>
          <w:rFonts w:ascii="Arial" w:hAnsi="Arial" w:cs="Arial"/>
          <w:bCs/>
          <w:sz w:val="24"/>
          <w:szCs w:val="24"/>
        </w:rPr>
        <w:t xml:space="preserve">6.3.3 </w:t>
      </w:r>
      <w:r w:rsidR="00ED2342" w:rsidRPr="00ED2342">
        <w:rPr>
          <w:rFonts w:ascii="Arial" w:hAnsi="Arial" w:cs="Arial"/>
          <w:bCs/>
          <w:sz w:val="24"/>
          <w:szCs w:val="24"/>
        </w:rPr>
        <w:t xml:space="preserve">Порт проводной передачи энергии </w:t>
      </w:r>
      <w:r w:rsidR="00784685">
        <w:rPr>
          <w:rFonts w:ascii="Arial" w:hAnsi="Arial" w:cs="Arial"/>
          <w:bCs/>
          <w:sz w:val="24"/>
          <w:szCs w:val="24"/>
        </w:rPr>
        <w:t>(</w:t>
      </w:r>
      <w:r>
        <w:rPr>
          <w:rFonts w:ascii="Arial" w:hAnsi="Arial" w:cs="Arial"/>
          <w:bCs/>
          <w:sz w:val="24"/>
          <w:szCs w:val="24"/>
        </w:rPr>
        <w:t>ЭПЭ) (от 150 кГц до 30 МГц) ……….</w:t>
      </w:r>
    </w:p>
    <w:p w:rsidR="00ED2342" w:rsidRPr="00ED2342" w:rsidRDefault="008560E0" w:rsidP="008560E0">
      <w:pPr>
        <w:autoSpaceDE w:val="0"/>
        <w:autoSpaceDN w:val="0"/>
        <w:adjustRightInd w:val="0"/>
        <w:spacing w:after="0" w:line="360" w:lineRule="auto"/>
        <w:ind w:left="1276" w:hanging="709"/>
        <w:jc w:val="both"/>
        <w:rPr>
          <w:rFonts w:ascii="Arial" w:hAnsi="Arial" w:cs="Arial"/>
          <w:bCs/>
          <w:sz w:val="24"/>
          <w:szCs w:val="24"/>
        </w:rPr>
      </w:pPr>
      <w:r>
        <w:rPr>
          <w:rFonts w:ascii="Arial" w:hAnsi="Arial" w:cs="Arial"/>
          <w:bCs/>
          <w:sz w:val="24"/>
          <w:szCs w:val="24"/>
        </w:rPr>
        <w:t xml:space="preserve">6.3.4 </w:t>
      </w:r>
      <w:r w:rsidR="00ED2342" w:rsidRPr="00ED2342">
        <w:rPr>
          <w:rFonts w:ascii="Arial" w:hAnsi="Arial" w:cs="Arial"/>
          <w:bCs/>
          <w:sz w:val="24"/>
          <w:szCs w:val="24"/>
        </w:rPr>
        <w:t>Порт проводной сети или сигнальный/контрольн</w:t>
      </w:r>
      <w:r>
        <w:rPr>
          <w:rFonts w:ascii="Arial" w:hAnsi="Arial" w:cs="Arial"/>
          <w:bCs/>
          <w:sz w:val="24"/>
          <w:szCs w:val="24"/>
        </w:rPr>
        <w:t>ый порт (от 150 кГц до 30 МГц) ………………………………………………………………………</w:t>
      </w:r>
      <w:proofErr w:type="gramStart"/>
      <w:r>
        <w:rPr>
          <w:rFonts w:ascii="Arial" w:hAnsi="Arial" w:cs="Arial"/>
          <w:bCs/>
          <w:sz w:val="24"/>
          <w:szCs w:val="24"/>
        </w:rPr>
        <w:t>…….</w:t>
      </w:r>
      <w:proofErr w:type="gramEnd"/>
      <w:r>
        <w:rPr>
          <w:rFonts w:ascii="Arial" w:hAnsi="Arial" w:cs="Arial"/>
          <w:bCs/>
          <w:sz w:val="24"/>
          <w:szCs w:val="24"/>
        </w:rPr>
        <w:t>.</w:t>
      </w:r>
    </w:p>
    <w:p w:rsidR="00ED2342" w:rsidRPr="00ED2342" w:rsidRDefault="008560E0" w:rsidP="008560E0">
      <w:pPr>
        <w:autoSpaceDE w:val="0"/>
        <w:autoSpaceDN w:val="0"/>
        <w:adjustRightInd w:val="0"/>
        <w:spacing w:after="0" w:line="360" w:lineRule="auto"/>
        <w:ind w:firstLine="567"/>
        <w:jc w:val="both"/>
        <w:rPr>
          <w:rFonts w:ascii="Arial" w:hAnsi="Arial" w:cs="Arial"/>
          <w:bCs/>
          <w:sz w:val="24"/>
          <w:szCs w:val="24"/>
        </w:rPr>
      </w:pPr>
      <w:r>
        <w:rPr>
          <w:rFonts w:ascii="Arial" w:hAnsi="Arial" w:cs="Arial"/>
          <w:bCs/>
          <w:sz w:val="24"/>
          <w:szCs w:val="24"/>
        </w:rPr>
        <w:t xml:space="preserve">6.3.5 </w:t>
      </w:r>
      <w:r w:rsidR="00ED2342" w:rsidRPr="00ED2342">
        <w:rPr>
          <w:rFonts w:ascii="Arial" w:hAnsi="Arial" w:cs="Arial"/>
          <w:bCs/>
          <w:sz w:val="24"/>
          <w:szCs w:val="24"/>
        </w:rPr>
        <w:t>Порт корпуса (выше 30 МГц)</w:t>
      </w:r>
      <w:r>
        <w:rPr>
          <w:rFonts w:ascii="Arial" w:hAnsi="Arial" w:cs="Arial"/>
          <w:bCs/>
          <w:sz w:val="24"/>
          <w:szCs w:val="24"/>
        </w:rPr>
        <w:t xml:space="preserve"> ……………………………………………………</w:t>
      </w:r>
    </w:p>
    <w:p w:rsidR="00ED2342" w:rsidRPr="00492542" w:rsidRDefault="008560E0" w:rsidP="008560E0">
      <w:p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 xml:space="preserve">7 </w:t>
      </w:r>
      <w:r w:rsidR="00ED2342" w:rsidRPr="00ED2342">
        <w:rPr>
          <w:rFonts w:ascii="Arial" w:hAnsi="Arial" w:cs="Arial"/>
          <w:bCs/>
          <w:sz w:val="24"/>
          <w:szCs w:val="24"/>
        </w:rPr>
        <w:t>Р</w:t>
      </w:r>
      <w:r>
        <w:rPr>
          <w:rFonts w:ascii="Arial" w:hAnsi="Arial" w:cs="Arial"/>
          <w:bCs/>
          <w:sz w:val="24"/>
          <w:szCs w:val="24"/>
        </w:rPr>
        <w:t xml:space="preserve">езультаты и протокол </w:t>
      </w:r>
      <w:r w:rsidRPr="00492542">
        <w:rPr>
          <w:rFonts w:ascii="Arial" w:hAnsi="Arial" w:cs="Arial"/>
          <w:bCs/>
          <w:sz w:val="24"/>
          <w:szCs w:val="24"/>
        </w:rPr>
        <w:t>испытаний …………………………………………………</w:t>
      </w:r>
      <w:proofErr w:type="gramStart"/>
      <w:r w:rsidRPr="00492542">
        <w:rPr>
          <w:rFonts w:ascii="Arial" w:hAnsi="Arial" w:cs="Arial"/>
          <w:bCs/>
          <w:sz w:val="24"/>
          <w:szCs w:val="24"/>
        </w:rPr>
        <w:t>…….</w:t>
      </w:r>
      <w:proofErr w:type="gramEnd"/>
      <w:r w:rsidRPr="00492542">
        <w:rPr>
          <w:rFonts w:ascii="Arial" w:hAnsi="Arial" w:cs="Arial"/>
          <w:bCs/>
          <w:sz w:val="24"/>
          <w:szCs w:val="24"/>
        </w:rPr>
        <w:t>.</w:t>
      </w:r>
    </w:p>
    <w:p w:rsidR="00584C44" w:rsidRPr="00492542" w:rsidRDefault="00ED2342" w:rsidP="00ED2342">
      <w:pPr>
        <w:autoSpaceDE w:val="0"/>
        <w:autoSpaceDN w:val="0"/>
        <w:adjustRightInd w:val="0"/>
        <w:spacing w:after="0" w:line="360" w:lineRule="auto"/>
        <w:rPr>
          <w:rFonts w:ascii="Arial" w:hAnsi="Arial" w:cs="Arial"/>
          <w:bCs/>
          <w:sz w:val="24"/>
          <w:szCs w:val="24"/>
        </w:rPr>
      </w:pPr>
      <w:r w:rsidRPr="00492542">
        <w:rPr>
          <w:rFonts w:ascii="Arial" w:hAnsi="Arial" w:cs="Arial"/>
          <w:bCs/>
          <w:sz w:val="24"/>
          <w:szCs w:val="24"/>
        </w:rPr>
        <w:lastRenderedPageBreak/>
        <w:t>Приложение A (</w:t>
      </w:r>
      <w:r w:rsidR="009E5086" w:rsidRPr="00492542">
        <w:rPr>
          <w:rFonts w:ascii="Arial" w:hAnsi="Arial" w:cs="Arial"/>
          <w:bCs/>
          <w:sz w:val="24"/>
          <w:szCs w:val="24"/>
        </w:rPr>
        <w:t>обязательное</w:t>
      </w:r>
      <w:r w:rsidRPr="00492542">
        <w:rPr>
          <w:rFonts w:ascii="Arial" w:hAnsi="Arial" w:cs="Arial"/>
          <w:bCs/>
          <w:sz w:val="24"/>
          <w:szCs w:val="24"/>
        </w:rPr>
        <w:t>) Пример испытательной установки</w:t>
      </w:r>
      <w:r w:rsidR="008560E0" w:rsidRPr="00492542">
        <w:rPr>
          <w:rFonts w:ascii="Arial" w:hAnsi="Arial" w:cs="Arial"/>
          <w:bCs/>
          <w:sz w:val="24"/>
          <w:szCs w:val="24"/>
        </w:rPr>
        <w:t xml:space="preserve"> ………………</w:t>
      </w:r>
      <w:r w:rsidRPr="00492542">
        <w:rPr>
          <w:rFonts w:ascii="Arial" w:hAnsi="Arial" w:cs="Arial"/>
          <w:bCs/>
          <w:sz w:val="24"/>
          <w:szCs w:val="24"/>
        </w:rPr>
        <w:tab/>
        <w:t xml:space="preserve"> Приложение B (справочное) Испытание излучаемой помехи при </w:t>
      </w:r>
      <w:proofErr w:type="spellStart"/>
      <w:r w:rsidRPr="00492542">
        <w:rPr>
          <w:rFonts w:ascii="Arial" w:hAnsi="Arial" w:cs="Arial"/>
          <w:bCs/>
          <w:sz w:val="24"/>
          <w:szCs w:val="24"/>
        </w:rPr>
        <w:t>бесключевом</w:t>
      </w:r>
      <w:proofErr w:type="spellEnd"/>
      <w:r w:rsidRPr="00492542">
        <w:rPr>
          <w:rFonts w:ascii="Arial" w:hAnsi="Arial" w:cs="Arial"/>
          <w:bCs/>
          <w:sz w:val="24"/>
          <w:szCs w:val="24"/>
        </w:rPr>
        <w:t xml:space="preserve"> </w:t>
      </w:r>
    </w:p>
    <w:p w:rsidR="00ED2342" w:rsidRPr="00492542" w:rsidRDefault="00584C44" w:rsidP="00ED2342">
      <w:pPr>
        <w:autoSpaceDE w:val="0"/>
        <w:autoSpaceDN w:val="0"/>
        <w:adjustRightInd w:val="0"/>
        <w:spacing w:after="0" w:line="360" w:lineRule="auto"/>
        <w:rPr>
          <w:rFonts w:ascii="Arial" w:hAnsi="Arial" w:cs="Arial"/>
          <w:bCs/>
          <w:sz w:val="24"/>
          <w:szCs w:val="24"/>
        </w:rPr>
      </w:pPr>
      <w:r w:rsidRPr="00492542">
        <w:rPr>
          <w:rFonts w:ascii="Arial" w:hAnsi="Arial" w:cs="Arial"/>
          <w:bCs/>
          <w:sz w:val="24"/>
          <w:szCs w:val="24"/>
        </w:rPr>
        <w:t xml:space="preserve">                      </w:t>
      </w:r>
      <w:r w:rsidR="008560E0" w:rsidRPr="00492542">
        <w:rPr>
          <w:rFonts w:ascii="Arial" w:hAnsi="Arial" w:cs="Arial"/>
          <w:bCs/>
          <w:sz w:val="24"/>
          <w:szCs w:val="24"/>
        </w:rPr>
        <w:t>д</w:t>
      </w:r>
      <w:r w:rsidR="00ED2342" w:rsidRPr="00492542">
        <w:rPr>
          <w:rFonts w:ascii="Arial" w:hAnsi="Arial" w:cs="Arial"/>
          <w:bCs/>
          <w:sz w:val="24"/>
          <w:szCs w:val="24"/>
        </w:rPr>
        <w:t>оступе</w:t>
      </w:r>
      <w:r w:rsidR="008560E0" w:rsidRPr="00492542">
        <w:rPr>
          <w:rFonts w:ascii="Arial" w:hAnsi="Arial" w:cs="Arial"/>
          <w:bCs/>
          <w:sz w:val="24"/>
          <w:szCs w:val="24"/>
        </w:rPr>
        <w:t xml:space="preserve"> ………………………………………………………………………</w:t>
      </w:r>
      <w:r w:rsidR="00ED2342" w:rsidRPr="00492542">
        <w:rPr>
          <w:rFonts w:ascii="Arial" w:hAnsi="Arial" w:cs="Arial"/>
          <w:bCs/>
          <w:sz w:val="24"/>
          <w:szCs w:val="24"/>
        </w:rPr>
        <w:tab/>
        <w:t xml:space="preserve"> </w:t>
      </w:r>
    </w:p>
    <w:p w:rsidR="00ED2342" w:rsidRPr="00492542" w:rsidRDefault="008560E0" w:rsidP="008560E0">
      <w:pPr>
        <w:autoSpaceDE w:val="0"/>
        <w:autoSpaceDN w:val="0"/>
        <w:adjustRightInd w:val="0"/>
        <w:spacing w:after="0" w:line="360" w:lineRule="auto"/>
        <w:ind w:firstLine="284"/>
        <w:rPr>
          <w:rFonts w:ascii="Arial" w:hAnsi="Arial" w:cs="Arial"/>
          <w:bCs/>
          <w:sz w:val="24"/>
          <w:szCs w:val="24"/>
        </w:rPr>
      </w:pPr>
      <w:r w:rsidRPr="00492542">
        <w:rPr>
          <w:rFonts w:ascii="Arial" w:hAnsi="Arial" w:cs="Arial"/>
          <w:bCs/>
          <w:sz w:val="24"/>
          <w:szCs w:val="24"/>
        </w:rPr>
        <w:t xml:space="preserve">B.1 Общие </w:t>
      </w:r>
      <w:r w:rsidR="00EA53AE" w:rsidRPr="00492542">
        <w:rPr>
          <w:rFonts w:ascii="Arial" w:hAnsi="Arial" w:cs="Arial"/>
          <w:bCs/>
          <w:sz w:val="24"/>
          <w:szCs w:val="24"/>
        </w:rPr>
        <w:t>положения</w:t>
      </w:r>
      <w:r w:rsidRPr="00492542">
        <w:rPr>
          <w:rFonts w:ascii="Arial" w:hAnsi="Arial" w:cs="Arial"/>
          <w:bCs/>
          <w:sz w:val="24"/>
          <w:szCs w:val="24"/>
        </w:rPr>
        <w:t xml:space="preserve"> ………………………………………………………………</w:t>
      </w:r>
      <w:proofErr w:type="gramStart"/>
      <w:r w:rsidRPr="00492542">
        <w:rPr>
          <w:rFonts w:ascii="Arial" w:hAnsi="Arial" w:cs="Arial"/>
          <w:bCs/>
          <w:sz w:val="24"/>
          <w:szCs w:val="24"/>
        </w:rPr>
        <w:t>…….</w:t>
      </w:r>
      <w:proofErr w:type="gramEnd"/>
      <w:r w:rsidRPr="00492542">
        <w:rPr>
          <w:rFonts w:ascii="Arial" w:hAnsi="Arial" w:cs="Arial"/>
          <w:bCs/>
          <w:sz w:val="24"/>
          <w:szCs w:val="24"/>
        </w:rPr>
        <w:t>.</w:t>
      </w:r>
    </w:p>
    <w:p w:rsidR="00ED2342" w:rsidRPr="00492542" w:rsidRDefault="008560E0" w:rsidP="008560E0">
      <w:pPr>
        <w:autoSpaceDE w:val="0"/>
        <w:autoSpaceDN w:val="0"/>
        <w:adjustRightInd w:val="0"/>
        <w:spacing w:after="0" w:line="360" w:lineRule="auto"/>
        <w:ind w:firstLine="284"/>
        <w:rPr>
          <w:rFonts w:ascii="Arial" w:hAnsi="Arial" w:cs="Arial"/>
          <w:bCs/>
          <w:sz w:val="24"/>
          <w:szCs w:val="24"/>
        </w:rPr>
      </w:pPr>
      <w:r w:rsidRPr="00492542">
        <w:rPr>
          <w:rFonts w:ascii="Arial" w:hAnsi="Arial" w:cs="Arial"/>
          <w:bCs/>
          <w:sz w:val="24"/>
          <w:szCs w:val="24"/>
        </w:rPr>
        <w:t>B.2 Испытательная установка ………………………………………………………….</w:t>
      </w:r>
    </w:p>
    <w:p w:rsidR="00ED2342" w:rsidRPr="00492542" w:rsidRDefault="008560E0" w:rsidP="008560E0">
      <w:pPr>
        <w:autoSpaceDE w:val="0"/>
        <w:autoSpaceDN w:val="0"/>
        <w:adjustRightInd w:val="0"/>
        <w:spacing w:after="0" w:line="360" w:lineRule="auto"/>
        <w:ind w:firstLine="284"/>
        <w:rPr>
          <w:rFonts w:ascii="Arial" w:hAnsi="Arial" w:cs="Arial"/>
          <w:bCs/>
          <w:sz w:val="24"/>
          <w:szCs w:val="24"/>
        </w:rPr>
      </w:pPr>
      <w:r w:rsidRPr="00492542">
        <w:rPr>
          <w:rFonts w:ascii="Arial" w:hAnsi="Arial" w:cs="Arial"/>
          <w:bCs/>
          <w:sz w:val="24"/>
          <w:szCs w:val="24"/>
        </w:rPr>
        <w:t>B.3 Метод испытания</w:t>
      </w:r>
      <w:r w:rsidRPr="00492542">
        <w:rPr>
          <w:rFonts w:ascii="Arial" w:hAnsi="Arial" w:cs="Arial"/>
          <w:bCs/>
          <w:sz w:val="24"/>
          <w:szCs w:val="24"/>
        </w:rPr>
        <w:tab/>
        <w:t>……………………………………………………………………</w:t>
      </w:r>
    </w:p>
    <w:p w:rsidR="00ED2342" w:rsidRPr="00492542" w:rsidRDefault="008560E0" w:rsidP="008560E0">
      <w:pPr>
        <w:autoSpaceDE w:val="0"/>
        <w:autoSpaceDN w:val="0"/>
        <w:adjustRightInd w:val="0"/>
        <w:spacing w:after="0" w:line="360" w:lineRule="auto"/>
        <w:ind w:left="851" w:hanging="567"/>
        <w:jc w:val="both"/>
        <w:rPr>
          <w:rFonts w:ascii="Arial" w:hAnsi="Arial" w:cs="Arial"/>
          <w:bCs/>
          <w:sz w:val="24"/>
          <w:szCs w:val="24"/>
        </w:rPr>
      </w:pPr>
      <w:r w:rsidRPr="00492542">
        <w:rPr>
          <w:rFonts w:ascii="Arial" w:hAnsi="Arial" w:cs="Arial"/>
          <w:bCs/>
          <w:sz w:val="24"/>
          <w:szCs w:val="24"/>
        </w:rPr>
        <w:t xml:space="preserve">B.4 </w:t>
      </w:r>
      <w:r w:rsidR="00ED2342" w:rsidRPr="00492542">
        <w:rPr>
          <w:rFonts w:ascii="Arial" w:hAnsi="Arial" w:cs="Arial"/>
          <w:bCs/>
          <w:sz w:val="24"/>
          <w:szCs w:val="24"/>
        </w:rPr>
        <w:t xml:space="preserve">Пределы излучаемых помех при </w:t>
      </w:r>
      <w:proofErr w:type="spellStart"/>
      <w:r w:rsidR="00ED2342" w:rsidRPr="00492542">
        <w:rPr>
          <w:rFonts w:ascii="Arial" w:hAnsi="Arial" w:cs="Arial"/>
          <w:bCs/>
          <w:sz w:val="24"/>
          <w:szCs w:val="24"/>
        </w:rPr>
        <w:t>бесключевом</w:t>
      </w:r>
      <w:proofErr w:type="spellEnd"/>
      <w:r w:rsidRPr="00492542">
        <w:rPr>
          <w:rFonts w:ascii="Arial" w:hAnsi="Arial" w:cs="Arial"/>
          <w:bCs/>
          <w:sz w:val="24"/>
          <w:szCs w:val="24"/>
        </w:rPr>
        <w:t xml:space="preserve"> доступе (от 2 кГц до                    185 кГц) …………………………………………………………………</w:t>
      </w:r>
      <w:r w:rsidR="009E5086" w:rsidRPr="00492542">
        <w:rPr>
          <w:rFonts w:ascii="Arial" w:hAnsi="Arial" w:cs="Arial"/>
          <w:bCs/>
          <w:sz w:val="24"/>
          <w:szCs w:val="24"/>
        </w:rPr>
        <w:t>…………</w:t>
      </w:r>
      <w:r w:rsidRPr="00492542">
        <w:rPr>
          <w:rFonts w:ascii="Arial" w:hAnsi="Arial" w:cs="Arial"/>
          <w:bCs/>
          <w:sz w:val="24"/>
          <w:szCs w:val="24"/>
        </w:rPr>
        <w:t>.</w:t>
      </w:r>
    </w:p>
    <w:p w:rsidR="00ED2342" w:rsidRPr="00492542" w:rsidRDefault="00ED2342" w:rsidP="00ED2342">
      <w:pPr>
        <w:autoSpaceDE w:val="0"/>
        <w:autoSpaceDN w:val="0"/>
        <w:adjustRightInd w:val="0"/>
        <w:spacing w:after="0" w:line="360" w:lineRule="auto"/>
        <w:rPr>
          <w:rFonts w:ascii="Arial" w:hAnsi="Arial" w:cs="Arial"/>
          <w:bCs/>
          <w:sz w:val="24"/>
          <w:szCs w:val="24"/>
        </w:rPr>
      </w:pPr>
      <w:r w:rsidRPr="00492542">
        <w:rPr>
          <w:rFonts w:ascii="Arial" w:hAnsi="Arial" w:cs="Arial"/>
          <w:bCs/>
          <w:sz w:val="24"/>
          <w:szCs w:val="24"/>
        </w:rPr>
        <w:t>Приложение С (</w:t>
      </w:r>
      <w:r w:rsidR="009E5086" w:rsidRPr="00492542">
        <w:rPr>
          <w:rFonts w:ascii="Arial" w:hAnsi="Arial" w:cs="Arial"/>
          <w:bCs/>
          <w:sz w:val="24"/>
          <w:szCs w:val="24"/>
        </w:rPr>
        <w:t>обязательное</w:t>
      </w:r>
      <w:r w:rsidR="00E5105D" w:rsidRPr="00492542">
        <w:rPr>
          <w:rFonts w:ascii="Arial" w:hAnsi="Arial" w:cs="Arial"/>
          <w:bCs/>
          <w:sz w:val="24"/>
          <w:szCs w:val="24"/>
        </w:rPr>
        <w:t xml:space="preserve">) </w:t>
      </w:r>
      <w:proofErr w:type="spellStart"/>
      <w:r w:rsidR="00E5105D" w:rsidRPr="00492542">
        <w:rPr>
          <w:rFonts w:ascii="Arial" w:hAnsi="Arial" w:cs="Arial"/>
          <w:bCs/>
          <w:sz w:val="24"/>
          <w:szCs w:val="24"/>
        </w:rPr>
        <w:t>Оконцевание</w:t>
      </w:r>
      <w:proofErr w:type="spellEnd"/>
      <w:r w:rsidR="00E5105D" w:rsidRPr="00492542">
        <w:rPr>
          <w:rFonts w:ascii="Arial" w:hAnsi="Arial" w:cs="Arial"/>
          <w:bCs/>
          <w:sz w:val="24"/>
          <w:szCs w:val="24"/>
        </w:rPr>
        <w:t xml:space="preserve"> портов ……………………………</w:t>
      </w:r>
      <w:r w:rsidR="009E5086" w:rsidRPr="00492542">
        <w:rPr>
          <w:rFonts w:ascii="Arial" w:hAnsi="Arial" w:cs="Arial"/>
          <w:bCs/>
          <w:sz w:val="24"/>
          <w:szCs w:val="24"/>
        </w:rPr>
        <w:t>……</w:t>
      </w:r>
      <w:r w:rsidRPr="00492542">
        <w:rPr>
          <w:rFonts w:ascii="Arial" w:hAnsi="Arial" w:cs="Arial"/>
          <w:bCs/>
          <w:sz w:val="24"/>
          <w:szCs w:val="24"/>
        </w:rPr>
        <w:t xml:space="preserve"> </w:t>
      </w:r>
    </w:p>
    <w:p w:rsidR="00ED2342" w:rsidRPr="00492542" w:rsidRDefault="00E5105D"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 xml:space="preserve">C.1 Общие </w:t>
      </w:r>
      <w:r w:rsidR="00EA53AE" w:rsidRPr="00492542">
        <w:rPr>
          <w:rFonts w:ascii="Arial" w:hAnsi="Arial" w:cs="Arial"/>
          <w:bCs/>
          <w:sz w:val="24"/>
          <w:szCs w:val="24"/>
        </w:rPr>
        <w:t xml:space="preserve">положения </w:t>
      </w:r>
      <w:r w:rsidRPr="00492542">
        <w:rPr>
          <w:rFonts w:ascii="Arial" w:hAnsi="Arial" w:cs="Arial"/>
          <w:bCs/>
          <w:sz w:val="24"/>
          <w:szCs w:val="24"/>
        </w:rPr>
        <w:t>…………………………………………………………………….</w:t>
      </w:r>
      <w:r w:rsidR="00ED2342" w:rsidRPr="00492542">
        <w:rPr>
          <w:rFonts w:ascii="Arial" w:hAnsi="Arial" w:cs="Arial"/>
          <w:bCs/>
          <w:sz w:val="24"/>
          <w:szCs w:val="24"/>
        </w:rPr>
        <w:t xml:space="preserve"> </w:t>
      </w:r>
    </w:p>
    <w:p w:rsidR="00ED2342" w:rsidRPr="00492542" w:rsidRDefault="00E5105D"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 xml:space="preserve">C.2 </w:t>
      </w:r>
      <w:proofErr w:type="spellStart"/>
      <w:r w:rsidR="00ED2342" w:rsidRPr="00492542">
        <w:rPr>
          <w:rFonts w:ascii="Arial" w:hAnsi="Arial" w:cs="Arial"/>
          <w:bCs/>
          <w:sz w:val="24"/>
          <w:szCs w:val="24"/>
        </w:rPr>
        <w:t>Оконцевание</w:t>
      </w:r>
      <w:proofErr w:type="spellEnd"/>
      <w:r w:rsidR="00ED2342" w:rsidRPr="00492542">
        <w:rPr>
          <w:rFonts w:ascii="Arial" w:hAnsi="Arial" w:cs="Arial"/>
          <w:bCs/>
          <w:sz w:val="24"/>
          <w:szCs w:val="24"/>
        </w:rPr>
        <w:t xml:space="preserve"> линий связи - сети</w:t>
      </w:r>
      <w:r w:rsidRPr="00492542">
        <w:rPr>
          <w:rFonts w:ascii="Arial" w:hAnsi="Arial" w:cs="Arial"/>
          <w:bCs/>
          <w:sz w:val="24"/>
          <w:szCs w:val="24"/>
        </w:rPr>
        <w:t xml:space="preserve"> с</w:t>
      </w:r>
      <w:r w:rsidR="00EA53AE" w:rsidRPr="00492542">
        <w:rPr>
          <w:rFonts w:ascii="Arial" w:hAnsi="Arial" w:cs="Arial"/>
          <w:bCs/>
          <w:sz w:val="24"/>
          <w:szCs w:val="24"/>
        </w:rPr>
        <w:t>т</w:t>
      </w:r>
      <w:r w:rsidR="00794EC3" w:rsidRPr="00492542">
        <w:rPr>
          <w:rFonts w:ascii="Arial" w:hAnsi="Arial" w:cs="Arial"/>
          <w:bCs/>
          <w:sz w:val="24"/>
          <w:szCs w:val="24"/>
        </w:rPr>
        <w:t>аб</w:t>
      </w:r>
      <w:r w:rsidRPr="00492542">
        <w:rPr>
          <w:rFonts w:ascii="Arial" w:hAnsi="Arial" w:cs="Arial"/>
          <w:bCs/>
          <w:sz w:val="24"/>
          <w:szCs w:val="24"/>
        </w:rPr>
        <w:t>илизации импеданса (ССИ) ……………</w:t>
      </w:r>
    </w:p>
    <w:p w:rsidR="00ED2342" w:rsidRPr="00492542" w:rsidRDefault="00ED2342"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C.2.1</w:t>
      </w:r>
      <w:r w:rsidR="00E5105D" w:rsidRPr="00492542">
        <w:rPr>
          <w:rFonts w:ascii="Arial" w:hAnsi="Arial" w:cs="Arial"/>
          <w:bCs/>
          <w:sz w:val="24"/>
          <w:szCs w:val="24"/>
        </w:rPr>
        <w:t xml:space="preserve"> Общие </w:t>
      </w:r>
      <w:r w:rsidR="00EA53AE" w:rsidRPr="00492542">
        <w:rPr>
          <w:rFonts w:ascii="Arial" w:hAnsi="Arial" w:cs="Arial"/>
          <w:bCs/>
          <w:sz w:val="24"/>
          <w:szCs w:val="24"/>
        </w:rPr>
        <w:t>положения</w:t>
      </w:r>
      <w:r w:rsidR="00E5105D" w:rsidRPr="00492542">
        <w:rPr>
          <w:rFonts w:ascii="Arial" w:hAnsi="Arial" w:cs="Arial"/>
          <w:bCs/>
          <w:sz w:val="24"/>
          <w:szCs w:val="24"/>
        </w:rPr>
        <w:t>………………………………………………………………</w:t>
      </w:r>
      <w:proofErr w:type="gramStart"/>
      <w:r w:rsidR="00E5105D" w:rsidRPr="00492542">
        <w:rPr>
          <w:rFonts w:ascii="Arial" w:hAnsi="Arial" w:cs="Arial"/>
          <w:bCs/>
          <w:sz w:val="24"/>
          <w:szCs w:val="24"/>
        </w:rPr>
        <w:t>…….</w:t>
      </w:r>
      <w:proofErr w:type="gramEnd"/>
      <w:r w:rsidR="00E5105D" w:rsidRPr="00492542">
        <w:rPr>
          <w:rFonts w:ascii="Arial" w:hAnsi="Arial" w:cs="Arial"/>
          <w:bCs/>
          <w:sz w:val="24"/>
          <w:szCs w:val="24"/>
        </w:rPr>
        <w:t>.</w:t>
      </w:r>
    </w:p>
    <w:p w:rsidR="00ED2342" w:rsidRPr="00492542" w:rsidRDefault="00E5105D"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 xml:space="preserve">С.2.2 </w:t>
      </w:r>
      <w:r w:rsidR="00ED2342" w:rsidRPr="00492542">
        <w:rPr>
          <w:rFonts w:ascii="Arial" w:hAnsi="Arial" w:cs="Arial"/>
          <w:bCs/>
          <w:sz w:val="24"/>
          <w:szCs w:val="24"/>
        </w:rPr>
        <w:t>Симметричные линии передачи д</w:t>
      </w:r>
      <w:r w:rsidRPr="00492542">
        <w:rPr>
          <w:rFonts w:ascii="Arial" w:hAnsi="Arial" w:cs="Arial"/>
          <w:bCs/>
          <w:sz w:val="24"/>
          <w:szCs w:val="24"/>
        </w:rPr>
        <w:t>анных (например, CAN) ……………</w:t>
      </w:r>
      <w:proofErr w:type="gramStart"/>
      <w:r w:rsidRPr="00492542">
        <w:rPr>
          <w:rFonts w:ascii="Arial" w:hAnsi="Arial" w:cs="Arial"/>
          <w:bCs/>
          <w:sz w:val="24"/>
          <w:szCs w:val="24"/>
        </w:rPr>
        <w:t>…….</w:t>
      </w:r>
      <w:proofErr w:type="gramEnd"/>
      <w:r w:rsidRPr="00492542">
        <w:rPr>
          <w:rFonts w:ascii="Arial" w:hAnsi="Arial" w:cs="Arial"/>
          <w:bCs/>
          <w:sz w:val="24"/>
          <w:szCs w:val="24"/>
        </w:rPr>
        <w:t>.</w:t>
      </w:r>
    </w:p>
    <w:p w:rsidR="00ED2342" w:rsidRPr="00492542" w:rsidRDefault="00ED2342"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C.2.3 Соедините</w:t>
      </w:r>
      <w:r w:rsidR="00E5105D" w:rsidRPr="00492542">
        <w:rPr>
          <w:rFonts w:ascii="Arial" w:hAnsi="Arial" w:cs="Arial"/>
          <w:bCs/>
          <w:sz w:val="24"/>
          <w:szCs w:val="24"/>
        </w:rPr>
        <w:t>л</w:t>
      </w:r>
      <w:r w:rsidR="00EA53AE" w:rsidRPr="00492542">
        <w:rPr>
          <w:rFonts w:ascii="Arial" w:hAnsi="Arial" w:cs="Arial"/>
          <w:bCs/>
          <w:sz w:val="24"/>
          <w:szCs w:val="24"/>
        </w:rPr>
        <w:t>ьные устройства</w:t>
      </w:r>
      <w:r w:rsidR="00E5105D" w:rsidRPr="00492542">
        <w:rPr>
          <w:rFonts w:ascii="Arial" w:hAnsi="Arial" w:cs="Arial"/>
          <w:bCs/>
          <w:sz w:val="24"/>
          <w:szCs w:val="24"/>
        </w:rPr>
        <w:t xml:space="preserve"> для СЛЭП на силовых линиях …………………</w:t>
      </w:r>
    </w:p>
    <w:p w:rsidR="00ED2342" w:rsidRPr="00492542" w:rsidRDefault="00ED2342"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C.2.4</w:t>
      </w:r>
      <w:r w:rsidR="00E5105D" w:rsidRPr="00492542">
        <w:rPr>
          <w:rFonts w:ascii="Arial" w:hAnsi="Arial" w:cs="Arial"/>
          <w:bCs/>
          <w:sz w:val="24"/>
          <w:szCs w:val="24"/>
        </w:rPr>
        <w:t xml:space="preserve"> </w:t>
      </w:r>
      <w:r w:rsidRPr="00492542">
        <w:rPr>
          <w:rFonts w:ascii="Arial" w:hAnsi="Arial" w:cs="Arial"/>
          <w:bCs/>
          <w:sz w:val="24"/>
          <w:szCs w:val="24"/>
        </w:rPr>
        <w:t>СЛЭП (технология) в</w:t>
      </w:r>
      <w:r w:rsidR="00E5105D" w:rsidRPr="00492542">
        <w:rPr>
          <w:rFonts w:ascii="Arial" w:hAnsi="Arial" w:cs="Arial"/>
          <w:bCs/>
          <w:sz w:val="24"/>
          <w:szCs w:val="24"/>
        </w:rPr>
        <w:t xml:space="preserve"> цепи контрольного управления …………</w:t>
      </w:r>
      <w:proofErr w:type="gramStart"/>
      <w:r w:rsidR="00E5105D" w:rsidRPr="00492542">
        <w:rPr>
          <w:rFonts w:ascii="Arial" w:hAnsi="Arial" w:cs="Arial"/>
          <w:bCs/>
          <w:sz w:val="24"/>
          <w:szCs w:val="24"/>
        </w:rPr>
        <w:t>…….</w:t>
      </w:r>
      <w:proofErr w:type="gramEnd"/>
      <w:r w:rsidR="00E5105D" w:rsidRPr="00492542">
        <w:rPr>
          <w:rFonts w:ascii="Arial" w:hAnsi="Arial" w:cs="Arial"/>
          <w:bCs/>
          <w:sz w:val="24"/>
          <w:szCs w:val="24"/>
        </w:rPr>
        <w:t>.………..</w:t>
      </w:r>
    </w:p>
    <w:p w:rsidR="00EA53AE" w:rsidRPr="00492542" w:rsidRDefault="00ED2342"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C.3</w:t>
      </w:r>
      <w:r w:rsidRPr="00492542">
        <w:rPr>
          <w:rFonts w:ascii="Arial" w:hAnsi="Arial" w:cs="Arial"/>
          <w:bCs/>
          <w:sz w:val="24"/>
          <w:szCs w:val="24"/>
        </w:rPr>
        <w:tab/>
      </w:r>
      <w:r w:rsidR="00EA53AE" w:rsidRPr="00492542">
        <w:rPr>
          <w:rFonts w:ascii="Arial" w:hAnsi="Arial" w:cs="Arial"/>
          <w:bCs/>
          <w:sz w:val="24"/>
          <w:szCs w:val="24"/>
        </w:rPr>
        <w:t xml:space="preserve"> </w:t>
      </w:r>
      <w:r w:rsidRPr="00492542">
        <w:rPr>
          <w:rFonts w:ascii="Arial" w:hAnsi="Arial" w:cs="Arial"/>
          <w:bCs/>
          <w:sz w:val="24"/>
          <w:szCs w:val="24"/>
        </w:rPr>
        <w:t xml:space="preserve">Соединители </w:t>
      </w:r>
      <w:r w:rsidR="00EA53AE" w:rsidRPr="00492542">
        <w:rPr>
          <w:rFonts w:ascii="Arial" w:hAnsi="Arial" w:cs="Arial"/>
          <w:bCs/>
          <w:sz w:val="24"/>
          <w:szCs w:val="24"/>
        </w:rPr>
        <w:t xml:space="preserve">  </w:t>
      </w:r>
      <w:r w:rsidRPr="00492542">
        <w:rPr>
          <w:rFonts w:ascii="Arial" w:hAnsi="Arial" w:cs="Arial"/>
          <w:bCs/>
          <w:sz w:val="24"/>
          <w:szCs w:val="24"/>
        </w:rPr>
        <w:t xml:space="preserve">и </w:t>
      </w:r>
      <w:r w:rsidR="00EA53AE" w:rsidRPr="00492542">
        <w:rPr>
          <w:rFonts w:ascii="Arial" w:hAnsi="Arial" w:cs="Arial"/>
          <w:bCs/>
          <w:sz w:val="24"/>
          <w:szCs w:val="24"/>
        </w:rPr>
        <w:t xml:space="preserve">  </w:t>
      </w:r>
      <w:r w:rsidRPr="00492542">
        <w:rPr>
          <w:rFonts w:ascii="Arial" w:hAnsi="Arial" w:cs="Arial"/>
          <w:bCs/>
          <w:sz w:val="24"/>
          <w:szCs w:val="24"/>
        </w:rPr>
        <w:t xml:space="preserve">оконечные </w:t>
      </w:r>
      <w:r w:rsidR="00EA53AE" w:rsidRPr="00492542">
        <w:rPr>
          <w:rFonts w:ascii="Arial" w:hAnsi="Arial" w:cs="Arial"/>
          <w:bCs/>
          <w:sz w:val="24"/>
          <w:szCs w:val="24"/>
        </w:rPr>
        <w:t xml:space="preserve">  </w:t>
      </w:r>
      <w:r w:rsidRPr="00492542">
        <w:rPr>
          <w:rFonts w:ascii="Arial" w:hAnsi="Arial" w:cs="Arial"/>
          <w:bCs/>
          <w:sz w:val="24"/>
          <w:szCs w:val="24"/>
        </w:rPr>
        <w:t xml:space="preserve">устройства </w:t>
      </w:r>
      <w:r w:rsidR="00EA53AE" w:rsidRPr="00492542">
        <w:rPr>
          <w:rFonts w:ascii="Arial" w:hAnsi="Arial" w:cs="Arial"/>
          <w:bCs/>
          <w:sz w:val="24"/>
          <w:szCs w:val="24"/>
        </w:rPr>
        <w:t xml:space="preserve">  </w:t>
      </w:r>
      <w:r w:rsidRPr="00492542">
        <w:rPr>
          <w:rFonts w:ascii="Arial" w:hAnsi="Arial" w:cs="Arial"/>
          <w:bCs/>
          <w:sz w:val="24"/>
          <w:szCs w:val="24"/>
        </w:rPr>
        <w:t xml:space="preserve">для </w:t>
      </w:r>
      <w:r w:rsidR="00EA53AE" w:rsidRPr="00492542">
        <w:rPr>
          <w:rFonts w:ascii="Arial" w:hAnsi="Arial" w:cs="Arial"/>
          <w:bCs/>
          <w:sz w:val="24"/>
          <w:szCs w:val="24"/>
        </w:rPr>
        <w:t xml:space="preserve">  </w:t>
      </w:r>
      <w:r w:rsidRPr="00492542">
        <w:rPr>
          <w:rFonts w:ascii="Arial" w:hAnsi="Arial" w:cs="Arial"/>
          <w:bCs/>
          <w:sz w:val="24"/>
          <w:szCs w:val="24"/>
        </w:rPr>
        <w:t>друг</w:t>
      </w:r>
      <w:r w:rsidR="00E5105D" w:rsidRPr="00492542">
        <w:rPr>
          <w:rFonts w:ascii="Arial" w:hAnsi="Arial" w:cs="Arial"/>
          <w:bCs/>
          <w:sz w:val="24"/>
          <w:szCs w:val="24"/>
        </w:rPr>
        <w:t xml:space="preserve">их </w:t>
      </w:r>
      <w:r w:rsidR="00EA53AE" w:rsidRPr="00492542">
        <w:rPr>
          <w:rFonts w:ascii="Arial" w:hAnsi="Arial" w:cs="Arial"/>
          <w:bCs/>
          <w:sz w:val="24"/>
          <w:szCs w:val="24"/>
        </w:rPr>
        <w:t xml:space="preserve">  </w:t>
      </w:r>
      <w:r w:rsidR="00E5105D" w:rsidRPr="00492542">
        <w:rPr>
          <w:rFonts w:ascii="Arial" w:hAnsi="Arial" w:cs="Arial"/>
          <w:bCs/>
          <w:sz w:val="24"/>
          <w:szCs w:val="24"/>
        </w:rPr>
        <w:t>линий</w:t>
      </w:r>
      <w:r w:rsidR="00EA53AE" w:rsidRPr="00492542">
        <w:rPr>
          <w:rFonts w:ascii="Arial" w:hAnsi="Arial" w:cs="Arial"/>
          <w:bCs/>
          <w:sz w:val="24"/>
          <w:szCs w:val="24"/>
        </w:rPr>
        <w:t xml:space="preserve"> </w:t>
      </w:r>
      <w:r w:rsidR="00E5105D" w:rsidRPr="00492542">
        <w:rPr>
          <w:rFonts w:ascii="Arial" w:hAnsi="Arial" w:cs="Arial"/>
          <w:bCs/>
          <w:sz w:val="24"/>
          <w:szCs w:val="24"/>
        </w:rPr>
        <w:t xml:space="preserve"> </w:t>
      </w:r>
      <w:r w:rsidR="00EA53AE" w:rsidRPr="00492542">
        <w:rPr>
          <w:rFonts w:ascii="Arial" w:hAnsi="Arial" w:cs="Arial"/>
          <w:bCs/>
          <w:sz w:val="24"/>
          <w:szCs w:val="24"/>
        </w:rPr>
        <w:t xml:space="preserve"> </w:t>
      </w:r>
      <w:r w:rsidR="00E5105D" w:rsidRPr="00492542">
        <w:rPr>
          <w:rFonts w:ascii="Arial" w:hAnsi="Arial" w:cs="Arial"/>
          <w:bCs/>
          <w:sz w:val="24"/>
          <w:szCs w:val="24"/>
        </w:rPr>
        <w:t>связи</w:t>
      </w:r>
      <w:r w:rsidR="00EA53AE" w:rsidRPr="00492542">
        <w:rPr>
          <w:rFonts w:ascii="Arial" w:hAnsi="Arial" w:cs="Arial"/>
          <w:bCs/>
          <w:sz w:val="24"/>
          <w:szCs w:val="24"/>
        </w:rPr>
        <w:t xml:space="preserve">  </w:t>
      </w:r>
      <w:r w:rsidR="00E5105D" w:rsidRPr="00492542">
        <w:rPr>
          <w:rFonts w:ascii="Arial" w:hAnsi="Arial" w:cs="Arial"/>
          <w:bCs/>
          <w:sz w:val="24"/>
          <w:szCs w:val="24"/>
        </w:rPr>
        <w:t xml:space="preserve"> и </w:t>
      </w:r>
    </w:p>
    <w:p w:rsidR="00ED2342" w:rsidRPr="00492542" w:rsidRDefault="00E5105D" w:rsidP="00E5105D">
      <w:pPr>
        <w:autoSpaceDE w:val="0"/>
        <w:autoSpaceDN w:val="0"/>
        <w:adjustRightInd w:val="0"/>
        <w:spacing w:after="0" w:line="360" w:lineRule="auto"/>
        <w:ind w:left="709" w:hanging="425"/>
        <w:jc w:val="both"/>
        <w:rPr>
          <w:rFonts w:ascii="Arial" w:hAnsi="Arial" w:cs="Arial"/>
          <w:bCs/>
          <w:sz w:val="24"/>
          <w:szCs w:val="24"/>
        </w:rPr>
      </w:pPr>
      <w:r w:rsidRPr="00492542">
        <w:rPr>
          <w:rFonts w:ascii="Arial" w:hAnsi="Arial" w:cs="Arial"/>
          <w:bCs/>
          <w:sz w:val="24"/>
          <w:szCs w:val="24"/>
        </w:rPr>
        <w:t>сигнализации …………………………………………………………………………….</w:t>
      </w:r>
    </w:p>
    <w:p w:rsidR="00584C44" w:rsidRPr="00492542" w:rsidRDefault="00ED2342" w:rsidP="00E5105D">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Приложение D (</w:t>
      </w:r>
      <w:r w:rsidR="00CE14A4" w:rsidRPr="00492542">
        <w:rPr>
          <w:rFonts w:ascii="Arial" w:hAnsi="Arial" w:cs="Arial"/>
          <w:bCs/>
          <w:sz w:val="24"/>
          <w:szCs w:val="24"/>
        </w:rPr>
        <w:t>обязательное</w:t>
      </w:r>
      <w:r w:rsidRPr="00492542">
        <w:rPr>
          <w:rFonts w:ascii="Arial" w:hAnsi="Arial" w:cs="Arial"/>
          <w:bCs/>
          <w:sz w:val="24"/>
          <w:szCs w:val="24"/>
        </w:rPr>
        <w:t>) Напряжение переходных помех от зарядного</w:t>
      </w:r>
    </w:p>
    <w:p w:rsidR="00ED2342" w:rsidRPr="00492542" w:rsidRDefault="00584C44" w:rsidP="00E5105D">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 xml:space="preserve">                     </w:t>
      </w:r>
      <w:r w:rsidR="00ED2342" w:rsidRPr="00492542">
        <w:rPr>
          <w:rFonts w:ascii="Arial" w:hAnsi="Arial" w:cs="Arial"/>
          <w:bCs/>
          <w:sz w:val="24"/>
          <w:szCs w:val="24"/>
        </w:rPr>
        <w:t xml:space="preserve"> оборудования постоянного тока </w:t>
      </w:r>
      <w:r w:rsidR="00E5105D" w:rsidRPr="00492542">
        <w:rPr>
          <w:rFonts w:ascii="Arial" w:hAnsi="Arial" w:cs="Arial"/>
          <w:bCs/>
          <w:sz w:val="24"/>
          <w:szCs w:val="24"/>
        </w:rPr>
        <w:t>……………</w:t>
      </w:r>
      <w:proofErr w:type="gramStart"/>
      <w:r w:rsidR="00E5105D" w:rsidRPr="00492542">
        <w:rPr>
          <w:rFonts w:ascii="Arial" w:hAnsi="Arial" w:cs="Arial"/>
          <w:bCs/>
          <w:sz w:val="24"/>
          <w:szCs w:val="24"/>
        </w:rPr>
        <w:t>…</w:t>
      </w:r>
      <w:r w:rsidRPr="00492542">
        <w:rPr>
          <w:rFonts w:ascii="Arial" w:hAnsi="Arial" w:cs="Arial"/>
          <w:bCs/>
          <w:sz w:val="24"/>
          <w:szCs w:val="24"/>
        </w:rPr>
        <w:t>….</w:t>
      </w:r>
      <w:proofErr w:type="gramEnd"/>
      <w:r w:rsidR="00E5105D" w:rsidRPr="00492542">
        <w:rPr>
          <w:rFonts w:ascii="Arial" w:hAnsi="Arial" w:cs="Arial"/>
          <w:bCs/>
          <w:sz w:val="24"/>
          <w:szCs w:val="24"/>
        </w:rPr>
        <w:t>…………………………</w:t>
      </w:r>
      <w:r w:rsidR="00ED2342" w:rsidRPr="00492542">
        <w:rPr>
          <w:rFonts w:ascii="Arial" w:hAnsi="Arial" w:cs="Arial"/>
          <w:bCs/>
          <w:sz w:val="24"/>
          <w:szCs w:val="24"/>
        </w:rPr>
        <w:t xml:space="preserve"> </w:t>
      </w:r>
    </w:p>
    <w:p w:rsidR="00584C44" w:rsidRPr="00492542" w:rsidRDefault="00ED2342" w:rsidP="00492542">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 xml:space="preserve">Приложение E </w:t>
      </w:r>
      <w:r w:rsidR="00CE14A4" w:rsidRPr="00492542">
        <w:rPr>
          <w:rFonts w:ascii="Arial" w:hAnsi="Arial" w:cs="Arial"/>
          <w:bCs/>
          <w:sz w:val="24"/>
          <w:szCs w:val="24"/>
        </w:rPr>
        <w:t xml:space="preserve">(обязательное) </w:t>
      </w:r>
      <w:r w:rsidRPr="00492542">
        <w:rPr>
          <w:rFonts w:ascii="Arial" w:hAnsi="Arial" w:cs="Arial"/>
          <w:bCs/>
          <w:sz w:val="24"/>
          <w:szCs w:val="24"/>
        </w:rPr>
        <w:t>Испытательная установка для проверки скачков</w:t>
      </w:r>
    </w:p>
    <w:p w:rsidR="00EA53AE" w:rsidRPr="00492542" w:rsidRDefault="00584C44" w:rsidP="00492542">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 xml:space="preserve">                     </w:t>
      </w:r>
      <w:r w:rsidR="00ED2342" w:rsidRPr="00492542">
        <w:rPr>
          <w:rFonts w:ascii="Arial" w:hAnsi="Arial" w:cs="Arial"/>
          <w:bCs/>
          <w:sz w:val="24"/>
          <w:szCs w:val="24"/>
        </w:rPr>
        <w:t xml:space="preserve"> напряжения дл</w:t>
      </w:r>
      <w:r w:rsidR="00E5105D" w:rsidRPr="00492542">
        <w:rPr>
          <w:rFonts w:ascii="Arial" w:hAnsi="Arial" w:cs="Arial"/>
          <w:bCs/>
          <w:sz w:val="24"/>
          <w:szCs w:val="24"/>
        </w:rPr>
        <w:t xml:space="preserve">я зарядки </w:t>
      </w:r>
      <w:r w:rsidR="00EA53AE" w:rsidRPr="00492542">
        <w:rPr>
          <w:rFonts w:ascii="Arial" w:hAnsi="Arial" w:cs="Arial"/>
          <w:bCs/>
          <w:sz w:val="24"/>
          <w:szCs w:val="24"/>
        </w:rPr>
        <w:t>испытуемого оборудования от источника</w:t>
      </w:r>
    </w:p>
    <w:p w:rsidR="00ED2342" w:rsidRPr="00492542" w:rsidRDefault="00EA53AE" w:rsidP="00492542">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 xml:space="preserve">                      </w:t>
      </w:r>
      <w:r w:rsidR="00E5105D" w:rsidRPr="00492542">
        <w:rPr>
          <w:rFonts w:ascii="Arial" w:hAnsi="Arial" w:cs="Arial"/>
          <w:bCs/>
          <w:sz w:val="24"/>
          <w:szCs w:val="24"/>
        </w:rPr>
        <w:t>постоянного тока ………………</w:t>
      </w:r>
      <w:r w:rsidRPr="00492542">
        <w:rPr>
          <w:rFonts w:ascii="Arial" w:hAnsi="Arial" w:cs="Arial"/>
          <w:bCs/>
          <w:sz w:val="24"/>
          <w:szCs w:val="24"/>
        </w:rPr>
        <w:t>……………………………</w:t>
      </w:r>
      <w:proofErr w:type="gramStart"/>
      <w:r w:rsidRPr="00492542">
        <w:rPr>
          <w:rFonts w:ascii="Arial" w:hAnsi="Arial" w:cs="Arial"/>
          <w:bCs/>
          <w:sz w:val="24"/>
          <w:szCs w:val="24"/>
        </w:rPr>
        <w:t>…….</w:t>
      </w:r>
      <w:proofErr w:type="gramEnd"/>
      <w:r w:rsidR="00E5105D" w:rsidRPr="00492542">
        <w:rPr>
          <w:rFonts w:ascii="Arial" w:hAnsi="Arial" w:cs="Arial"/>
          <w:bCs/>
          <w:sz w:val="24"/>
          <w:szCs w:val="24"/>
        </w:rPr>
        <w:t>……………</w:t>
      </w:r>
    </w:p>
    <w:p w:rsidR="00EA53AE" w:rsidRPr="00492542" w:rsidRDefault="00ED2342" w:rsidP="00492542">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Приложение F (справочное) Испытание на помехоустойчивость для зарядки</w:t>
      </w:r>
    </w:p>
    <w:p w:rsidR="00ED2342" w:rsidRPr="00492542" w:rsidRDefault="00EA53AE" w:rsidP="00492542">
      <w:pPr>
        <w:autoSpaceDE w:val="0"/>
        <w:autoSpaceDN w:val="0"/>
        <w:adjustRightInd w:val="0"/>
        <w:spacing w:after="0" w:line="360" w:lineRule="auto"/>
        <w:jc w:val="both"/>
        <w:rPr>
          <w:rFonts w:ascii="Arial" w:hAnsi="Arial" w:cs="Arial"/>
          <w:bCs/>
          <w:sz w:val="24"/>
          <w:szCs w:val="24"/>
        </w:rPr>
      </w:pPr>
      <w:r w:rsidRPr="00492542">
        <w:rPr>
          <w:rFonts w:ascii="Arial" w:hAnsi="Arial" w:cs="Arial"/>
          <w:bCs/>
          <w:sz w:val="24"/>
          <w:szCs w:val="24"/>
        </w:rPr>
        <w:t xml:space="preserve">                      испытуемого оборудования от источника постоянного тока…</w:t>
      </w:r>
      <w:proofErr w:type="gramStart"/>
      <w:r w:rsidRPr="00492542">
        <w:rPr>
          <w:rFonts w:ascii="Arial" w:hAnsi="Arial" w:cs="Arial"/>
          <w:bCs/>
          <w:sz w:val="24"/>
          <w:szCs w:val="24"/>
        </w:rPr>
        <w:t>…….</w:t>
      </w:r>
      <w:proofErr w:type="gramEnd"/>
      <w:r w:rsidRPr="00492542">
        <w:rPr>
          <w:rFonts w:ascii="Arial" w:hAnsi="Arial" w:cs="Arial"/>
          <w:bCs/>
          <w:sz w:val="24"/>
          <w:szCs w:val="24"/>
        </w:rPr>
        <w:t>.</w:t>
      </w:r>
      <w:r w:rsidR="00E5105D" w:rsidRPr="00492542">
        <w:rPr>
          <w:rFonts w:ascii="Arial" w:hAnsi="Arial" w:cs="Arial"/>
          <w:bCs/>
          <w:sz w:val="24"/>
          <w:szCs w:val="24"/>
        </w:rPr>
        <w:t>…...</w:t>
      </w:r>
    </w:p>
    <w:p w:rsidR="00ED025E" w:rsidRPr="00492542" w:rsidRDefault="00ED025E" w:rsidP="00492542">
      <w:pPr>
        <w:spacing w:after="0" w:line="360" w:lineRule="auto"/>
        <w:jc w:val="both"/>
        <w:rPr>
          <w:rFonts w:ascii="Arial" w:hAnsi="Arial" w:cs="Arial"/>
          <w:bCs/>
          <w:sz w:val="24"/>
          <w:szCs w:val="24"/>
          <w:lang w:eastAsia="en-US"/>
        </w:rPr>
      </w:pPr>
      <w:r w:rsidRPr="00492542">
        <w:rPr>
          <w:rFonts w:ascii="Arial" w:hAnsi="Arial" w:cs="Arial"/>
          <w:bCs/>
          <w:sz w:val="24"/>
          <w:szCs w:val="24"/>
          <w:lang w:eastAsia="en-US"/>
        </w:rPr>
        <w:t>Приложение ДА (</w:t>
      </w:r>
      <w:proofErr w:type="gramStart"/>
      <w:r w:rsidRPr="00492542">
        <w:rPr>
          <w:rFonts w:ascii="Arial" w:hAnsi="Arial" w:cs="Arial"/>
          <w:bCs/>
          <w:sz w:val="24"/>
          <w:szCs w:val="24"/>
          <w:lang w:eastAsia="en-US"/>
        </w:rPr>
        <w:t xml:space="preserve">справочное)  </w:t>
      </w:r>
      <w:r w:rsidR="00EA53AE" w:rsidRPr="00492542">
        <w:rPr>
          <w:rFonts w:ascii="Arial" w:hAnsi="Arial" w:cs="Arial"/>
          <w:bCs/>
          <w:sz w:val="24"/>
          <w:szCs w:val="24"/>
          <w:lang w:eastAsia="en-US"/>
        </w:rPr>
        <w:t xml:space="preserve"> </w:t>
      </w:r>
      <w:proofErr w:type="gramEnd"/>
      <w:r w:rsidR="00EA53AE"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Сведения</w:t>
      </w:r>
      <w:r w:rsidR="00EA53AE"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w:t>
      </w:r>
      <w:r w:rsidR="00EA53AE"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о </w:t>
      </w:r>
      <w:r w:rsidR="00EA53AE"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 xml:space="preserve"> </w:t>
      </w:r>
      <w:r w:rsidR="00EA53AE" w:rsidRPr="00492542">
        <w:rPr>
          <w:rFonts w:ascii="Arial" w:hAnsi="Arial" w:cs="Arial"/>
          <w:bCs/>
          <w:sz w:val="24"/>
          <w:szCs w:val="24"/>
          <w:lang w:eastAsia="en-US"/>
        </w:rPr>
        <w:t xml:space="preserve"> </w:t>
      </w:r>
      <w:r w:rsidRPr="00492542">
        <w:rPr>
          <w:rFonts w:ascii="Arial" w:hAnsi="Arial" w:cs="Arial"/>
          <w:bCs/>
          <w:sz w:val="24"/>
          <w:szCs w:val="24"/>
          <w:lang w:eastAsia="en-US"/>
        </w:rPr>
        <w:t>соответствии</w:t>
      </w:r>
      <w:r w:rsidR="00EA53AE"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 xml:space="preserve"> </w:t>
      </w:r>
      <w:r w:rsidR="00EA53AE"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ссылочных </w:t>
      </w:r>
    </w:p>
    <w:p w:rsidR="00ED025E" w:rsidRPr="00492542" w:rsidRDefault="00ED025E" w:rsidP="00492542">
      <w:pPr>
        <w:spacing w:after="0" w:line="360" w:lineRule="auto"/>
        <w:jc w:val="both"/>
        <w:rPr>
          <w:rFonts w:ascii="Arial" w:hAnsi="Arial" w:cs="Arial"/>
          <w:bCs/>
          <w:sz w:val="24"/>
          <w:szCs w:val="24"/>
          <w:lang w:eastAsia="en-US"/>
        </w:rPr>
      </w:pPr>
      <w:r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М</w:t>
      </w:r>
      <w:r w:rsidRPr="00492542">
        <w:rPr>
          <w:rFonts w:ascii="Arial" w:hAnsi="Arial" w:cs="Arial"/>
          <w:bCs/>
          <w:sz w:val="24"/>
          <w:szCs w:val="24"/>
          <w:lang w:eastAsia="en-US"/>
        </w:rPr>
        <w:t>ежгосударственных</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стандартов</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международным</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стандартам, </w:t>
      </w:r>
    </w:p>
    <w:p w:rsidR="00ED025E" w:rsidRPr="00492542" w:rsidRDefault="00ED025E" w:rsidP="00492542">
      <w:pPr>
        <w:spacing w:after="0" w:line="360" w:lineRule="auto"/>
        <w:jc w:val="both"/>
        <w:rPr>
          <w:rFonts w:ascii="Arial" w:hAnsi="Arial" w:cs="Arial"/>
          <w:bCs/>
          <w:sz w:val="24"/>
          <w:szCs w:val="24"/>
          <w:lang w:eastAsia="en-US"/>
        </w:rPr>
      </w:pPr>
      <w:r w:rsidRPr="00492542">
        <w:rPr>
          <w:rFonts w:ascii="Arial" w:hAnsi="Arial" w:cs="Arial"/>
          <w:bCs/>
          <w:sz w:val="24"/>
          <w:szCs w:val="24"/>
          <w:lang w:eastAsia="en-US"/>
        </w:rPr>
        <w:t xml:space="preserve">                       использованным </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в</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качестве </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ссылочных</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в</w:t>
      </w:r>
      <w:r w:rsidR="00492542" w:rsidRPr="00492542">
        <w:rPr>
          <w:rFonts w:ascii="Arial" w:hAnsi="Arial" w:cs="Arial"/>
          <w:bCs/>
          <w:sz w:val="24"/>
          <w:szCs w:val="24"/>
          <w:lang w:eastAsia="en-US"/>
        </w:rPr>
        <w:t xml:space="preserve">   </w:t>
      </w:r>
      <w:r w:rsidRPr="00492542">
        <w:rPr>
          <w:rFonts w:ascii="Arial" w:hAnsi="Arial" w:cs="Arial"/>
          <w:bCs/>
          <w:sz w:val="24"/>
          <w:szCs w:val="24"/>
          <w:lang w:eastAsia="en-US"/>
        </w:rPr>
        <w:t xml:space="preserve"> примененном</w:t>
      </w:r>
    </w:p>
    <w:p w:rsidR="00ED025E" w:rsidRPr="00492542" w:rsidRDefault="00ED025E" w:rsidP="00492542">
      <w:pPr>
        <w:spacing w:after="0" w:line="360" w:lineRule="auto"/>
        <w:jc w:val="both"/>
        <w:rPr>
          <w:rFonts w:ascii="Arial" w:hAnsi="Arial" w:cs="Arial"/>
          <w:bCs/>
          <w:sz w:val="24"/>
          <w:szCs w:val="24"/>
          <w:lang w:eastAsia="en-US"/>
        </w:rPr>
      </w:pPr>
      <w:r w:rsidRPr="00492542">
        <w:rPr>
          <w:rFonts w:ascii="Arial" w:hAnsi="Arial" w:cs="Arial"/>
          <w:bCs/>
          <w:sz w:val="24"/>
          <w:szCs w:val="24"/>
          <w:lang w:eastAsia="en-US"/>
        </w:rPr>
        <w:t xml:space="preserve">                       международном стандарте…………………………………………………</w:t>
      </w:r>
    </w:p>
    <w:p w:rsidR="00934E14" w:rsidRPr="00490B32" w:rsidRDefault="00E5105D" w:rsidP="00492542">
      <w:pPr>
        <w:autoSpaceDE w:val="0"/>
        <w:autoSpaceDN w:val="0"/>
        <w:adjustRightInd w:val="0"/>
        <w:spacing w:after="0" w:line="360" w:lineRule="auto"/>
        <w:jc w:val="both"/>
        <w:rPr>
          <w:rFonts w:ascii="Times New Roman" w:hAnsi="Times New Roman" w:cs="Times New Roman"/>
          <w:sz w:val="28"/>
          <w:szCs w:val="28"/>
          <w:lang w:eastAsia="en-US"/>
        </w:rPr>
      </w:pPr>
      <w:r w:rsidRPr="00492542">
        <w:rPr>
          <w:rFonts w:ascii="Arial" w:hAnsi="Arial" w:cs="Arial"/>
          <w:bCs/>
          <w:sz w:val="24"/>
          <w:szCs w:val="24"/>
        </w:rPr>
        <w:t>Библиография ……………………………………………………………………………</w:t>
      </w:r>
      <w:proofErr w:type="gramStart"/>
      <w:r w:rsidRPr="00492542">
        <w:rPr>
          <w:rFonts w:ascii="Arial" w:hAnsi="Arial" w:cs="Arial"/>
          <w:bCs/>
          <w:sz w:val="24"/>
          <w:szCs w:val="24"/>
        </w:rPr>
        <w:t>…….</w:t>
      </w:r>
      <w:proofErr w:type="gramEnd"/>
      <w:r w:rsidRPr="00492542">
        <w:rPr>
          <w:rFonts w:ascii="Arial" w:hAnsi="Arial" w:cs="Arial"/>
          <w:bCs/>
          <w:sz w:val="24"/>
          <w:szCs w:val="24"/>
        </w:rPr>
        <w:t>.</w:t>
      </w:r>
    </w:p>
    <w:p w:rsidR="00934E14" w:rsidRPr="00490B32" w:rsidRDefault="00934E14" w:rsidP="00490B32">
      <w:pPr>
        <w:spacing w:after="0" w:line="360" w:lineRule="auto"/>
        <w:rPr>
          <w:rFonts w:ascii="Times New Roman" w:hAnsi="Times New Roman" w:cs="Times New Roman"/>
          <w:color w:val="000000"/>
          <w:sz w:val="28"/>
          <w:szCs w:val="28"/>
          <w:lang w:eastAsia="en-US"/>
        </w:rPr>
      </w:pPr>
    </w:p>
    <w:p w:rsidR="00934E14" w:rsidRDefault="00934E14">
      <w:pPr>
        <w:rPr>
          <w:rFonts w:ascii="Times New Roman" w:hAnsi="Times New Roman" w:cs="Times New Roman"/>
          <w:sz w:val="28"/>
          <w:szCs w:val="28"/>
        </w:rPr>
      </w:pPr>
      <w:r>
        <w:rPr>
          <w:rFonts w:ascii="Times New Roman" w:hAnsi="Times New Roman" w:cs="Times New Roman"/>
          <w:sz w:val="28"/>
          <w:szCs w:val="28"/>
        </w:rPr>
        <w:br w:type="page"/>
      </w:r>
    </w:p>
    <w:p w:rsidR="00E5105D" w:rsidRDefault="00E5105D" w:rsidP="00E5105D">
      <w:pPr>
        <w:spacing w:after="0" w:line="360" w:lineRule="auto"/>
        <w:ind w:firstLine="510"/>
        <w:jc w:val="center"/>
        <w:rPr>
          <w:rFonts w:ascii="Arial" w:hAnsi="Arial" w:cs="Arial"/>
          <w:b/>
          <w:bCs/>
          <w:sz w:val="24"/>
          <w:szCs w:val="24"/>
        </w:rPr>
      </w:pPr>
      <w:r w:rsidRPr="00E5105D">
        <w:rPr>
          <w:rFonts w:ascii="Arial" w:hAnsi="Arial" w:cs="Arial"/>
          <w:b/>
          <w:bCs/>
          <w:sz w:val="24"/>
          <w:szCs w:val="24"/>
        </w:rPr>
        <w:lastRenderedPageBreak/>
        <w:t>ВВЕДЕНИЕ</w:t>
      </w: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t>Международная электротехническая комиссия (МЭК) является всемирной организацией по стандартизации, в которую входят все национальные электротехнические комитеты (Национальные Комитеты МЭК). Основная цель МЭК – содействие международному сотрудничеству по всем вопросам стандартизации в области электротехники и электроники. С этой целью МЭК, помимо прочего, издает международные стандарты, технические спецификации, технические отчеты, общедоступные технические условия (ОТУ) и методические пособия (далее именуемые «документами МЭК»). Их подготовка возлагается на технические комитеты. При этом в подготовке вправе участвовать любой Национальный комитет МЭК, заинтересованный в рассматриваемом вопросе. Также в подготовке принимают участие международные, правительственные и неправительственные организации, взаимодействующие с МЭК. МЭК тесно сотрудничает с Международной организацией по стандартизации (ИСО) в соответствии с условиями, определенными соглашением между двумя организациями.</w:t>
      </w: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t>Официальные решения или соглашения МЭК по техническим вопросам с максимально возможной точностью отражают единое международное мнение по соответствующим вопросам, так как в составе каждого технического комитета присутствуют представители всех заинтересованных национальных комитетов МЭК.</w:t>
      </w: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t>Документы МЭК имеют форму международных рекомендаций и в таком качестве признаются национальными комитетами МЭК. Несмотря на все соответствующие меры по обеспечению точности технического содержания документов МЭК, МЭК не несет ответственности за порядок их применения или неверное толкование любым конечным потребителем.</w:t>
      </w:r>
    </w:p>
    <w:p w:rsidR="00811D19" w:rsidRPr="00C96D55" w:rsidRDefault="00811D19" w:rsidP="00811D19">
      <w:pPr>
        <w:spacing w:after="0" w:line="360" w:lineRule="auto"/>
        <w:ind w:firstLine="709"/>
        <w:jc w:val="both"/>
        <w:rPr>
          <w:rFonts w:ascii="Arial" w:hAnsi="Arial" w:cs="Arial"/>
          <w:sz w:val="24"/>
          <w:szCs w:val="24"/>
        </w:rPr>
      </w:pPr>
      <w:r w:rsidRPr="00C96D55">
        <w:rPr>
          <w:rFonts w:ascii="Arial" w:hAnsi="Arial" w:cs="Arial"/>
          <w:sz w:val="24"/>
          <w:szCs w:val="24"/>
        </w:rPr>
        <w:t>В рамках обеспечения международного единообразия все национальные комитеты МЭК принимают на себя обязательство как можно более очевидно применять документы МЭК в своих национальных и региональных документах. Любые расхождения между документом МЭК и соответствующим национальным или региональным документом должны быть четко отражены в последнем.</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E5105D">
        <w:rPr>
          <w:rFonts w:ascii="Arial" w:hAnsi="Arial" w:cs="Arial"/>
          <w:sz w:val="24"/>
          <w:szCs w:val="24"/>
        </w:rPr>
        <w:t xml:space="preserve">Сама МЭК какую-либо аттестацию соответствия не проводит. Услуги оценки соответствия, а также, в ряде регионов, присвоения знака соответствия МЭК, оказываются независимыми органами по сертификации. МЭК не несет </w:t>
      </w:r>
      <w:r w:rsidRPr="00E5105D">
        <w:rPr>
          <w:rFonts w:ascii="Arial" w:hAnsi="Arial" w:cs="Arial"/>
          <w:sz w:val="24"/>
          <w:szCs w:val="24"/>
        </w:rPr>
        <w:lastRenderedPageBreak/>
        <w:t xml:space="preserve">ответственности за любые услуги, предоставляемые независимыми органами по </w:t>
      </w:r>
      <w:r w:rsidRPr="005F37AC">
        <w:rPr>
          <w:rFonts w:ascii="Arial" w:hAnsi="Arial" w:cs="Arial"/>
          <w:color w:val="000000" w:themeColor="text1"/>
          <w:sz w:val="24"/>
          <w:szCs w:val="24"/>
        </w:rPr>
        <w:t>сертификации.</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 xml:space="preserve">Все пользователи должны самостоятельно обеспечить себя актуальной редакцией настоящего </w:t>
      </w:r>
      <w:r w:rsidR="00811D19" w:rsidRPr="005F37AC">
        <w:rPr>
          <w:rFonts w:ascii="Arial" w:hAnsi="Arial" w:cs="Arial"/>
          <w:color w:val="000000" w:themeColor="text1"/>
          <w:sz w:val="24"/>
          <w:szCs w:val="24"/>
        </w:rPr>
        <w:t>стандарта</w:t>
      </w:r>
      <w:r w:rsidRPr="005F37AC">
        <w:rPr>
          <w:rFonts w:ascii="Arial" w:hAnsi="Arial" w:cs="Arial"/>
          <w:color w:val="000000" w:themeColor="text1"/>
          <w:sz w:val="24"/>
          <w:szCs w:val="24"/>
        </w:rPr>
        <w:t>.</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 xml:space="preserve">МЭК, ее руководители, сотрудники, служащие или представители, включая индивидуальных экспертов и членов технических комитетов, а также национальных комитетов МЭК, не несут ответственности за травмы, прямой или косвенный имущественный и иной ущерб любого рода, а также затраты (включая судебные издержки) и расходы, возникающие в связи с изданием, применением или зависимостью от настоящего </w:t>
      </w:r>
      <w:r w:rsidR="00811D19" w:rsidRPr="005F37AC">
        <w:rPr>
          <w:rFonts w:ascii="Arial" w:hAnsi="Arial" w:cs="Arial"/>
          <w:color w:val="000000" w:themeColor="text1"/>
          <w:sz w:val="24"/>
          <w:szCs w:val="24"/>
        </w:rPr>
        <w:t>стандарта</w:t>
      </w:r>
      <w:r w:rsidRPr="005F37AC">
        <w:rPr>
          <w:rFonts w:ascii="Arial" w:hAnsi="Arial" w:cs="Arial"/>
          <w:color w:val="000000" w:themeColor="text1"/>
          <w:sz w:val="24"/>
          <w:szCs w:val="24"/>
        </w:rPr>
        <w:t xml:space="preserve"> МЭК или любых иных документов МЭК.</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 xml:space="preserve">Приведенные в настоящем </w:t>
      </w:r>
      <w:r w:rsidR="00811D19" w:rsidRPr="005F37AC">
        <w:rPr>
          <w:rFonts w:ascii="Arial" w:hAnsi="Arial" w:cs="Arial"/>
          <w:color w:val="000000" w:themeColor="text1"/>
          <w:sz w:val="24"/>
          <w:szCs w:val="24"/>
        </w:rPr>
        <w:t>стандарте</w:t>
      </w:r>
      <w:r w:rsidRPr="005F37AC">
        <w:rPr>
          <w:rFonts w:ascii="Arial" w:hAnsi="Arial" w:cs="Arial"/>
          <w:color w:val="000000" w:themeColor="text1"/>
          <w:sz w:val="24"/>
          <w:szCs w:val="24"/>
        </w:rPr>
        <w:t xml:space="preserve"> нормативные </w:t>
      </w:r>
      <w:r w:rsidR="00811D19" w:rsidRPr="005F37AC">
        <w:rPr>
          <w:rFonts w:ascii="Arial" w:hAnsi="Arial" w:cs="Arial"/>
          <w:color w:val="000000" w:themeColor="text1"/>
          <w:sz w:val="24"/>
          <w:szCs w:val="24"/>
        </w:rPr>
        <w:t xml:space="preserve">ссылочные документы </w:t>
      </w:r>
      <w:r w:rsidRPr="005F37AC">
        <w:rPr>
          <w:rFonts w:ascii="Arial" w:hAnsi="Arial" w:cs="Arial"/>
          <w:color w:val="000000" w:themeColor="text1"/>
          <w:sz w:val="24"/>
          <w:szCs w:val="24"/>
        </w:rPr>
        <w:t xml:space="preserve">имеют важное значение. Их применение является обязательным условием надлежащего </w:t>
      </w:r>
      <w:r w:rsidR="00811D19" w:rsidRPr="005F37AC">
        <w:rPr>
          <w:rFonts w:ascii="Arial" w:hAnsi="Arial" w:cs="Arial"/>
          <w:color w:val="000000" w:themeColor="text1"/>
          <w:sz w:val="24"/>
          <w:szCs w:val="24"/>
        </w:rPr>
        <w:t>применения</w:t>
      </w:r>
      <w:r w:rsidRPr="005F37AC">
        <w:rPr>
          <w:rFonts w:ascii="Arial" w:hAnsi="Arial" w:cs="Arial"/>
          <w:color w:val="000000" w:themeColor="text1"/>
          <w:sz w:val="24"/>
          <w:szCs w:val="24"/>
        </w:rPr>
        <w:t xml:space="preserve"> настоящего </w:t>
      </w:r>
      <w:r w:rsidR="00811D19" w:rsidRPr="005F37AC">
        <w:rPr>
          <w:rFonts w:ascii="Arial" w:hAnsi="Arial" w:cs="Arial"/>
          <w:color w:val="000000" w:themeColor="text1"/>
          <w:sz w:val="24"/>
          <w:szCs w:val="24"/>
        </w:rPr>
        <w:t>стандарта</w:t>
      </w:r>
      <w:r w:rsidRPr="005F37AC">
        <w:rPr>
          <w:rFonts w:ascii="Arial" w:hAnsi="Arial" w:cs="Arial"/>
          <w:color w:val="000000" w:themeColor="text1"/>
          <w:sz w:val="24"/>
          <w:szCs w:val="24"/>
        </w:rPr>
        <w:t>.</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 xml:space="preserve">Следует учитывать, что ряд элементов настоящего </w:t>
      </w:r>
      <w:r w:rsidR="00811D19" w:rsidRPr="005F37AC">
        <w:rPr>
          <w:rFonts w:ascii="Arial" w:hAnsi="Arial" w:cs="Arial"/>
          <w:color w:val="000000" w:themeColor="text1"/>
          <w:sz w:val="24"/>
          <w:szCs w:val="24"/>
        </w:rPr>
        <w:t>стандарта</w:t>
      </w:r>
      <w:r w:rsidRPr="005F37AC">
        <w:rPr>
          <w:rFonts w:ascii="Arial" w:hAnsi="Arial" w:cs="Arial"/>
          <w:color w:val="000000" w:themeColor="text1"/>
          <w:sz w:val="24"/>
          <w:szCs w:val="24"/>
        </w:rPr>
        <w:t xml:space="preserve"> МЭК может быть защищен патентными правами. МЭК не обязана обозначать наличие каких-либо патентных прав.</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 xml:space="preserve">Международный стандарт МЭК 61851-21-2 был подготовлен техническим комитетом МЭК 69 </w:t>
      </w:r>
      <w:r w:rsidR="006327F9" w:rsidRPr="005F37AC">
        <w:rPr>
          <w:rFonts w:ascii="Arial" w:hAnsi="Arial" w:cs="Arial"/>
          <w:color w:val="000000" w:themeColor="text1"/>
          <w:sz w:val="24"/>
          <w:szCs w:val="24"/>
        </w:rPr>
        <w:t>«</w:t>
      </w:r>
      <w:r w:rsidRPr="005F37AC">
        <w:rPr>
          <w:rFonts w:ascii="Arial" w:hAnsi="Arial" w:cs="Arial"/>
          <w:color w:val="000000" w:themeColor="text1"/>
          <w:sz w:val="24"/>
          <w:szCs w:val="24"/>
        </w:rPr>
        <w:t>Электромобили и грузовые электрокары</w:t>
      </w:r>
      <w:r w:rsidR="006327F9" w:rsidRPr="005F37AC">
        <w:rPr>
          <w:rFonts w:ascii="Arial" w:hAnsi="Arial" w:cs="Arial"/>
          <w:color w:val="000000" w:themeColor="text1"/>
          <w:sz w:val="24"/>
          <w:szCs w:val="24"/>
        </w:rPr>
        <w:t>»</w:t>
      </w:r>
      <w:r w:rsidRPr="005F37AC">
        <w:rPr>
          <w:rFonts w:ascii="Arial" w:hAnsi="Arial" w:cs="Arial"/>
          <w:color w:val="000000" w:themeColor="text1"/>
          <w:sz w:val="24"/>
          <w:szCs w:val="24"/>
        </w:rPr>
        <w:t>.</w:t>
      </w:r>
    </w:p>
    <w:p w:rsidR="00E5105D" w:rsidRPr="005F37AC" w:rsidRDefault="00E5105D" w:rsidP="00E5105D">
      <w:pPr>
        <w:spacing w:after="0" w:line="360" w:lineRule="auto"/>
        <w:ind w:firstLine="510"/>
        <w:jc w:val="both"/>
        <w:rPr>
          <w:rFonts w:ascii="Arial" w:hAnsi="Arial" w:cs="Arial"/>
          <w:color w:val="000000" w:themeColor="text1"/>
          <w:sz w:val="24"/>
          <w:szCs w:val="24"/>
        </w:rPr>
      </w:pPr>
      <w:r w:rsidRPr="005F37AC">
        <w:rPr>
          <w:rFonts w:ascii="Arial" w:hAnsi="Arial" w:cs="Arial"/>
          <w:color w:val="000000" w:themeColor="text1"/>
          <w:sz w:val="24"/>
          <w:szCs w:val="24"/>
        </w:rPr>
        <w:t>Настоящее первое издание в совокупности со стандартом МЭК 61851-21-1 отменяет и заменяет стандарт МЭК 61851-21:2001. Настоящее издание содержит технические изменения указанного стандарта.</w:t>
      </w:r>
    </w:p>
    <w:p w:rsidR="00E5105D" w:rsidRPr="005F37AC" w:rsidRDefault="00E5105D"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Настоящее издание содержит следующие важные технические изменения стандарта МЭК 61851-21:2001:</w:t>
      </w:r>
    </w:p>
    <w:p w:rsidR="00E5105D" w:rsidRPr="005F37AC" w:rsidRDefault="00E5105D"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a)</w:t>
      </w:r>
      <w:r w:rsidRPr="005F37AC">
        <w:rPr>
          <w:rFonts w:ascii="Arial" w:hAnsi="Arial" w:cs="Arial"/>
          <w:color w:val="000000" w:themeColor="text1"/>
          <w:sz w:val="24"/>
          <w:szCs w:val="24"/>
        </w:rPr>
        <w:tab/>
        <w:t xml:space="preserve">настоящий </w:t>
      </w:r>
      <w:r w:rsidR="003216BB" w:rsidRPr="005F37AC">
        <w:rPr>
          <w:rFonts w:ascii="Arial" w:hAnsi="Arial" w:cs="Arial"/>
          <w:color w:val="000000" w:themeColor="text1"/>
          <w:sz w:val="24"/>
          <w:szCs w:val="24"/>
        </w:rPr>
        <w:t>стандарт</w:t>
      </w:r>
      <w:r w:rsidRPr="005F37AC">
        <w:rPr>
          <w:rFonts w:ascii="Arial" w:hAnsi="Arial" w:cs="Arial"/>
          <w:color w:val="000000" w:themeColor="text1"/>
          <w:sz w:val="24"/>
          <w:szCs w:val="24"/>
        </w:rPr>
        <w:t xml:space="preserve"> применим только к испытаниям на соответствие требованиям электромагнитной совместимости, а не ко всем </w:t>
      </w:r>
      <w:proofErr w:type="spellStart"/>
      <w:r w:rsidRPr="005F37AC">
        <w:rPr>
          <w:rFonts w:ascii="Arial" w:hAnsi="Arial" w:cs="Arial"/>
          <w:color w:val="000000" w:themeColor="text1"/>
          <w:sz w:val="24"/>
          <w:szCs w:val="24"/>
        </w:rPr>
        <w:t>электроиспытаниям</w:t>
      </w:r>
      <w:proofErr w:type="spellEnd"/>
      <w:r w:rsidRPr="005F37AC">
        <w:rPr>
          <w:rFonts w:ascii="Arial" w:hAnsi="Arial" w:cs="Arial"/>
          <w:color w:val="000000" w:themeColor="text1"/>
          <w:sz w:val="24"/>
          <w:szCs w:val="24"/>
        </w:rPr>
        <w:t>;</w:t>
      </w:r>
    </w:p>
    <w:p w:rsidR="00E5105D" w:rsidRPr="005F37AC" w:rsidRDefault="00E5105D"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b)</w:t>
      </w:r>
      <w:r w:rsidRPr="005F37AC">
        <w:rPr>
          <w:rFonts w:ascii="Arial" w:hAnsi="Arial" w:cs="Arial"/>
          <w:color w:val="000000" w:themeColor="text1"/>
          <w:sz w:val="24"/>
          <w:szCs w:val="24"/>
        </w:rPr>
        <w:tab/>
      </w:r>
      <w:r w:rsidR="006327F9" w:rsidRPr="005F37AC">
        <w:rPr>
          <w:rFonts w:ascii="Arial" w:hAnsi="Arial" w:cs="Arial"/>
          <w:color w:val="000000" w:themeColor="text1"/>
          <w:sz w:val="24"/>
          <w:szCs w:val="24"/>
        </w:rPr>
        <w:t>п</w:t>
      </w:r>
      <w:r w:rsidRPr="005F37AC">
        <w:rPr>
          <w:rFonts w:ascii="Arial" w:hAnsi="Arial" w:cs="Arial"/>
          <w:color w:val="000000" w:themeColor="text1"/>
          <w:sz w:val="24"/>
          <w:szCs w:val="24"/>
        </w:rPr>
        <w:t>ункты 2 и 3 были обновлены;</w:t>
      </w:r>
    </w:p>
    <w:p w:rsidR="00E5105D" w:rsidRPr="005F37AC" w:rsidRDefault="00E5105D"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c)</w:t>
      </w:r>
      <w:r w:rsidRPr="005F37AC">
        <w:rPr>
          <w:rFonts w:ascii="Arial" w:hAnsi="Arial" w:cs="Arial"/>
          <w:color w:val="000000" w:themeColor="text1"/>
          <w:sz w:val="24"/>
          <w:szCs w:val="24"/>
        </w:rPr>
        <w:tab/>
        <w:t>определение порта, испытательные наладки и соответствующие им ограничения, а также режимы работы определены более точно;</w:t>
      </w:r>
    </w:p>
    <w:p w:rsidR="00E5105D" w:rsidRPr="005F37AC" w:rsidRDefault="00784685"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d)</w:t>
      </w:r>
      <w:r w:rsidRPr="005F37AC">
        <w:rPr>
          <w:rFonts w:ascii="Arial" w:hAnsi="Arial" w:cs="Arial"/>
          <w:color w:val="000000" w:themeColor="text1"/>
          <w:sz w:val="24"/>
          <w:szCs w:val="24"/>
        </w:rPr>
        <w:tab/>
        <w:t>б</w:t>
      </w:r>
      <w:r w:rsidR="00E5105D" w:rsidRPr="005F37AC">
        <w:rPr>
          <w:rFonts w:ascii="Arial" w:hAnsi="Arial" w:cs="Arial"/>
          <w:color w:val="000000" w:themeColor="text1"/>
          <w:sz w:val="24"/>
          <w:szCs w:val="24"/>
        </w:rPr>
        <w:t>ыли добавлены приложения с А по F.</w:t>
      </w:r>
    </w:p>
    <w:p w:rsidR="006327F9" w:rsidRPr="005F37AC" w:rsidRDefault="006327F9" w:rsidP="00D97E6B">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В основу текста настоящего международного стандарта положены следующие документы:</w:t>
      </w:r>
    </w:p>
    <w:tbl>
      <w:tblPr>
        <w:tblW w:w="0" w:type="auto"/>
        <w:tblInd w:w="2375" w:type="dxa"/>
        <w:tblLayout w:type="fixed"/>
        <w:tblCellMar>
          <w:left w:w="0" w:type="dxa"/>
          <w:right w:w="0" w:type="dxa"/>
        </w:tblCellMar>
        <w:tblLook w:val="01E0" w:firstRow="1" w:lastRow="1" w:firstColumn="1" w:lastColumn="1" w:noHBand="0" w:noVBand="0"/>
      </w:tblPr>
      <w:tblGrid>
        <w:gridCol w:w="2268"/>
        <w:gridCol w:w="2268"/>
      </w:tblGrid>
      <w:tr w:rsidR="00E5105D" w:rsidRPr="0075663B" w:rsidTr="006327F9">
        <w:trPr>
          <w:trHeight w:hRule="exact" w:val="808"/>
        </w:trPr>
        <w:tc>
          <w:tcPr>
            <w:tcW w:w="2268" w:type="dxa"/>
            <w:tcBorders>
              <w:top w:val="single" w:sz="8" w:space="0" w:color="000000"/>
              <w:left w:val="single" w:sz="8" w:space="0" w:color="000000"/>
              <w:bottom w:val="double" w:sz="4" w:space="0" w:color="auto"/>
              <w:right w:val="single" w:sz="8" w:space="0" w:color="000000"/>
            </w:tcBorders>
            <w:shd w:val="clear" w:color="auto" w:fill="auto"/>
            <w:vAlign w:val="center"/>
          </w:tcPr>
          <w:p w:rsidR="00E5105D" w:rsidRPr="005F37AC" w:rsidRDefault="00E5105D" w:rsidP="003720C4">
            <w:pPr>
              <w:pStyle w:val="TableParagraph"/>
              <w:ind w:firstLine="709"/>
              <w:jc w:val="both"/>
              <w:rPr>
                <w:rFonts w:eastAsia="Arial" w:cs="Arial"/>
                <w:sz w:val="24"/>
                <w:szCs w:val="24"/>
              </w:rPr>
            </w:pPr>
            <w:r w:rsidRPr="005F37AC">
              <w:rPr>
                <w:rFonts w:eastAsia="Arial" w:cs="Arial"/>
                <w:sz w:val="24"/>
                <w:szCs w:val="24"/>
              </w:rPr>
              <w:t>FDIS (финальный проект Международного Стандарта)</w:t>
            </w:r>
          </w:p>
        </w:tc>
        <w:tc>
          <w:tcPr>
            <w:tcW w:w="2268" w:type="dxa"/>
            <w:tcBorders>
              <w:top w:val="single" w:sz="8" w:space="0" w:color="000000"/>
              <w:left w:val="single" w:sz="8" w:space="0" w:color="000000"/>
              <w:bottom w:val="double" w:sz="4" w:space="0" w:color="auto"/>
              <w:right w:val="single" w:sz="8" w:space="0" w:color="000000"/>
            </w:tcBorders>
            <w:shd w:val="clear" w:color="auto" w:fill="auto"/>
            <w:vAlign w:val="center"/>
          </w:tcPr>
          <w:p w:rsidR="00E5105D" w:rsidRPr="0075663B" w:rsidRDefault="00E5105D" w:rsidP="003720C4">
            <w:pPr>
              <w:pStyle w:val="TableParagraph"/>
              <w:ind w:firstLine="709"/>
              <w:jc w:val="both"/>
              <w:rPr>
                <w:rFonts w:eastAsia="Arial" w:cs="Arial"/>
                <w:sz w:val="24"/>
                <w:szCs w:val="24"/>
              </w:rPr>
            </w:pPr>
            <w:r w:rsidRPr="005F37AC">
              <w:rPr>
                <w:rFonts w:eastAsia="Arial" w:cs="Arial"/>
                <w:sz w:val="24"/>
                <w:szCs w:val="24"/>
              </w:rPr>
              <w:t>Отчет о голосовании (RVD)</w:t>
            </w:r>
          </w:p>
        </w:tc>
      </w:tr>
      <w:tr w:rsidR="00E5105D" w:rsidRPr="0075663B" w:rsidTr="006327F9">
        <w:trPr>
          <w:trHeight w:hRule="exact" w:val="419"/>
        </w:trPr>
        <w:tc>
          <w:tcPr>
            <w:tcW w:w="2268" w:type="dxa"/>
            <w:tcBorders>
              <w:top w:val="double" w:sz="4" w:space="0" w:color="auto"/>
              <w:left w:val="single" w:sz="7" w:space="0" w:color="000000"/>
              <w:bottom w:val="single" w:sz="7" w:space="0" w:color="000000"/>
              <w:right w:val="single" w:sz="7" w:space="0" w:color="000000"/>
            </w:tcBorders>
            <w:shd w:val="clear" w:color="auto" w:fill="auto"/>
            <w:vAlign w:val="center"/>
          </w:tcPr>
          <w:p w:rsidR="00E5105D" w:rsidRPr="0075663B" w:rsidRDefault="00E5105D" w:rsidP="003720C4">
            <w:pPr>
              <w:pStyle w:val="TableParagraph"/>
              <w:ind w:firstLine="709"/>
              <w:jc w:val="both"/>
              <w:rPr>
                <w:rFonts w:eastAsia="Arial" w:cs="Arial"/>
                <w:sz w:val="24"/>
                <w:szCs w:val="24"/>
              </w:rPr>
            </w:pPr>
            <w:r w:rsidRPr="0075663B">
              <w:rPr>
                <w:rFonts w:eastAsia="Arial" w:cs="Arial"/>
                <w:sz w:val="24"/>
                <w:szCs w:val="24"/>
              </w:rPr>
              <w:t>69/531/FDIS</w:t>
            </w:r>
          </w:p>
        </w:tc>
        <w:tc>
          <w:tcPr>
            <w:tcW w:w="2268" w:type="dxa"/>
            <w:tcBorders>
              <w:top w:val="double" w:sz="4" w:space="0" w:color="auto"/>
              <w:left w:val="single" w:sz="7" w:space="0" w:color="000000"/>
              <w:bottom w:val="single" w:sz="7" w:space="0" w:color="000000"/>
              <w:right w:val="single" w:sz="7" w:space="0" w:color="000000"/>
            </w:tcBorders>
            <w:shd w:val="clear" w:color="auto" w:fill="auto"/>
            <w:vAlign w:val="center"/>
          </w:tcPr>
          <w:p w:rsidR="00E5105D" w:rsidRPr="0075663B" w:rsidRDefault="00E5105D" w:rsidP="003720C4">
            <w:pPr>
              <w:pStyle w:val="TableParagraph"/>
              <w:ind w:firstLine="709"/>
              <w:jc w:val="both"/>
              <w:rPr>
                <w:rFonts w:eastAsia="Arial" w:cs="Arial"/>
                <w:sz w:val="24"/>
                <w:szCs w:val="24"/>
              </w:rPr>
            </w:pPr>
            <w:r w:rsidRPr="0075663B">
              <w:rPr>
                <w:rFonts w:eastAsia="Arial" w:cs="Arial"/>
                <w:sz w:val="24"/>
                <w:szCs w:val="24"/>
              </w:rPr>
              <w:t>69/545/RVD</w:t>
            </w:r>
          </w:p>
        </w:tc>
      </w:tr>
    </w:tbl>
    <w:p w:rsidR="00E5105D" w:rsidRDefault="00E5105D" w:rsidP="00E5105D">
      <w:pPr>
        <w:spacing w:after="0" w:line="360" w:lineRule="auto"/>
        <w:ind w:firstLine="510"/>
        <w:jc w:val="both"/>
        <w:rPr>
          <w:rFonts w:ascii="Arial" w:hAnsi="Arial" w:cs="Arial"/>
          <w:sz w:val="24"/>
          <w:szCs w:val="24"/>
        </w:rPr>
      </w:pP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lastRenderedPageBreak/>
        <w:t xml:space="preserve">Полная информация о голосовании за утверждение данного Международного Стандарта содержится в отчете о голосовании, указанном в </w:t>
      </w:r>
      <w:r w:rsidR="00D97E6B">
        <w:rPr>
          <w:rFonts w:ascii="Arial" w:hAnsi="Arial" w:cs="Arial"/>
          <w:sz w:val="24"/>
          <w:szCs w:val="24"/>
        </w:rPr>
        <w:t>т</w:t>
      </w:r>
      <w:r w:rsidR="00794EC3">
        <w:rPr>
          <w:rFonts w:ascii="Arial" w:hAnsi="Arial" w:cs="Arial"/>
          <w:sz w:val="24"/>
          <w:szCs w:val="24"/>
        </w:rPr>
        <w:t>аб</w:t>
      </w:r>
      <w:r w:rsidRPr="00E5105D">
        <w:rPr>
          <w:rFonts w:ascii="Arial" w:hAnsi="Arial" w:cs="Arial"/>
          <w:sz w:val="24"/>
          <w:szCs w:val="24"/>
        </w:rPr>
        <w:t>лице выше.</w:t>
      </w: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t xml:space="preserve">Этот документ был составлен в соответствии с правилами, содержащимися в </w:t>
      </w:r>
      <w:r w:rsidR="006327F9" w:rsidRPr="00E5105D">
        <w:rPr>
          <w:rFonts w:ascii="Arial" w:hAnsi="Arial" w:cs="Arial"/>
          <w:sz w:val="24"/>
          <w:szCs w:val="24"/>
        </w:rPr>
        <w:t>д</w:t>
      </w:r>
      <w:r w:rsidRPr="00E5105D">
        <w:rPr>
          <w:rFonts w:ascii="Arial" w:hAnsi="Arial" w:cs="Arial"/>
          <w:sz w:val="24"/>
          <w:szCs w:val="24"/>
        </w:rPr>
        <w:t xml:space="preserve">ирективах ИСО/МЭК, </w:t>
      </w:r>
      <w:r w:rsidR="006327F9" w:rsidRPr="00E5105D">
        <w:rPr>
          <w:rFonts w:ascii="Arial" w:hAnsi="Arial" w:cs="Arial"/>
          <w:sz w:val="24"/>
          <w:szCs w:val="24"/>
        </w:rPr>
        <w:t>ч</w:t>
      </w:r>
      <w:r w:rsidRPr="00E5105D">
        <w:rPr>
          <w:rFonts w:ascii="Arial" w:hAnsi="Arial" w:cs="Arial"/>
          <w:sz w:val="24"/>
          <w:szCs w:val="24"/>
        </w:rPr>
        <w:t>асть 2.</w:t>
      </w:r>
    </w:p>
    <w:p w:rsidR="00E5105D" w:rsidRPr="00E5105D" w:rsidRDefault="00E5105D" w:rsidP="00E5105D">
      <w:pPr>
        <w:spacing w:after="0" w:line="360" w:lineRule="auto"/>
        <w:ind w:firstLine="510"/>
        <w:jc w:val="both"/>
        <w:rPr>
          <w:rFonts w:ascii="Arial" w:hAnsi="Arial" w:cs="Arial"/>
          <w:sz w:val="24"/>
          <w:szCs w:val="24"/>
        </w:rPr>
      </w:pPr>
      <w:r w:rsidRPr="00E5105D">
        <w:rPr>
          <w:rFonts w:ascii="Arial" w:hAnsi="Arial" w:cs="Arial"/>
          <w:sz w:val="24"/>
          <w:szCs w:val="24"/>
        </w:rPr>
        <w:t xml:space="preserve">Перечень всех частей стандартов серии МЭК 61851 приведен на сайте МЭК под общим заголовком </w:t>
      </w:r>
      <w:r w:rsidR="006327F9">
        <w:rPr>
          <w:rFonts w:ascii="Arial" w:hAnsi="Arial" w:cs="Arial"/>
          <w:sz w:val="24"/>
          <w:szCs w:val="24"/>
        </w:rPr>
        <w:t>«</w:t>
      </w:r>
      <w:r w:rsidRPr="00E5105D">
        <w:rPr>
          <w:rFonts w:ascii="Arial" w:hAnsi="Arial" w:cs="Arial"/>
          <w:sz w:val="24"/>
          <w:szCs w:val="24"/>
        </w:rPr>
        <w:t>Проводная система зарядки электромобилей</w:t>
      </w:r>
      <w:r w:rsidR="006327F9">
        <w:rPr>
          <w:rFonts w:ascii="Arial" w:hAnsi="Arial" w:cs="Arial"/>
          <w:sz w:val="24"/>
          <w:szCs w:val="24"/>
        </w:rPr>
        <w:t>»</w:t>
      </w:r>
      <w:r w:rsidRPr="00E5105D">
        <w:rPr>
          <w:rFonts w:ascii="Arial" w:hAnsi="Arial" w:cs="Arial"/>
          <w:sz w:val="24"/>
          <w:szCs w:val="24"/>
        </w:rPr>
        <w:t>.</w:t>
      </w:r>
    </w:p>
    <w:p w:rsidR="00E5105D" w:rsidRPr="00E5105D" w:rsidRDefault="00E5105D" w:rsidP="00D97E6B">
      <w:pPr>
        <w:spacing w:after="0" w:line="360" w:lineRule="auto"/>
        <w:ind w:firstLine="709"/>
        <w:jc w:val="both"/>
        <w:rPr>
          <w:rFonts w:ascii="Arial" w:hAnsi="Arial" w:cs="Arial"/>
          <w:sz w:val="24"/>
          <w:szCs w:val="24"/>
        </w:rPr>
      </w:pPr>
      <w:r w:rsidRPr="00E5105D">
        <w:rPr>
          <w:rFonts w:ascii="Arial" w:hAnsi="Arial" w:cs="Arial"/>
          <w:sz w:val="24"/>
          <w:szCs w:val="24"/>
        </w:rPr>
        <w:t xml:space="preserve">Комитетом принято решение не вносить в настоящий </w:t>
      </w:r>
      <w:r w:rsidR="006327F9">
        <w:rPr>
          <w:rFonts w:ascii="Arial" w:hAnsi="Arial" w:cs="Arial"/>
          <w:sz w:val="24"/>
          <w:szCs w:val="24"/>
        </w:rPr>
        <w:t>стандарт</w:t>
      </w:r>
      <w:r w:rsidRPr="00E5105D">
        <w:rPr>
          <w:rFonts w:ascii="Arial" w:hAnsi="Arial" w:cs="Arial"/>
          <w:sz w:val="24"/>
          <w:szCs w:val="24"/>
        </w:rPr>
        <w:t xml:space="preserve"> изменения до даты, указанной на сайте МЭК http://webstore.iec.ch в составе данных для настоящего </w:t>
      </w:r>
      <w:r w:rsidR="006327F9">
        <w:rPr>
          <w:rFonts w:ascii="Arial" w:hAnsi="Arial" w:cs="Arial"/>
          <w:sz w:val="24"/>
          <w:szCs w:val="24"/>
        </w:rPr>
        <w:t>стандарта</w:t>
      </w:r>
      <w:r w:rsidRPr="00E5105D">
        <w:rPr>
          <w:rFonts w:ascii="Arial" w:hAnsi="Arial" w:cs="Arial"/>
          <w:sz w:val="24"/>
          <w:szCs w:val="24"/>
        </w:rPr>
        <w:t>. В указанную дату документ будет</w:t>
      </w:r>
      <w:r w:rsidR="00584C44">
        <w:rPr>
          <w:rFonts w:ascii="Arial" w:hAnsi="Arial" w:cs="Arial"/>
          <w:sz w:val="24"/>
          <w:szCs w:val="24"/>
        </w:rPr>
        <w:t>:</w:t>
      </w:r>
    </w:p>
    <w:p w:rsidR="00E5105D" w:rsidRPr="00E5105D" w:rsidRDefault="00584C44" w:rsidP="00D97E6B">
      <w:pPr>
        <w:spacing w:after="0" w:line="360" w:lineRule="auto"/>
        <w:ind w:firstLine="709"/>
        <w:jc w:val="both"/>
        <w:rPr>
          <w:rFonts w:ascii="Arial" w:hAnsi="Arial" w:cs="Arial"/>
          <w:sz w:val="24"/>
          <w:szCs w:val="24"/>
        </w:rPr>
      </w:pPr>
      <w:r>
        <w:rPr>
          <w:rFonts w:ascii="Arial" w:hAnsi="Arial" w:cs="Arial"/>
          <w:sz w:val="24"/>
          <w:szCs w:val="24"/>
        </w:rPr>
        <w:t>-</w:t>
      </w:r>
      <w:r w:rsidR="00D97E6B">
        <w:rPr>
          <w:rFonts w:ascii="Arial" w:hAnsi="Arial" w:cs="Arial"/>
          <w:sz w:val="24"/>
          <w:szCs w:val="24"/>
        </w:rPr>
        <w:t xml:space="preserve"> </w:t>
      </w:r>
      <w:r w:rsidR="00E5105D" w:rsidRPr="00E5105D">
        <w:rPr>
          <w:rFonts w:ascii="Arial" w:hAnsi="Arial" w:cs="Arial"/>
          <w:sz w:val="24"/>
          <w:szCs w:val="24"/>
        </w:rPr>
        <w:t>подтвержден</w:t>
      </w:r>
      <w:r>
        <w:rPr>
          <w:rFonts w:ascii="Arial" w:hAnsi="Arial" w:cs="Arial"/>
          <w:sz w:val="24"/>
          <w:szCs w:val="24"/>
        </w:rPr>
        <w:t>;</w:t>
      </w:r>
    </w:p>
    <w:p w:rsidR="00D97E6B" w:rsidRPr="00C96D55" w:rsidRDefault="00D97E6B" w:rsidP="00D97E6B">
      <w:pPr>
        <w:spacing w:after="0" w:line="360" w:lineRule="auto"/>
        <w:ind w:firstLine="709"/>
        <w:jc w:val="both"/>
        <w:rPr>
          <w:rFonts w:ascii="Arial" w:hAnsi="Arial" w:cs="Arial"/>
          <w:sz w:val="24"/>
          <w:szCs w:val="24"/>
        </w:rPr>
      </w:pPr>
      <w:r w:rsidRPr="00C96D55">
        <w:rPr>
          <w:rFonts w:ascii="Arial" w:hAnsi="Arial" w:cs="Arial"/>
          <w:sz w:val="24"/>
          <w:szCs w:val="24"/>
        </w:rPr>
        <w:t>- отозван;</w:t>
      </w:r>
    </w:p>
    <w:p w:rsidR="00D97E6B" w:rsidRPr="00C96D55" w:rsidRDefault="00D97E6B" w:rsidP="00D97E6B">
      <w:pPr>
        <w:spacing w:after="0" w:line="360" w:lineRule="auto"/>
        <w:ind w:firstLine="709"/>
        <w:jc w:val="both"/>
        <w:rPr>
          <w:rFonts w:ascii="Arial" w:hAnsi="Arial" w:cs="Arial"/>
          <w:sz w:val="24"/>
          <w:szCs w:val="24"/>
        </w:rPr>
      </w:pPr>
      <w:r w:rsidRPr="00C96D55">
        <w:rPr>
          <w:rFonts w:ascii="Arial" w:hAnsi="Arial" w:cs="Arial"/>
          <w:sz w:val="24"/>
          <w:szCs w:val="24"/>
        </w:rPr>
        <w:t>- заменен на пересмотренную редакцию или изменен.</w:t>
      </w:r>
    </w:p>
    <w:p w:rsidR="00E843B8" w:rsidRPr="00441BB4" w:rsidRDefault="00E5105D" w:rsidP="00D97E6B">
      <w:pPr>
        <w:spacing w:after="0" w:line="360" w:lineRule="auto"/>
        <w:ind w:firstLine="709"/>
        <w:jc w:val="both"/>
        <w:rPr>
          <w:rFonts w:ascii="Arial" w:hAnsi="Arial" w:cs="Arial"/>
          <w:sz w:val="24"/>
          <w:szCs w:val="24"/>
        </w:rPr>
      </w:pPr>
      <w:r w:rsidRPr="00E5105D">
        <w:rPr>
          <w:rFonts w:ascii="Arial" w:hAnsi="Arial" w:cs="Arial"/>
          <w:sz w:val="24"/>
          <w:szCs w:val="24"/>
        </w:rPr>
        <w:t xml:space="preserve">После указанной даты может быть выпущено двуязычное издание настоящего </w:t>
      </w:r>
      <w:r w:rsidR="00584C44">
        <w:rPr>
          <w:rFonts w:ascii="Arial" w:hAnsi="Arial" w:cs="Arial"/>
          <w:sz w:val="24"/>
          <w:szCs w:val="24"/>
        </w:rPr>
        <w:t>стандарта</w:t>
      </w:r>
      <w:r w:rsidRPr="00E5105D">
        <w:rPr>
          <w:rFonts w:ascii="Arial" w:hAnsi="Arial" w:cs="Arial"/>
          <w:sz w:val="24"/>
          <w:szCs w:val="24"/>
        </w:rPr>
        <w:t>.</w:t>
      </w:r>
    </w:p>
    <w:p w:rsidR="004C4D49" w:rsidRDefault="004C4D49" w:rsidP="00D97E6B">
      <w:pPr>
        <w:spacing w:after="0" w:line="360" w:lineRule="auto"/>
        <w:ind w:firstLine="709"/>
        <w:jc w:val="both"/>
        <w:rPr>
          <w:rFonts w:ascii="Arial" w:hAnsi="Arial" w:cs="Arial"/>
          <w:sz w:val="20"/>
          <w:szCs w:val="20"/>
        </w:rPr>
      </w:pPr>
    </w:p>
    <w:p w:rsidR="00441BB4" w:rsidRPr="0086101E" w:rsidRDefault="00441BB4" w:rsidP="00D97E6B">
      <w:pPr>
        <w:spacing w:after="0" w:line="360" w:lineRule="auto"/>
        <w:ind w:firstLine="709"/>
        <w:jc w:val="both"/>
        <w:rPr>
          <w:rFonts w:ascii="Arial" w:hAnsi="Arial" w:cs="Arial"/>
          <w:sz w:val="20"/>
          <w:szCs w:val="20"/>
        </w:rPr>
        <w:sectPr w:rsidR="00441BB4" w:rsidRPr="0086101E" w:rsidSect="004C4D49">
          <w:headerReference w:type="even" r:id="rId8"/>
          <w:headerReference w:type="default" r:id="rId9"/>
          <w:footerReference w:type="even" r:id="rId10"/>
          <w:footerReference w:type="default" r:id="rId11"/>
          <w:pgSz w:w="11906" w:h="16838"/>
          <w:pgMar w:top="1134" w:right="850" w:bottom="1134" w:left="1701" w:header="708" w:footer="708" w:gutter="0"/>
          <w:pgNumType w:fmt="upperRoman"/>
          <w:cols w:space="708"/>
          <w:titlePg/>
          <w:rtlGutter/>
          <w:docGrid w:linePitch="360"/>
        </w:sectPr>
      </w:pPr>
    </w:p>
    <w:p w:rsidR="007B26DE" w:rsidRPr="007B26DE" w:rsidRDefault="007B26DE" w:rsidP="00841254">
      <w:pPr>
        <w:pStyle w:val="ab"/>
        <w:spacing w:after="0" w:line="240" w:lineRule="auto"/>
        <w:ind w:firstLine="0"/>
        <w:rPr>
          <w:rFonts w:ascii="Arial" w:hAnsi="Arial" w:cs="Arial"/>
          <w:spacing w:val="40"/>
          <w:sz w:val="20"/>
          <w:szCs w:val="20"/>
        </w:rPr>
      </w:pPr>
    </w:p>
    <w:p w:rsidR="00934E14" w:rsidRPr="006327F9" w:rsidRDefault="00E5105D" w:rsidP="00E5105D">
      <w:pPr>
        <w:pStyle w:val="ab"/>
        <w:spacing w:after="0" w:line="240" w:lineRule="auto"/>
        <w:ind w:firstLine="0"/>
        <w:rPr>
          <w:rFonts w:ascii="Arial" w:hAnsi="Arial" w:cs="Arial"/>
          <w:spacing w:val="168"/>
          <w:sz w:val="24"/>
          <w:szCs w:val="24"/>
        </w:rPr>
      </w:pPr>
      <w:r w:rsidRPr="006327F9">
        <w:rPr>
          <w:rFonts w:ascii="Arial" w:hAnsi="Arial" w:cs="Arial"/>
          <w:spacing w:val="168"/>
          <w:sz w:val="24"/>
          <w:szCs w:val="24"/>
        </w:rPr>
        <w:t>МЕЖГОСУДАРСТВЕННЫЙ СТАНДАРТ</w:t>
      </w:r>
    </w:p>
    <w:p w:rsidR="008D5858" w:rsidRPr="00B81A98" w:rsidRDefault="008D5858" w:rsidP="00841254">
      <w:pPr>
        <w:spacing w:after="0"/>
        <w:jc w:val="center"/>
        <w:rPr>
          <w:rFonts w:ascii="Arial" w:hAnsi="Arial" w:cs="Arial"/>
          <w:b/>
          <w:bCs/>
          <w:sz w:val="20"/>
          <w:szCs w:val="20"/>
        </w:rPr>
      </w:pPr>
    </w:p>
    <w:p w:rsidR="00D22A39" w:rsidRPr="00BF3E7D" w:rsidRDefault="00D22A39" w:rsidP="00D22A39">
      <w:pPr>
        <w:spacing w:after="0" w:line="240" w:lineRule="auto"/>
        <w:jc w:val="center"/>
        <w:rPr>
          <w:rFonts w:ascii="Arial" w:hAnsi="Arial" w:cs="Arial"/>
          <w:b/>
          <w:bCs/>
          <w:sz w:val="28"/>
          <w:szCs w:val="28"/>
        </w:rPr>
      </w:pPr>
      <w:r w:rsidRPr="00BF3E7D">
        <w:rPr>
          <w:rFonts w:ascii="Arial" w:hAnsi="Arial" w:cs="Arial"/>
          <w:b/>
          <w:bCs/>
          <w:sz w:val="28"/>
          <w:szCs w:val="28"/>
        </w:rPr>
        <w:t>Автомобильные транспортные средства</w:t>
      </w:r>
    </w:p>
    <w:p w:rsidR="00D22A39" w:rsidRPr="00BF3E7D" w:rsidRDefault="00D22A39" w:rsidP="00D22A39">
      <w:pPr>
        <w:spacing w:after="0" w:line="240" w:lineRule="auto"/>
        <w:jc w:val="center"/>
        <w:rPr>
          <w:rFonts w:ascii="Arial" w:hAnsi="Arial" w:cs="Arial"/>
          <w:b/>
          <w:bCs/>
          <w:sz w:val="28"/>
          <w:szCs w:val="28"/>
        </w:rPr>
      </w:pPr>
      <w:r w:rsidRPr="00BF3E7D">
        <w:rPr>
          <w:rFonts w:ascii="Arial" w:hAnsi="Arial" w:cs="Arial"/>
          <w:b/>
          <w:bCs/>
          <w:sz w:val="28"/>
          <w:szCs w:val="28"/>
        </w:rPr>
        <w:t xml:space="preserve">Электромобили и автомобили с комбинированными </w:t>
      </w:r>
      <w:r w:rsidR="00913BF4" w:rsidRPr="00BF3E7D">
        <w:rPr>
          <w:rFonts w:ascii="Arial" w:hAnsi="Arial" w:cs="Arial"/>
          <w:b/>
          <w:bCs/>
          <w:sz w:val="28"/>
          <w:szCs w:val="28"/>
        </w:rPr>
        <w:t>энерго</w:t>
      </w:r>
      <w:r w:rsidRPr="00BF3E7D">
        <w:rPr>
          <w:rFonts w:ascii="Arial" w:hAnsi="Arial" w:cs="Arial"/>
          <w:b/>
          <w:bCs/>
          <w:sz w:val="28"/>
          <w:szCs w:val="28"/>
        </w:rPr>
        <w:t>установками. Система проводной зарядки.</w:t>
      </w:r>
    </w:p>
    <w:p w:rsidR="00D22A39" w:rsidRPr="00BF3E7D" w:rsidRDefault="00D22A39" w:rsidP="00D22A39">
      <w:pPr>
        <w:spacing w:after="0" w:line="240" w:lineRule="auto"/>
        <w:jc w:val="center"/>
        <w:rPr>
          <w:rFonts w:ascii="Arial" w:hAnsi="Arial" w:cs="Arial"/>
          <w:b/>
          <w:bCs/>
          <w:sz w:val="28"/>
          <w:szCs w:val="28"/>
        </w:rPr>
      </w:pPr>
      <w:r w:rsidRPr="00BF3E7D">
        <w:rPr>
          <w:rFonts w:ascii="Arial" w:hAnsi="Arial" w:cs="Arial"/>
          <w:b/>
          <w:bCs/>
          <w:sz w:val="28"/>
          <w:szCs w:val="28"/>
        </w:rPr>
        <w:t>Ч</w:t>
      </w:r>
      <w:r w:rsidR="00BF3E7D" w:rsidRPr="00BF3E7D">
        <w:rPr>
          <w:rFonts w:ascii="Arial" w:hAnsi="Arial" w:cs="Arial"/>
          <w:b/>
          <w:bCs/>
          <w:sz w:val="28"/>
          <w:szCs w:val="28"/>
        </w:rPr>
        <w:t>асть</w:t>
      </w:r>
      <w:r w:rsidRPr="00BF3E7D">
        <w:rPr>
          <w:rFonts w:ascii="Arial" w:hAnsi="Arial" w:cs="Arial"/>
          <w:b/>
          <w:bCs/>
          <w:sz w:val="28"/>
          <w:szCs w:val="28"/>
        </w:rPr>
        <w:t xml:space="preserve"> 21-2</w:t>
      </w:r>
      <w:r w:rsidR="00BF3E7D">
        <w:rPr>
          <w:rFonts w:ascii="Arial" w:hAnsi="Arial" w:cs="Arial"/>
          <w:b/>
          <w:bCs/>
          <w:sz w:val="28"/>
          <w:szCs w:val="28"/>
        </w:rPr>
        <w:t>:</w:t>
      </w:r>
      <w:r w:rsidRPr="00BF3E7D">
        <w:rPr>
          <w:rFonts w:ascii="Arial" w:hAnsi="Arial" w:cs="Arial"/>
          <w:b/>
          <w:bCs/>
          <w:sz w:val="28"/>
          <w:szCs w:val="28"/>
        </w:rPr>
        <w:t xml:space="preserve"> </w:t>
      </w:r>
    </w:p>
    <w:p w:rsidR="00EA3B1B" w:rsidRPr="00BF3E7D" w:rsidRDefault="00D22A39" w:rsidP="00D22A39">
      <w:pPr>
        <w:spacing w:after="0" w:line="240" w:lineRule="auto"/>
        <w:jc w:val="center"/>
        <w:rPr>
          <w:rFonts w:ascii="Arial" w:hAnsi="Arial" w:cs="Arial"/>
          <w:b/>
          <w:bCs/>
          <w:sz w:val="28"/>
          <w:szCs w:val="28"/>
          <w:lang w:val="en-US"/>
        </w:rPr>
      </w:pPr>
      <w:r w:rsidRPr="00BF3E7D">
        <w:rPr>
          <w:rFonts w:ascii="Arial" w:hAnsi="Arial" w:cs="Arial"/>
          <w:b/>
          <w:bCs/>
          <w:sz w:val="28"/>
          <w:szCs w:val="28"/>
        </w:rPr>
        <w:t>Требования к проводному соединению с источником питания переменного или постоянного тока. Требования</w:t>
      </w:r>
      <w:r w:rsidRPr="00BF3E7D">
        <w:rPr>
          <w:rFonts w:ascii="Arial" w:hAnsi="Arial" w:cs="Arial"/>
          <w:b/>
          <w:bCs/>
          <w:sz w:val="28"/>
          <w:szCs w:val="28"/>
          <w:lang w:val="en-US"/>
        </w:rPr>
        <w:t xml:space="preserve"> </w:t>
      </w:r>
      <w:r w:rsidRPr="00BF3E7D">
        <w:rPr>
          <w:rFonts w:ascii="Arial" w:hAnsi="Arial" w:cs="Arial"/>
          <w:b/>
          <w:bCs/>
          <w:sz w:val="28"/>
          <w:szCs w:val="28"/>
        </w:rPr>
        <w:t>электромагнитной</w:t>
      </w:r>
      <w:r w:rsidRPr="00BF3E7D">
        <w:rPr>
          <w:rFonts w:ascii="Arial" w:hAnsi="Arial" w:cs="Arial"/>
          <w:b/>
          <w:bCs/>
          <w:sz w:val="28"/>
          <w:szCs w:val="28"/>
          <w:lang w:val="en-US"/>
        </w:rPr>
        <w:t xml:space="preserve"> </w:t>
      </w:r>
      <w:r w:rsidRPr="00BF3E7D">
        <w:rPr>
          <w:rFonts w:ascii="Arial" w:hAnsi="Arial" w:cs="Arial"/>
          <w:b/>
          <w:bCs/>
          <w:sz w:val="28"/>
          <w:szCs w:val="28"/>
        </w:rPr>
        <w:t>совместимости</w:t>
      </w:r>
      <w:r w:rsidRPr="00BF3E7D">
        <w:rPr>
          <w:rFonts w:ascii="Arial" w:hAnsi="Arial" w:cs="Arial"/>
          <w:b/>
          <w:bCs/>
          <w:sz w:val="28"/>
          <w:szCs w:val="28"/>
          <w:lang w:val="en-US"/>
        </w:rPr>
        <w:t xml:space="preserve"> </w:t>
      </w:r>
      <w:r w:rsidRPr="00BF3E7D">
        <w:rPr>
          <w:rFonts w:ascii="Arial" w:hAnsi="Arial" w:cs="Arial"/>
          <w:b/>
          <w:bCs/>
          <w:sz w:val="28"/>
          <w:szCs w:val="28"/>
        </w:rPr>
        <w:t>к</w:t>
      </w:r>
      <w:r w:rsidRPr="00BF3E7D">
        <w:rPr>
          <w:rFonts w:ascii="Arial" w:hAnsi="Arial" w:cs="Arial"/>
          <w:b/>
          <w:bCs/>
          <w:sz w:val="28"/>
          <w:szCs w:val="28"/>
          <w:lang w:val="en-US"/>
        </w:rPr>
        <w:t xml:space="preserve"> </w:t>
      </w:r>
      <w:r w:rsidRPr="00BF3E7D">
        <w:rPr>
          <w:rFonts w:ascii="Arial" w:hAnsi="Arial" w:cs="Arial"/>
          <w:b/>
          <w:bCs/>
          <w:sz w:val="28"/>
          <w:szCs w:val="28"/>
        </w:rPr>
        <w:t>вне</w:t>
      </w:r>
      <w:r w:rsidR="0068055B" w:rsidRPr="00BF3E7D">
        <w:rPr>
          <w:rFonts w:ascii="Arial" w:hAnsi="Arial" w:cs="Arial"/>
          <w:b/>
          <w:bCs/>
          <w:sz w:val="28"/>
          <w:szCs w:val="28"/>
        </w:rPr>
        <w:t>шним</w:t>
      </w:r>
      <w:r w:rsidR="0068055B" w:rsidRPr="00BF3E7D">
        <w:rPr>
          <w:rFonts w:ascii="Arial" w:hAnsi="Arial" w:cs="Arial"/>
          <w:b/>
          <w:bCs/>
          <w:sz w:val="28"/>
          <w:szCs w:val="28"/>
          <w:lang w:val="en-US"/>
        </w:rPr>
        <w:t xml:space="preserve"> </w:t>
      </w:r>
      <w:r w:rsidRPr="00BF3E7D">
        <w:rPr>
          <w:rFonts w:ascii="Arial" w:hAnsi="Arial" w:cs="Arial"/>
          <w:b/>
          <w:bCs/>
          <w:sz w:val="28"/>
          <w:szCs w:val="28"/>
        </w:rPr>
        <w:t>зарядным</w:t>
      </w:r>
      <w:r w:rsidRPr="00BF3E7D">
        <w:rPr>
          <w:rFonts w:ascii="Arial" w:hAnsi="Arial" w:cs="Arial"/>
          <w:b/>
          <w:bCs/>
          <w:sz w:val="28"/>
          <w:szCs w:val="28"/>
          <w:lang w:val="en-US"/>
        </w:rPr>
        <w:t xml:space="preserve"> </w:t>
      </w:r>
      <w:r w:rsidRPr="00BF3E7D">
        <w:rPr>
          <w:rFonts w:ascii="Arial" w:hAnsi="Arial" w:cs="Arial"/>
          <w:b/>
          <w:bCs/>
          <w:sz w:val="28"/>
          <w:szCs w:val="28"/>
        </w:rPr>
        <w:t>устройствам</w:t>
      </w:r>
    </w:p>
    <w:p w:rsidR="00D22A39" w:rsidRPr="00566856" w:rsidRDefault="00D22A39" w:rsidP="00D22A39">
      <w:pPr>
        <w:spacing w:after="0" w:line="240" w:lineRule="auto"/>
        <w:jc w:val="center"/>
        <w:rPr>
          <w:rFonts w:ascii="Arial" w:hAnsi="Arial" w:cs="Arial"/>
          <w:b/>
          <w:bCs/>
          <w:sz w:val="24"/>
          <w:szCs w:val="24"/>
          <w:lang w:val="en-US"/>
        </w:rPr>
      </w:pPr>
    </w:p>
    <w:p w:rsidR="00D22A39" w:rsidRPr="00F66E75" w:rsidRDefault="00D22A39" w:rsidP="00D22A39">
      <w:pPr>
        <w:spacing w:after="0" w:line="240" w:lineRule="auto"/>
        <w:jc w:val="center"/>
        <w:rPr>
          <w:rFonts w:ascii="Arial" w:hAnsi="Arial" w:cs="Arial"/>
          <w:sz w:val="24"/>
          <w:szCs w:val="24"/>
          <w:lang w:val="en-US"/>
        </w:rPr>
      </w:pPr>
      <w:r w:rsidRPr="00F66E75">
        <w:rPr>
          <w:rFonts w:ascii="Arial" w:hAnsi="Arial" w:cs="Arial"/>
          <w:bCs/>
          <w:sz w:val="24"/>
          <w:szCs w:val="24"/>
          <w:lang w:val="en-US"/>
        </w:rPr>
        <w:t>Electric vehicle conductive charging system - Part 21-2: Electric vehicle requirements for conductive connection to an AC/DC supply - EMC requirements for off board electric vehicle charging systems</w:t>
      </w:r>
    </w:p>
    <w:p w:rsidR="00934E14" w:rsidRPr="005B3239" w:rsidRDefault="00934E14" w:rsidP="001D3653">
      <w:pPr>
        <w:pBdr>
          <w:top w:val="single" w:sz="18" w:space="1" w:color="auto"/>
        </w:pBdr>
        <w:spacing w:after="0" w:line="240" w:lineRule="auto"/>
        <w:jc w:val="center"/>
        <w:rPr>
          <w:rFonts w:ascii="Arial" w:hAnsi="Arial" w:cs="Arial"/>
          <w:b/>
          <w:bCs/>
          <w:sz w:val="20"/>
          <w:szCs w:val="20"/>
          <w:lang w:val="en-US"/>
        </w:rPr>
      </w:pPr>
    </w:p>
    <w:p w:rsidR="001D3653" w:rsidRPr="00441BB4" w:rsidRDefault="006C6315" w:rsidP="006C6315">
      <w:pPr>
        <w:pBdr>
          <w:top w:val="single" w:sz="18" w:space="1" w:color="auto"/>
        </w:pBdr>
        <w:spacing w:after="0" w:line="240" w:lineRule="auto"/>
        <w:jc w:val="right"/>
        <w:rPr>
          <w:rFonts w:ascii="Arial" w:hAnsi="Arial" w:cs="Arial"/>
          <w:b/>
          <w:bCs/>
          <w:sz w:val="24"/>
          <w:szCs w:val="24"/>
        </w:rPr>
      </w:pPr>
      <w:r w:rsidRPr="00441BB4">
        <w:rPr>
          <w:rFonts w:ascii="Arial" w:hAnsi="Arial" w:cs="Arial"/>
          <w:b/>
          <w:bCs/>
          <w:sz w:val="24"/>
          <w:szCs w:val="24"/>
        </w:rPr>
        <w:t>Дата введения –         –       –</w:t>
      </w:r>
    </w:p>
    <w:p w:rsidR="00934E14" w:rsidRDefault="00934E14" w:rsidP="00B860CE">
      <w:pPr>
        <w:spacing w:after="0" w:line="360" w:lineRule="auto"/>
        <w:ind w:firstLine="709"/>
        <w:jc w:val="both"/>
        <w:rPr>
          <w:rFonts w:ascii="Arial" w:hAnsi="Arial" w:cs="Arial"/>
          <w:b/>
          <w:bCs/>
          <w:sz w:val="28"/>
          <w:szCs w:val="28"/>
        </w:rPr>
      </w:pPr>
      <w:r w:rsidRPr="00441BB4">
        <w:rPr>
          <w:rFonts w:ascii="Arial" w:hAnsi="Arial" w:cs="Arial"/>
          <w:b/>
          <w:bCs/>
          <w:sz w:val="28"/>
          <w:szCs w:val="28"/>
        </w:rPr>
        <w:t>1 Область применения</w:t>
      </w:r>
    </w:p>
    <w:p w:rsidR="00502290" w:rsidRPr="00EA3B1B" w:rsidRDefault="00502290" w:rsidP="00B860CE">
      <w:pPr>
        <w:spacing w:after="0" w:line="360" w:lineRule="auto"/>
        <w:ind w:firstLine="709"/>
        <w:jc w:val="both"/>
        <w:rPr>
          <w:rFonts w:ascii="Arial" w:hAnsi="Arial" w:cs="Arial"/>
          <w:bCs/>
          <w:sz w:val="24"/>
          <w:szCs w:val="24"/>
        </w:rPr>
      </w:pPr>
    </w:p>
    <w:p w:rsidR="00D22A39" w:rsidRPr="005F37AC" w:rsidRDefault="007601B3" w:rsidP="00D22A39">
      <w:pPr>
        <w:spacing w:after="0" w:line="360" w:lineRule="auto"/>
        <w:ind w:firstLine="709"/>
        <w:jc w:val="both"/>
        <w:rPr>
          <w:rFonts w:ascii="Arial" w:hAnsi="Arial" w:cs="Arial"/>
          <w:color w:val="000000" w:themeColor="text1"/>
          <w:sz w:val="24"/>
          <w:szCs w:val="24"/>
        </w:rPr>
      </w:pPr>
      <w:r w:rsidRPr="00C96D55">
        <w:rPr>
          <w:rFonts w:ascii="Arial" w:hAnsi="Arial" w:cs="Arial"/>
          <w:sz w:val="24"/>
          <w:szCs w:val="24"/>
        </w:rPr>
        <w:t xml:space="preserve">Настоящий стандарт устанавливает </w:t>
      </w:r>
      <w:r w:rsidR="00D22A39" w:rsidRPr="00D22A39">
        <w:rPr>
          <w:rFonts w:ascii="Arial" w:hAnsi="Arial" w:cs="Arial"/>
          <w:sz w:val="24"/>
          <w:szCs w:val="24"/>
        </w:rPr>
        <w:t xml:space="preserve">требования </w:t>
      </w:r>
      <w:r>
        <w:rPr>
          <w:rFonts w:ascii="Arial" w:hAnsi="Arial" w:cs="Arial"/>
          <w:sz w:val="24"/>
          <w:szCs w:val="24"/>
        </w:rPr>
        <w:t>к</w:t>
      </w:r>
      <w:r w:rsidR="00D22A39" w:rsidRPr="00D22A39">
        <w:rPr>
          <w:rFonts w:ascii="Arial" w:hAnsi="Arial" w:cs="Arial"/>
          <w:sz w:val="24"/>
          <w:szCs w:val="24"/>
        </w:rPr>
        <w:t xml:space="preserve"> электромагнитной совместимости для любых вне</w:t>
      </w:r>
      <w:r w:rsidR="0068055B">
        <w:rPr>
          <w:rFonts w:ascii="Arial" w:hAnsi="Arial" w:cs="Arial"/>
          <w:sz w:val="24"/>
          <w:szCs w:val="24"/>
        </w:rPr>
        <w:t xml:space="preserve">шних компонентов, </w:t>
      </w:r>
      <w:r w:rsidR="00D22A39" w:rsidRPr="00D22A39">
        <w:rPr>
          <w:rFonts w:ascii="Arial" w:hAnsi="Arial" w:cs="Arial"/>
          <w:sz w:val="24"/>
          <w:szCs w:val="24"/>
        </w:rPr>
        <w:t>оборудования</w:t>
      </w:r>
      <w:r w:rsidR="0068055B">
        <w:rPr>
          <w:rFonts w:ascii="Arial" w:hAnsi="Arial" w:cs="Arial"/>
          <w:sz w:val="24"/>
          <w:szCs w:val="24"/>
        </w:rPr>
        <w:t xml:space="preserve"> или</w:t>
      </w:r>
      <w:r w:rsidR="00D22A39" w:rsidRPr="00D22A39">
        <w:rPr>
          <w:rFonts w:ascii="Arial" w:hAnsi="Arial" w:cs="Arial"/>
          <w:sz w:val="24"/>
          <w:szCs w:val="24"/>
        </w:rPr>
        <w:t xml:space="preserve"> систем, </w:t>
      </w:r>
      <w:r w:rsidR="00D22A39" w:rsidRPr="005F37AC">
        <w:rPr>
          <w:rFonts w:ascii="Arial" w:hAnsi="Arial" w:cs="Arial"/>
          <w:color w:val="000000" w:themeColor="text1"/>
          <w:sz w:val="24"/>
          <w:szCs w:val="24"/>
        </w:rPr>
        <w:t>использую</w:t>
      </w:r>
      <w:r w:rsidR="005677C4" w:rsidRPr="005F37AC">
        <w:rPr>
          <w:rFonts w:ascii="Arial" w:hAnsi="Arial" w:cs="Arial"/>
          <w:color w:val="000000" w:themeColor="text1"/>
          <w:sz w:val="24"/>
          <w:szCs w:val="24"/>
        </w:rPr>
        <w:t>щихся</w:t>
      </w:r>
      <w:r w:rsidR="00D22A39" w:rsidRPr="005F37AC">
        <w:rPr>
          <w:rFonts w:ascii="Arial" w:hAnsi="Arial" w:cs="Arial"/>
          <w:color w:val="000000" w:themeColor="text1"/>
          <w:sz w:val="24"/>
          <w:szCs w:val="24"/>
        </w:rPr>
        <w:t xml:space="preserve"> для питания или зарядки электромобилей электроэнергией посредством электропроводной передачи энергии с номинальным входным напряжением в соответствии с </w:t>
      </w:r>
      <w:r w:rsidR="00D24815" w:rsidRPr="005F37AC">
        <w:rPr>
          <w:rFonts w:ascii="Arial" w:hAnsi="Arial" w:cs="Arial"/>
          <w:color w:val="000000" w:themeColor="text1"/>
          <w:sz w:val="24"/>
          <w:szCs w:val="24"/>
        </w:rPr>
        <w:t xml:space="preserve">ГОСТ 29322 </w:t>
      </w:r>
      <w:r w:rsidR="00D22A39" w:rsidRPr="005F37AC">
        <w:rPr>
          <w:rFonts w:ascii="Arial" w:hAnsi="Arial" w:cs="Arial"/>
          <w:color w:val="000000" w:themeColor="text1"/>
          <w:sz w:val="24"/>
          <w:szCs w:val="24"/>
        </w:rPr>
        <w:t xml:space="preserve">до 1000 </w:t>
      </w:r>
      <w:proofErr w:type="gramStart"/>
      <w:r w:rsidR="00D22A39" w:rsidRPr="005F37AC">
        <w:rPr>
          <w:rFonts w:ascii="Arial" w:hAnsi="Arial" w:cs="Arial"/>
          <w:color w:val="000000" w:themeColor="text1"/>
          <w:sz w:val="24"/>
          <w:szCs w:val="24"/>
        </w:rPr>
        <w:t>В</w:t>
      </w:r>
      <w:proofErr w:type="gramEnd"/>
      <w:r w:rsidR="00D22A39" w:rsidRPr="005F37AC">
        <w:rPr>
          <w:rFonts w:ascii="Arial" w:hAnsi="Arial" w:cs="Arial"/>
          <w:color w:val="000000" w:themeColor="text1"/>
          <w:sz w:val="24"/>
          <w:szCs w:val="24"/>
        </w:rPr>
        <w:t xml:space="preserve"> переменного тока или 1500 В постоянного тока и выходным напряжением до 1000 В переменного тока или 1500 В постоянного тока.</w:t>
      </w:r>
    </w:p>
    <w:p w:rsidR="00D22A39" w:rsidRPr="005F37AC" w:rsidRDefault="001575DB" w:rsidP="00D22A39">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Настоящий стандарт</w:t>
      </w:r>
      <w:r w:rsidR="00D22A39" w:rsidRPr="005F37AC">
        <w:rPr>
          <w:rFonts w:ascii="Arial" w:hAnsi="Arial" w:cs="Arial"/>
          <w:color w:val="000000" w:themeColor="text1"/>
          <w:sz w:val="24"/>
          <w:szCs w:val="24"/>
        </w:rPr>
        <w:t xml:space="preserve"> </w:t>
      </w:r>
      <w:r w:rsidR="009B2982" w:rsidRPr="005F37AC">
        <w:rPr>
          <w:rFonts w:ascii="Arial" w:hAnsi="Arial" w:cs="Arial"/>
          <w:color w:val="000000" w:themeColor="text1"/>
          <w:sz w:val="24"/>
          <w:szCs w:val="24"/>
        </w:rPr>
        <w:t>устанавливает</w:t>
      </w:r>
      <w:r w:rsidRPr="005F37AC">
        <w:rPr>
          <w:rFonts w:ascii="Arial" w:hAnsi="Arial" w:cs="Arial"/>
          <w:color w:val="000000" w:themeColor="text1"/>
          <w:sz w:val="24"/>
          <w:szCs w:val="24"/>
        </w:rPr>
        <w:t xml:space="preserve"> требования </w:t>
      </w:r>
      <w:r w:rsidR="00D22A39" w:rsidRPr="005F37AC">
        <w:rPr>
          <w:rFonts w:ascii="Arial" w:hAnsi="Arial" w:cs="Arial"/>
          <w:color w:val="000000" w:themeColor="text1"/>
          <w:sz w:val="24"/>
          <w:szCs w:val="24"/>
        </w:rPr>
        <w:t xml:space="preserve">к внешнему зарядному оборудованию для режима 1, режима 2, режима 3 и режима 4 зарядки в </w:t>
      </w:r>
      <w:r w:rsidR="005C4BFC" w:rsidRPr="005F37AC">
        <w:rPr>
          <w:rFonts w:ascii="Arial" w:hAnsi="Arial" w:cs="Arial"/>
          <w:color w:val="000000" w:themeColor="text1"/>
          <w:sz w:val="24"/>
          <w:szCs w:val="24"/>
        </w:rPr>
        <w:t>соответствии с</w:t>
      </w:r>
      <w:r w:rsidR="005F37AC" w:rsidRPr="005F37AC">
        <w:rPr>
          <w:rFonts w:ascii="Arial" w:hAnsi="Arial" w:cs="Arial"/>
          <w:color w:val="000000" w:themeColor="text1"/>
          <w:sz w:val="24"/>
          <w:szCs w:val="24"/>
        </w:rPr>
        <w:t xml:space="preserve"> </w:t>
      </w:r>
      <w:r w:rsidR="00460169" w:rsidRPr="005F37AC">
        <w:rPr>
          <w:rFonts w:ascii="Arial" w:hAnsi="Arial" w:cs="Arial"/>
          <w:color w:val="000000" w:themeColor="text1"/>
          <w:sz w:val="24"/>
          <w:szCs w:val="24"/>
        </w:rPr>
        <w:t>[</w:t>
      </w:r>
      <w:r w:rsidR="00CE3749" w:rsidRPr="005F37AC">
        <w:rPr>
          <w:rFonts w:ascii="Arial" w:hAnsi="Arial" w:cs="Arial"/>
          <w:color w:val="000000" w:themeColor="text1"/>
          <w:sz w:val="24"/>
          <w:szCs w:val="24"/>
        </w:rPr>
        <w:t>1</w:t>
      </w:r>
      <w:r w:rsidR="00460169" w:rsidRPr="005F37AC">
        <w:rPr>
          <w:rFonts w:ascii="Arial" w:hAnsi="Arial" w:cs="Arial"/>
          <w:color w:val="000000" w:themeColor="text1"/>
          <w:sz w:val="24"/>
          <w:szCs w:val="24"/>
        </w:rPr>
        <w:t>].</w:t>
      </w:r>
    </w:p>
    <w:p w:rsidR="009F148D" w:rsidRPr="005F37AC" w:rsidRDefault="00D22A39" w:rsidP="00D22A39">
      <w:pPr>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 xml:space="preserve">Кабели, в которых нет электроники или нет электрического/электронного переключения, считаются пассивными и соответствующими требованиям по излучению и помехоустойчивости, приведенным в </w:t>
      </w:r>
      <w:r w:rsidR="00390F75" w:rsidRPr="005F37AC">
        <w:rPr>
          <w:rFonts w:ascii="Arial" w:hAnsi="Arial" w:cs="Arial"/>
          <w:color w:val="000000" w:themeColor="text1"/>
          <w:sz w:val="24"/>
          <w:szCs w:val="24"/>
        </w:rPr>
        <w:t>настоящем стандарте</w:t>
      </w:r>
      <w:r w:rsidRPr="005F37AC">
        <w:rPr>
          <w:rFonts w:ascii="Arial" w:hAnsi="Arial" w:cs="Arial"/>
          <w:color w:val="000000" w:themeColor="text1"/>
          <w:sz w:val="24"/>
          <w:szCs w:val="24"/>
        </w:rPr>
        <w:t>, без проведения испытаний.</w:t>
      </w:r>
    </w:p>
    <w:p w:rsidR="001575DB" w:rsidRPr="005F37AC" w:rsidRDefault="001575DB" w:rsidP="001575DB">
      <w:pPr>
        <w:spacing w:after="0" w:line="360" w:lineRule="auto"/>
        <w:ind w:firstLine="709"/>
        <w:jc w:val="both"/>
        <w:rPr>
          <w:rFonts w:ascii="Arial" w:hAnsi="Arial" w:cs="Arial"/>
          <w:bCs/>
          <w:color w:val="000000" w:themeColor="text1"/>
          <w:sz w:val="24"/>
          <w:szCs w:val="24"/>
        </w:rPr>
      </w:pPr>
      <w:r w:rsidRPr="005F37AC">
        <w:rPr>
          <w:rFonts w:ascii="Arial" w:hAnsi="Arial" w:cs="Arial"/>
          <w:bCs/>
          <w:color w:val="000000" w:themeColor="text1"/>
          <w:sz w:val="24"/>
          <w:szCs w:val="24"/>
        </w:rPr>
        <w:t>Стандарт не распространяется на бортовые компоненты или оборудование систем зарядки или электропитания, являющиеся частью авто</w:t>
      </w:r>
      <w:r w:rsidR="00FE7A38" w:rsidRPr="005F37AC">
        <w:rPr>
          <w:rFonts w:ascii="Arial" w:hAnsi="Arial" w:cs="Arial"/>
          <w:bCs/>
          <w:color w:val="000000" w:themeColor="text1"/>
          <w:sz w:val="24"/>
          <w:szCs w:val="24"/>
        </w:rPr>
        <w:t xml:space="preserve">мобильных </w:t>
      </w:r>
      <w:r w:rsidRPr="005F37AC">
        <w:rPr>
          <w:rFonts w:ascii="Arial" w:hAnsi="Arial" w:cs="Arial"/>
          <w:bCs/>
          <w:color w:val="000000" w:themeColor="text1"/>
          <w:sz w:val="24"/>
          <w:szCs w:val="24"/>
        </w:rPr>
        <w:t>транспортных средств</w:t>
      </w:r>
      <w:r w:rsidR="003131C2" w:rsidRPr="005F37AC">
        <w:rPr>
          <w:rFonts w:ascii="Arial" w:hAnsi="Arial" w:cs="Arial"/>
          <w:bCs/>
          <w:color w:val="000000" w:themeColor="text1"/>
          <w:sz w:val="24"/>
          <w:szCs w:val="24"/>
        </w:rPr>
        <w:t xml:space="preserve"> (далее − АТС)</w:t>
      </w:r>
      <w:r w:rsidRPr="005F37AC">
        <w:rPr>
          <w:rFonts w:ascii="Arial" w:hAnsi="Arial" w:cs="Arial"/>
          <w:bCs/>
          <w:color w:val="000000" w:themeColor="text1"/>
          <w:sz w:val="24"/>
          <w:szCs w:val="24"/>
        </w:rPr>
        <w:t xml:space="preserve">. Требования к электромагнитной совместимости </w:t>
      </w:r>
      <w:r w:rsidR="009B2982" w:rsidRPr="005F37AC">
        <w:rPr>
          <w:rFonts w:ascii="Arial" w:hAnsi="Arial" w:cs="Arial"/>
          <w:bCs/>
          <w:color w:val="000000" w:themeColor="text1"/>
          <w:sz w:val="24"/>
          <w:szCs w:val="24"/>
        </w:rPr>
        <w:t xml:space="preserve">(ЭМС) для подобного оборудования </w:t>
      </w:r>
    </w:p>
    <w:p w:rsidR="00D22A39" w:rsidRPr="005C4BFC" w:rsidRDefault="00D22A39" w:rsidP="00AB7358">
      <w:pPr>
        <w:pBdr>
          <w:bottom w:val="single" w:sz="4" w:space="1" w:color="auto"/>
        </w:pBdr>
        <w:spacing w:after="0" w:line="360" w:lineRule="auto"/>
        <w:ind w:firstLine="709"/>
        <w:jc w:val="right"/>
        <w:rPr>
          <w:rFonts w:ascii="Arial" w:hAnsi="Arial" w:cs="Arial"/>
          <w:sz w:val="8"/>
          <w:szCs w:val="8"/>
        </w:rPr>
      </w:pPr>
    </w:p>
    <w:p w:rsidR="001575DB" w:rsidRPr="00C96D55" w:rsidRDefault="001575DB" w:rsidP="005C4BFC">
      <w:pPr>
        <w:widowControl w:val="0"/>
        <w:tabs>
          <w:tab w:val="right" w:pos="9413"/>
        </w:tabs>
        <w:autoSpaceDE w:val="0"/>
        <w:autoSpaceDN w:val="0"/>
        <w:adjustRightInd w:val="0"/>
        <w:spacing w:after="0" w:line="360" w:lineRule="auto"/>
        <w:jc w:val="both"/>
        <w:rPr>
          <w:rFonts w:ascii="Arial" w:eastAsia="Calibri" w:hAnsi="Arial" w:cs="Arial"/>
          <w:b/>
          <w:spacing w:val="-6"/>
          <w:sz w:val="24"/>
          <w:szCs w:val="24"/>
          <w:lang w:eastAsia="en-US"/>
        </w:rPr>
      </w:pPr>
      <w:r w:rsidRPr="00C96D55">
        <w:rPr>
          <w:rFonts w:ascii="Arial" w:eastAsia="Calibri" w:hAnsi="Arial" w:cs="Arial"/>
          <w:b/>
          <w:spacing w:val="-6"/>
          <w:sz w:val="24"/>
          <w:szCs w:val="24"/>
          <w:lang w:eastAsia="en-US"/>
        </w:rPr>
        <w:t>Издание официальное</w:t>
      </w:r>
      <w:r w:rsidR="005C4BFC">
        <w:rPr>
          <w:rFonts w:ascii="Arial" w:eastAsia="Calibri" w:hAnsi="Arial" w:cs="Arial"/>
          <w:b/>
          <w:spacing w:val="-6"/>
          <w:sz w:val="24"/>
          <w:szCs w:val="24"/>
          <w:lang w:eastAsia="en-US"/>
        </w:rPr>
        <w:tab/>
      </w:r>
    </w:p>
    <w:p w:rsidR="00C54A9B" w:rsidRPr="005F37AC" w:rsidRDefault="009B2982" w:rsidP="001575DB">
      <w:pPr>
        <w:spacing w:after="0" w:line="360" w:lineRule="auto"/>
        <w:jc w:val="both"/>
        <w:rPr>
          <w:rFonts w:ascii="Arial" w:hAnsi="Arial" w:cs="Arial"/>
          <w:b/>
          <w:bCs/>
          <w:color w:val="000000" w:themeColor="text1"/>
          <w:sz w:val="24"/>
          <w:szCs w:val="24"/>
          <w:highlight w:val="green"/>
        </w:rPr>
      </w:pPr>
      <w:r w:rsidRPr="005F37AC">
        <w:rPr>
          <w:rFonts w:ascii="Arial" w:hAnsi="Arial" w:cs="Arial"/>
          <w:bCs/>
          <w:color w:val="000000" w:themeColor="text1"/>
          <w:sz w:val="24"/>
          <w:szCs w:val="24"/>
        </w:rPr>
        <w:lastRenderedPageBreak/>
        <w:t xml:space="preserve">приведены </w:t>
      </w:r>
      <w:r w:rsidR="001575DB" w:rsidRPr="005F37AC">
        <w:rPr>
          <w:rFonts w:ascii="Arial" w:hAnsi="Arial" w:cs="Arial"/>
          <w:bCs/>
          <w:color w:val="000000" w:themeColor="text1"/>
          <w:sz w:val="24"/>
          <w:szCs w:val="24"/>
        </w:rPr>
        <w:t xml:space="preserve">в </w:t>
      </w:r>
      <w:r w:rsidR="00D24815" w:rsidRPr="005F37AC">
        <w:rPr>
          <w:rFonts w:ascii="Arial" w:hAnsi="Arial" w:cs="Arial"/>
          <w:bCs/>
          <w:color w:val="000000" w:themeColor="text1"/>
          <w:sz w:val="24"/>
          <w:szCs w:val="24"/>
        </w:rPr>
        <w:t>[</w:t>
      </w:r>
      <w:r w:rsidR="00CE3749" w:rsidRPr="005F37AC">
        <w:rPr>
          <w:rFonts w:ascii="Arial" w:hAnsi="Arial" w:cs="Arial"/>
          <w:bCs/>
          <w:color w:val="000000" w:themeColor="text1"/>
          <w:sz w:val="24"/>
          <w:szCs w:val="24"/>
        </w:rPr>
        <w:t>2</w:t>
      </w:r>
      <w:r w:rsidR="00D24815" w:rsidRPr="005F37AC">
        <w:rPr>
          <w:rFonts w:ascii="Arial" w:hAnsi="Arial" w:cs="Arial"/>
          <w:bCs/>
          <w:color w:val="000000" w:themeColor="text1"/>
          <w:sz w:val="24"/>
          <w:szCs w:val="24"/>
        </w:rPr>
        <w:t>].</w:t>
      </w:r>
    </w:p>
    <w:p w:rsidR="00D22A39" w:rsidRPr="005F37AC" w:rsidRDefault="00D22A39" w:rsidP="00D22A39">
      <w:pPr>
        <w:spacing w:after="0" w:line="360" w:lineRule="auto"/>
        <w:ind w:firstLine="709"/>
        <w:jc w:val="both"/>
        <w:rPr>
          <w:rFonts w:ascii="Arial" w:hAnsi="Arial" w:cs="Arial"/>
          <w:bCs/>
          <w:color w:val="000000" w:themeColor="text1"/>
          <w:sz w:val="24"/>
          <w:szCs w:val="24"/>
        </w:rPr>
      </w:pPr>
      <w:r w:rsidRPr="005F37AC">
        <w:rPr>
          <w:rFonts w:ascii="Arial" w:hAnsi="Arial" w:cs="Arial"/>
          <w:bCs/>
          <w:color w:val="000000" w:themeColor="text1"/>
          <w:sz w:val="24"/>
          <w:szCs w:val="24"/>
        </w:rPr>
        <w:t xml:space="preserve">Соблюдение требований </w:t>
      </w:r>
      <w:r w:rsidR="001575DB" w:rsidRPr="005F37AC">
        <w:rPr>
          <w:rFonts w:ascii="Arial" w:hAnsi="Arial" w:cs="Arial"/>
          <w:bCs/>
          <w:color w:val="000000" w:themeColor="text1"/>
          <w:sz w:val="24"/>
          <w:szCs w:val="24"/>
        </w:rPr>
        <w:t>настоящего стандарта</w:t>
      </w:r>
      <w:r w:rsidRPr="005F37AC">
        <w:rPr>
          <w:rFonts w:ascii="Arial" w:hAnsi="Arial" w:cs="Arial"/>
          <w:bCs/>
          <w:color w:val="000000" w:themeColor="text1"/>
          <w:sz w:val="24"/>
          <w:szCs w:val="24"/>
        </w:rPr>
        <w:t xml:space="preserve"> по излучению и помехоустойчивости проверяется в условиях, при которых можно продемонстрировать, что испытываемое оборудование соответствует надлежащим ограничениям во время типовых испытаний в измерительной схеме </w:t>
      </w:r>
      <w:r w:rsidR="001575DB" w:rsidRPr="005F37AC">
        <w:rPr>
          <w:rFonts w:ascii="Arial" w:hAnsi="Arial" w:cs="Arial"/>
          <w:bCs/>
          <w:color w:val="000000" w:themeColor="text1"/>
          <w:sz w:val="24"/>
          <w:szCs w:val="24"/>
        </w:rPr>
        <w:t>настоящего стандарта</w:t>
      </w:r>
    </w:p>
    <w:p w:rsidR="00D22A39" w:rsidRPr="005F37AC" w:rsidRDefault="00D22A39" w:rsidP="006840B7">
      <w:pPr>
        <w:spacing w:after="0" w:line="360" w:lineRule="auto"/>
        <w:ind w:firstLine="709"/>
        <w:jc w:val="both"/>
        <w:rPr>
          <w:rFonts w:ascii="Arial" w:hAnsi="Arial" w:cs="Arial"/>
          <w:b/>
          <w:bCs/>
          <w:color w:val="000000" w:themeColor="text1"/>
          <w:sz w:val="28"/>
          <w:szCs w:val="28"/>
        </w:rPr>
      </w:pPr>
      <w:r w:rsidRPr="005F37AC">
        <w:rPr>
          <w:rFonts w:ascii="Arial" w:hAnsi="Arial" w:cs="Arial"/>
          <w:bCs/>
          <w:color w:val="000000" w:themeColor="text1"/>
          <w:sz w:val="24"/>
          <w:szCs w:val="24"/>
        </w:rPr>
        <w:t xml:space="preserve">Требования к системам передачи электромагнитной энергии электромобилям описаны в </w:t>
      </w:r>
      <w:r w:rsidR="009B2982" w:rsidRPr="005F37AC">
        <w:rPr>
          <w:rFonts w:ascii="Arial" w:hAnsi="Arial" w:cs="Arial"/>
          <w:bCs/>
          <w:color w:val="000000" w:themeColor="text1"/>
          <w:sz w:val="24"/>
          <w:szCs w:val="24"/>
        </w:rPr>
        <w:t>[3]-[6].</w:t>
      </w:r>
    </w:p>
    <w:p w:rsidR="009B2982" w:rsidRDefault="009B2982" w:rsidP="006840B7">
      <w:pPr>
        <w:spacing w:after="0" w:line="360" w:lineRule="auto"/>
        <w:ind w:firstLine="709"/>
        <w:jc w:val="both"/>
        <w:rPr>
          <w:rFonts w:ascii="Arial" w:hAnsi="Arial" w:cs="Arial"/>
          <w:b/>
          <w:bCs/>
          <w:sz w:val="28"/>
          <w:szCs w:val="28"/>
        </w:rPr>
      </w:pPr>
    </w:p>
    <w:p w:rsidR="00D22A39" w:rsidRDefault="00D22A39" w:rsidP="006840B7">
      <w:pPr>
        <w:spacing w:after="0" w:line="360" w:lineRule="auto"/>
        <w:ind w:firstLine="709"/>
        <w:jc w:val="both"/>
        <w:rPr>
          <w:rFonts w:ascii="Arial" w:hAnsi="Arial" w:cs="Arial"/>
          <w:b/>
          <w:bCs/>
          <w:sz w:val="28"/>
          <w:szCs w:val="28"/>
        </w:rPr>
      </w:pPr>
      <w:r w:rsidRPr="00D22A39">
        <w:rPr>
          <w:rFonts w:ascii="Arial" w:hAnsi="Arial" w:cs="Arial"/>
          <w:b/>
          <w:bCs/>
          <w:sz w:val="28"/>
          <w:szCs w:val="28"/>
        </w:rPr>
        <w:t>2 Нормативные ссылки</w:t>
      </w:r>
    </w:p>
    <w:p w:rsidR="00D22A39" w:rsidRDefault="00D22A39" w:rsidP="006840B7">
      <w:pPr>
        <w:spacing w:after="0" w:line="360" w:lineRule="auto"/>
        <w:ind w:firstLine="709"/>
        <w:jc w:val="both"/>
        <w:rPr>
          <w:rFonts w:ascii="Arial" w:hAnsi="Arial" w:cs="Arial"/>
          <w:b/>
          <w:bCs/>
          <w:sz w:val="28"/>
          <w:szCs w:val="28"/>
        </w:rPr>
      </w:pPr>
    </w:p>
    <w:p w:rsidR="00E56B3B" w:rsidRPr="00C96D55" w:rsidRDefault="00E56B3B" w:rsidP="00E56B3B">
      <w:pPr>
        <w:autoSpaceDE w:val="0"/>
        <w:autoSpaceDN w:val="0"/>
        <w:adjustRightInd w:val="0"/>
        <w:spacing w:after="0" w:line="360" w:lineRule="auto"/>
        <w:ind w:firstLine="709"/>
        <w:jc w:val="both"/>
        <w:rPr>
          <w:rFonts w:ascii="Arial" w:hAnsi="Arial" w:cs="Arial"/>
          <w:bCs/>
          <w:sz w:val="24"/>
          <w:szCs w:val="24"/>
          <w:lang w:eastAsia="en-US"/>
        </w:rPr>
      </w:pPr>
      <w:r w:rsidRPr="00C96D55">
        <w:rPr>
          <w:rFonts w:ascii="Arial" w:hAnsi="Arial" w:cs="Arial"/>
          <w:sz w:val="24"/>
          <w:szCs w:val="24"/>
        </w:rPr>
        <w:t>В настоящем стандарте использованы нормативные ссылки на следующие межгосударственные стандарты:</w:t>
      </w:r>
      <w:r w:rsidRPr="00C96D55">
        <w:rPr>
          <w:rFonts w:ascii="Arial" w:hAnsi="Arial" w:cs="Arial"/>
          <w:bCs/>
          <w:sz w:val="24"/>
          <w:szCs w:val="24"/>
          <w:lang w:eastAsia="en-US"/>
        </w:rPr>
        <w:t xml:space="preserve"> </w:t>
      </w:r>
    </w:p>
    <w:p w:rsidR="00E56B3B" w:rsidRPr="00FE1579" w:rsidRDefault="00E56B3B" w:rsidP="00E56B3B">
      <w:pPr>
        <w:autoSpaceDE w:val="0"/>
        <w:autoSpaceDN w:val="0"/>
        <w:adjustRightInd w:val="0"/>
        <w:spacing w:after="0" w:line="360" w:lineRule="auto"/>
        <w:ind w:firstLine="709"/>
        <w:jc w:val="both"/>
        <w:rPr>
          <w:rFonts w:ascii="Arial" w:hAnsi="Arial" w:cs="Arial"/>
          <w:bCs/>
          <w:i/>
          <w:sz w:val="24"/>
          <w:szCs w:val="24"/>
          <w:lang w:eastAsia="en-US"/>
        </w:rPr>
      </w:pPr>
      <w:r w:rsidRPr="00FE1579">
        <w:rPr>
          <w:rFonts w:ascii="Arial" w:hAnsi="Arial" w:cs="Arial"/>
          <w:bCs/>
          <w:i/>
          <w:sz w:val="24"/>
          <w:szCs w:val="24"/>
          <w:lang w:eastAsia="en-US"/>
        </w:rPr>
        <w:t>ГОСТ 29322-2014 Напряжения стандартные</w:t>
      </w:r>
    </w:p>
    <w:p w:rsidR="00E56B3B" w:rsidRPr="00C96D55" w:rsidRDefault="00E56B3B" w:rsidP="00E56B3B">
      <w:pPr>
        <w:autoSpaceDE w:val="0"/>
        <w:autoSpaceDN w:val="0"/>
        <w:adjustRightInd w:val="0"/>
        <w:spacing w:after="0" w:line="360" w:lineRule="auto"/>
        <w:ind w:firstLine="709"/>
        <w:jc w:val="both"/>
        <w:rPr>
          <w:rFonts w:ascii="Arial" w:hAnsi="Arial" w:cs="Arial"/>
          <w:bCs/>
          <w:sz w:val="24"/>
          <w:szCs w:val="24"/>
          <w:lang w:eastAsia="en-US"/>
        </w:rPr>
      </w:pPr>
      <w:r w:rsidRPr="00151009">
        <w:rPr>
          <w:rFonts w:ascii="Arial" w:hAnsi="Arial" w:cs="Arial"/>
          <w:bCs/>
          <w:spacing w:val="-2"/>
          <w:sz w:val="24"/>
          <w:szCs w:val="24"/>
          <w:lang w:eastAsia="en-US"/>
        </w:rPr>
        <w:t xml:space="preserve">ГОСТ </w:t>
      </w:r>
      <w:r w:rsidRPr="00151009">
        <w:rPr>
          <w:rFonts w:ascii="Arial" w:hAnsi="Arial" w:cs="Arial"/>
          <w:bCs/>
          <w:spacing w:val="-2"/>
          <w:sz w:val="24"/>
          <w:szCs w:val="24"/>
          <w:lang w:val="en-US" w:eastAsia="en-US"/>
        </w:rPr>
        <w:t>IEC</w:t>
      </w:r>
      <w:r w:rsidRPr="00151009">
        <w:rPr>
          <w:rFonts w:ascii="Arial" w:hAnsi="Arial" w:cs="Arial"/>
          <w:bCs/>
          <w:spacing w:val="-2"/>
          <w:sz w:val="24"/>
          <w:szCs w:val="24"/>
          <w:lang w:eastAsia="en-US"/>
        </w:rPr>
        <w:t xml:space="preserve"> 61000-4-4-2016 Электромагнитная совместимость (ЭМС). Часть 4-4. </w:t>
      </w:r>
      <w:r w:rsidRPr="00C96D55">
        <w:rPr>
          <w:rFonts w:ascii="Arial" w:hAnsi="Arial" w:cs="Arial"/>
          <w:bCs/>
          <w:sz w:val="24"/>
          <w:szCs w:val="24"/>
          <w:lang w:eastAsia="en-US"/>
        </w:rPr>
        <w:t>Методы испытаний и измерений. Испытание на устойчивость к электрическим быстрым переходным процессам (пачкам)</w:t>
      </w:r>
    </w:p>
    <w:p w:rsidR="00E56B3B" w:rsidRPr="00C96D55" w:rsidRDefault="00E56B3B" w:rsidP="00E56B3B">
      <w:pPr>
        <w:autoSpaceDE w:val="0"/>
        <w:autoSpaceDN w:val="0"/>
        <w:adjustRightInd w:val="0"/>
        <w:spacing w:after="0" w:line="360" w:lineRule="auto"/>
        <w:ind w:firstLine="709"/>
        <w:jc w:val="both"/>
        <w:rPr>
          <w:rFonts w:ascii="Arial" w:hAnsi="Arial" w:cs="Arial"/>
          <w:sz w:val="24"/>
          <w:szCs w:val="24"/>
        </w:rPr>
      </w:pPr>
      <w:r w:rsidRPr="00151009">
        <w:rPr>
          <w:rFonts w:ascii="Arial" w:hAnsi="Arial" w:cs="Arial"/>
          <w:bCs/>
          <w:spacing w:val="-2"/>
          <w:sz w:val="24"/>
          <w:szCs w:val="24"/>
          <w:lang w:eastAsia="en-US"/>
        </w:rPr>
        <w:t>ГОСТ IEC 61000-4-5-2017 Электромагнитная совместимость (ЭМС). Часть</w:t>
      </w:r>
      <w:r w:rsidRPr="00E2037D">
        <w:rPr>
          <w:rFonts w:ascii="Arial" w:hAnsi="Arial" w:cs="Arial"/>
          <w:bCs/>
          <w:spacing w:val="-2"/>
          <w:sz w:val="24"/>
          <w:szCs w:val="24"/>
          <w:lang w:eastAsia="en-US"/>
        </w:rPr>
        <w:t xml:space="preserve"> </w:t>
      </w:r>
      <w:r w:rsidRPr="00151009">
        <w:rPr>
          <w:rFonts w:ascii="Arial" w:hAnsi="Arial" w:cs="Arial"/>
          <w:bCs/>
          <w:spacing w:val="-2"/>
          <w:sz w:val="24"/>
          <w:szCs w:val="24"/>
          <w:lang w:eastAsia="en-US"/>
        </w:rPr>
        <w:t>4-5.</w:t>
      </w:r>
      <w:r w:rsidRPr="00C96D55">
        <w:rPr>
          <w:rFonts w:ascii="Arial" w:hAnsi="Arial" w:cs="Arial"/>
          <w:bCs/>
          <w:sz w:val="24"/>
          <w:szCs w:val="24"/>
          <w:lang w:eastAsia="en-US"/>
        </w:rPr>
        <w:t xml:space="preserve"> Методы испытаний и измерений. Испытание на устойчивость к выбросу напряжения</w:t>
      </w:r>
    </w:p>
    <w:p w:rsidR="00E56B3B" w:rsidRPr="00C96D55" w:rsidRDefault="00E56B3B" w:rsidP="00E56B3B">
      <w:pPr>
        <w:spacing w:after="0" w:line="340" w:lineRule="atLeast"/>
        <w:ind w:firstLine="709"/>
        <w:jc w:val="both"/>
        <w:rPr>
          <w:rFonts w:ascii="Arial" w:hAnsi="Arial" w:cs="Arial"/>
          <w:sz w:val="20"/>
          <w:szCs w:val="20"/>
        </w:rPr>
      </w:pPr>
      <w:r w:rsidRPr="00C96D55">
        <w:rPr>
          <w:rFonts w:ascii="Arial" w:hAnsi="Arial" w:cs="Arial"/>
          <w:spacing w:val="56"/>
          <w:sz w:val="20"/>
          <w:szCs w:val="20"/>
        </w:rPr>
        <w:t xml:space="preserve">Примечание </w:t>
      </w:r>
      <w:r w:rsidRPr="00C96D55">
        <w:rPr>
          <w:rFonts w:ascii="Arial" w:hAnsi="Arial" w:cs="Arial"/>
          <w:sz w:val="20"/>
          <w:szCs w:val="20"/>
        </w:rPr>
        <w:t>–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2" w:history="1">
        <w:r w:rsidRPr="00C96D55">
          <w:rPr>
            <w:rStyle w:val="af"/>
            <w:rFonts w:ascii="Arial" w:hAnsi="Arial" w:cs="Arial"/>
            <w:color w:val="auto"/>
            <w:sz w:val="20"/>
            <w:szCs w:val="20"/>
            <w:lang w:val="en-US"/>
          </w:rPr>
          <w:t>www</w:t>
        </w:r>
        <w:r w:rsidRPr="00C96D55">
          <w:rPr>
            <w:rStyle w:val="af"/>
            <w:rFonts w:ascii="Arial" w:hAnsi="Arial" w:cs="Arial"/>
            <w:color w:val="auto"/>
            <w:sz w:val="20"/>
            <w:szCs w:val="20"/>
          </w:rPr>
          <w:t>.</w:t>
        </w:r>
        <w:proofErr w:type="spellStart"/>
        <w:r w:rsidRPr="00C96D55">
          <w:rPr>
            <w:rStyle w:val="af"/>
            <w:rFonts w:ascii="Arial" w:hAnsi="Arial" w:cs="Arial"/>
            <w:color w:val="auto"/>
            <w:sz w:val="20"/>
            <w:szCs w:val="20"/>
            <w:lang w:val="en-US"/>
          </w:rPr>
          <w:t>easc</w:t>
        </w:r>
        <w:proofErr w:type="spellEnd"/>
        <w:r w:rsidRPr="00C96D55">
          <w:rPr>
            <w:rStyle w:val="af"/>
            <w:rFonts w:ascii="Arial" w:hAnsi="Arial" w:cs="Arial"/>
            <w:color w:val="auto"/>
            <w:sz w:val="20"/>
            <w:szCs w:val="20"/>
          </w:rPr>
          <w:t>.</w:t>
        </w:r>
        <w:r w:rsidRPr="00C96D55">
          <w:rPr>
            <w:rStyle w:val="af"/>
            <w:rFonts w:ascii="Arial" w:hAnsi="Arial" w:cs="Arial"/>
            <w:color w:val="auto"/>
            <w:sz w:val="20"/>
            <w:szCs w:val="20"/>
            <w:lang w:val="en-US"/>
          </w:rPr>
          <w:t>by</w:t>
        </w:r>
      </w:hyperlink>
      <w:r w:rsidRPr="00C96D55">
        <w:rPr>
          <w:rFonts w:ascii="Arial" w:hAnsi="Arial" w:cs="Arial"/>
          <w:sz w:val="20"/>
          <w:szCs w:val="20"/>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E56B3B" w:rsidRDefault="00E56B3B" w:rsidP="00D22A39">
      <w:pPr>
        <w:spacing w:after="0" w:line="360" w:lineRule="auto"/>
        <w:ind w:firstLine="709"/>
        <w:jc w:val="both"/>
        <w:rPr>
          <w:rFonts w:ascii="Arial" w:hAnsi="Arial" w:cs="Arial"/>
          <w:bCs/>
          <w:sz w:val="24"/>
          <w:szCs w:val="24"/>
        </w:rPr>
      </w:pPr>
    </w:p>
    <w:p w:rsidR="00FD53F4" w:rsidRDefault="00FD53F4" w:rsidP="006840B7">
      <w:pPr>
        <w:spacing w:after="0" w:line="360" w:lineRule="auto"/>
        <w:ind w:firstLine="709"/>
        <w:jc w:val="both"/>
        <w:rPr>
          <w:rFonts w:ascii="Arial" w:hAnsi="Arial" w:cs="Arial"/>
          <w:b/>
          <w:bCs/>
          <w:sz w:val="28"/>
          <w:szCs w:val="28"/>
        </w:rPr>
      </w:pPr>
    </w:p>
    <w:p w:rsidR="006840B7" w:rsidRPr="00690D7C" w:rsidRDefault="006840B7" w:rsidP="006840B7">
      <w:pPr>
        <w:spacing w:after="0" w:line="360" w:lineRule="auto"/>
        <w:ind w:firstLine="709"/>
        <w:jc w:val="both"/>
        <w:rPr>
          <w:rFonts w:ascii="Arial" w:hAnsi="Arial" w:cs="Arial"/>
          <w:b/>
          <w:bCs/>
          <w:sz w:val="28"/>
          <w:szCs w:val="28"/>
        </w:rPr>
      </w:pPr>
      <w:r w:rsidRPr="00690D7C">
        <w:rPr>
          <w:rFonts w:ascii="Arial" w:hAnsi="Arial" w:cs="Arial"/>
          <w:b/>
          <w:bCs/>
          <w:sz w:val="28"/>
          <w:szCs w:val="28"/>
        </w:rPr>
        <w:t>3 Термины и определения</w:t>
      </w:r>
    </w:p>
    <w:p w:rsidR="006840B7" w:rsidRPr="00690D7C" w:rsidRDefault="006840B7" w:rsidP="006840B7">
      <w:pPr>
        <w:spacing w:after="0" w:line="360" w:lineRule="auto"/>
        <w:ind w:firstLine="709"/>
        <w:jc w:val="both"/>
        <w:rPr>
          <w:rFonts w:ascii="Arial" w:hAnsi="Arial" w:cs="Arial"/>
          <w:sz w:val="24"/>
          <w:szCs w:val="24"/>
          <w:lang w:eastAsia="en-US"/>
        </w:rPr>
      </w:pPr>
    </w:p>
    <w:p w:rsidR="00B80D2D" w:rsidRPr="005F37AC" w:rsidRDefault="00B80D2D" w:rsidP="00B80D2D">
      <w:pPr>
        <w:pStyle w:val="a3"/>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lastRenderedPageBreak/>
        <w:t>ИСО и МЭК ведут следующие терминологические базы данных для использования в области стандартизации:</w:t>
      </w:r>
    </w:p>
    <w:p w:rsidR="00B80D2D" w:rsidRPr="005F37AC" w:rsidRDefault="00B80D2D" w:rsidP="00B80D2D">
      <w:pPr>
        <w:pStyle w:val="a3"/>
        <w:widowControl w:val="0"/>
        <w:spacing w:after="0" w:line="360" w:lineRule="auto"/>
        <w:ind w:firstLine="709"/>
        <w:jc w:val="both"/>
        <w:rPr>
          <w:rFonts w:ascii="Arial" w:hAnsi="Arial" w:cs="Arial"/>
          <w:color w:val="000000" w:themeColor="text1"/>
          <w:sz w:val="24"/>
          <w:szCs w:val="24"/>
        </w:rPr>
      </w:pPr>
      <w:r w:rsidRPr="005F37AC">
        <w:rPr>
          <w:rFonts w:ascii="Arial" w:hAnsi="Arial" w:cs="Arial"/>
          <w:color w:val="000000" w:themeColor="text1"/>
          <w:sz w:val="24"/>
          <w:szCs w:val="24"/>
        </w:rPr>
        <w:t xml:space="preserve">- </w:t>
      </w:r>
      <w:proofErr w:type="spellStart"/>
      <w:r w:rsidRPr="005F37AC">
        <w:rPr>
          <w:rFonts w:ascii="Arial" w:hAnsi="Arial" w:cs="Arial"/>
          <w:color w:val="000000" w:themeColor="text1"/>
          <w:sz w:val="24"/>
          <w:szCs w:val="24"/>
        </w:rPr>
        <w:t>электропедия</w:t>
      </w:r>
      <w:proofErr w:type="spellEnd"/>
      <w:r w:rsidRPr="005F37AC">
        <w:rPr>
          <w:rFonts w:ascii="Arial" w:hAnsi="Arial" w:cs="Arial"/>
          <w:color w:val="000000" w:themeColor="text1"/>
          <w:sz w:val="24"/>
          <w:szCs w:val="24"/>
        </w:rPr>
        <w:t xml:space="preserve"> МЭК: </w:t>
      </w:r>
      <w:hyperlink r:id="rId13">
        <w:r w:rsidRPr="005F37AC">
          <w:rPr>
            <w:rFonts w:ascii="Arial" w:hAnsi="Arial" w:cs="Arial"/>
            <w:color w:val="000000" w:themeColor="text1"/>
            <w:sz w:val="24"/>
            <w:szCs w:val="24"/>
          </w:rPr>
          <w:t>http://www.electropedia.org/</w:t>
        </w:r>
      </w:hyperlink>
      <w:r w:rsidRPr="005F37AC">
        <w:rPr>
          <w:rFonts w:ascii="Arial" w:hAnsi="Arial" w:cs="Arial"/>
          <w:color w:val="000000" w:themeColor="text1"/>
          <w:sz w:val="24"/>
          <w:szCs w:val="24"/>
        </w:rPr>
        <w:t>;</w:t>
      </w:r>
    </w:p>
    <w:p w:rsidR="00B80D2D" w:rsidRPr="005F37AC" w:rsidRDefault="00B80D2D" w:rsidP="00B80D2D">
      <w:pPr>
        <w:pStyle w:val="a3"/>
        <w:widowControl w:val="0"/>
        <w:spacing w:after="0" w:line="360" w:lineRule="auto"/>
        <w:ind w:left="709"/>
        <w:jc w:val="both"/>
        <w:rPr>
          <w:rFonts w:ascii="Arial" w:hAnsi="Arial" w:cs="Arial"/>
          <w:color w:val="000000" w:themeColor="text1"/>
          <w:sz w:val="24"/>
          <w:szCs w:val="24"/>
        </w:rPr>
      </w:pPr>
      <w:r w:rsidRPr="005F37AC">
        <w:rPr>
          <w:rFonts w:ascii="Arial" w:hAnsi="Arial" w:cs="Arial"/>
          <w:color w:val="000000" w:themeColor="text1"/>
          <w:sz w:val="24"/>
          <w:szCs w:val="24"/>
        </w:rPr>
        <w:t xml:space="preserve">- платформа для просмотра файлов ИСО: </w:t>
      </w:r>
      <w:hyperlink r:id="rId14">
        <w:r w:rsidRPr="005F37AC">
          <w:rPr>
            <w:rFonts w:ascii="Arial" w:hAnsi="Arial" w:cs="Arial"/>
            <w:color w:val="000000" w:themeColor="text1"/>
            <w:sz w:val="24"/>
            <w:szCs w:val="24"/>
          </w:rPr>
          <w:t>http://www.iso.org/obp</w:t>
        </w:r>
      </w:hyperlink>
      <w:r w:rsidR="005F37AC" w:rsidRPr="005F37AC">
        <w:rPr>
          <w:rFonts w:ascii="Arial" w:hAnsi="Arial" w:cs="Arial"/>
          <w:color w:val="000000" w:themeColor="text1"/>
          <w:sz w:val="24"/>
          <w:szCs w:val="24"/>
        </w:rPr>
        <w:t>.</w:t>
      </w:r>
      <w:r w:rsidRPr="005F37AC">
        <w:rPr>
          <w:rFonts w:ascii="Arial" w:hAnsi="Arial" w:cs="Arial"/>
          <w:color w:val="000000" w:themeColor="text1"/>
          <w:sz w:val="24"/>
          <w:szCs w:val="24"/>
        </w:rPr>
        <w:t xml:space="preserve"> </w:t>
      </w:r>
    </w:p>
    <w:p w:rsidR="00B80D2D" w:rsidRPr="005F37AC" w:rsidRDefault="00B80D2D" w:rsidP="00B80D2D">
      <w:pPr>
        <w:widowControl w:val="0"/>
        <w:spacing w:after="0" w:line="360" w:lineRule="auto"/>
        <w:ind w:firstLine="709"/>
        <w:jc w:val="both"/>
        <w:rPr>
          <w:rFonts w:ascii="Arial" w:eastAsia="Arial" w:hAnsi="Arial" w:cstheme="minorBidi"/>
          <w:color w:val="000000" w:themeColor="text1"/>
          <w:sz w:val="24"/>
          <w:szCs w:val="24"/>
          <w:lang w:eastAsia="en-US"/>
        </w:rPr>
      </w:pPr>
      <w:r w:rsidRPr="005F37AC">
        <w:rPr>
          <w:rFonts w:ascii="Arial" w:eastAsia="MS Mincho" w:hAnsi="Arial" w:cs="Arial"/>
          <w:color w:val="000000" w:themeColor="text1"/>
          <w:sz w:val="24"/>
          <w:szCs w:val="24"/>
          <w:lang w:eastAsia="ja-JP"/>
        </w:rPr>
        <w:t>В настоящем стандарте используются термины и определения, приведенные в [</w:t>
      </w:r>
      <w:r w:rsidR="00390F75" w:rsidRPr="005F37AC">
        <w:rPr>
          <w:rFonts w:ascii="Arial" w:eastAsia="MS Mincho" w:hAnsi="Arial" w:cs="Arial"/>
          <w:color w:val="000000" w:themeColor="text1"/>
          <w:sz w:val="24"/>
          <w:szCs w:val="24"/>
          <w:lang w:eastAsia="ja-JP"/>
        </w:rPr>
        <w:t>1</w:t>
      </w:r>
      <w:r w:rsidRPr="005F37AC">
        <w:rPr>
          <w:rFonts w:ascii="Arial" w:eastAsia="MS Mincho" w:hAnsi="Arial" w:cs="Arial"/>
          <w:color w:val="000000" w:themeColor="text1"/>
          <w:sz w:val="24"/>
          <w:szCs w:val="24"/>
          <w:lang w:eastAsia="ja-JP"/>
        </w:rPr>
        <w:t>], а также следующие термины с соответствующими определениями:</w:t>
      </w:r>
    </w:p>
    <w:p w:rsidR="00D07431" w:rsidRPr="005F37AC" w:rsidRDefault="00D07431" w:rsidP="00D07431">
      <w:pPr>
        <w:pStyle w:val="4"/>
        <w:spacing w:before="0" w:after="0" w:line="360" w:lineRule="auto"/>
        <w:rPr>
          <w:rFonts w:ascii="Arial" w:hAnsi="Arial" w:cs="Arial"/>
          <w:b w:val="0"/>
          <w:color w:val="000000" w:themeColor="text1"/>
          <w:sz w:val="24"/>
          <w:szCs w:val="24"/>
        </w:rPr>
      </w:pPr>
      <w:r w:rsidRPr="005F37AC">
        <w:rPr>
          <w:rFonts w:ascii="Arial" w:hAnsi="Arial" w:cs="Arial"/>
          <w:color w:val="000000" w:themeColor="text1"/>
          <w:sz w:val="24"/>
          <w:szCs w:val="24"/>
        </w:rPr>
        <w:t xml:space="preserve">3.1 </w:t>
      </w:r>
      <w:r w:rsidRPr="005F37AC">
        <w:rPr>
          <w:rFonts w:ascii="Arial" w:eastAsia="Arial" w:hAnsi="Arial" w:cs="Arial"/>
          <w:color w:val="000000" w:themeColor="text1"/>
          <w:sz w:val="24"/>
          <w:szCs w:val="24"/>
        </w:rPr>
        <w:t xml:space="preserve">вспомогательное оборудование; </w:t>
      </w:r>
      <w:r w:rsidRPr="005F37AC">
        <w:rPr>
          <w:rFonts w:ascii="Arial" w:eastAsia="Arial" w:hAnsi="Arial" w:cs="Arial"/>
          <w:b w:val="0"/>
          <w:color w:val="000000" w:themeColor="text1"/>
          <w:sz w:val="24"/>
          <w:szCs w:val="24"/>
        </w:rPr>
        <w:t xml:space="preserve">ВО: </w:t>
      </w:r>
      <w:r w:rsidRPr="005F37AC">
        <w:rPr>
          <w:rFonts w:ascii="Arial" w:hAnsi="Arial" w:cs="Arial"/>
          <w:b w:val="0"/>
          <w:color w:val="000000" w:themeColor="text1"/>
          <w:sz w:val="24"/>
          <w:szCs w:val="24"/>
        </w:rPr>
        <w:t xml:space="preserve">Оборудование, необходимое для тренировки и/или мониторинга работы </w:t>
      </w:r>
      <w:r w:rsidR="009B2982" w:rsidRPr="005F37AC">
        <w:rPr>
          <w:rFonts w:ascii="Arial" w:eastAsia="Arial" w:hAnsi="Arial" w:cs="Arial"/>
          <w:b w:val="0"/>
          <w:color w:val="000000" w:themeColor="text1"/>
          <w:sz w:val="24"/>
          <w:szCs w:val="24"/>
        </w:rPr>
        <w:t>испытуемого оборудования.</w:t>
      </w:r>
    </w:p>
    <w:p w:rsidR="00D07431" w:rsidRPr="005F37AC" w:rsidRDefault="00D07431" w:rsidP="00D07431">
      <w:pPr>
        <w:pStyle w:val="4"/>
        <w:spacing w:before="0" w:after="0" w:line="360" w:lineRule="auto"/>
        <w:rPr>
          <w:rFonts w:ascii="Arial" w:hAnsi="Arial" w:cs="Arial"/>
          <w:b w:val="0"/>
          <w:color w:val="000000" w:themeColor="text1"/>
          <w:sz w:val="24"/>
          <w:szCs w:val="24"/>
        </w:rPr>
      </w:pPr>
      <w:r w:rsidRPr="005F37AC">
        <w:rPr>
          <w:rFonts w:ascii="Arial" w:hAnsi="Arial" w:cs="Arial"/>
          <w:color w:val="000000" w:themeColor="text1"/>
          <w:sz w:val="24"/>
          <w:szCs w:val="24"/>
        </w:rPr>
        <w:t xml:space="preserve">3.2 </w:t>
      </w:r>
      <w:r w:rsidRPr="005F37AC">
        <w:rPr>
          <w:rFonts w:ascii="Arial" w:eastAsia="Arial" w:hAnsi="Arial" w:cs="Arial"/>
          <w:color w:val="000000" w:themeColor="text1"/>
          <w:sz w:val="24"/>
          <w:szCs w:val="24"/>
        </w:rPr>
        <w:t xml:space="preserve">порт: </w:t>
      </w:r>
      <w:r w:rsidRPr="005F37AC">
        <w:rPr>
          <w:rFonts w:ascii="Arial" w:hAnsi="Arial" w:cs="Arial"/>
          <w:b w:val="0"/>
          <w:color w:val="000000" w:themeColor="text1"/>
          <w:sz w:val="24"/>
          <w:szCs w:val="24"/>
        </w:rPr>
        <w:t>Конкретный интерфейс указанного аппарата с внешней электромагнитной средой.</w:t>
      </w:r>
    </w:p>
    <w:p w:rsidR="00E07C5F" w:rsidRPr="005F37AC" w:rsidRDefault="00D07431"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 См. </w:t>
      </w:r>
      <w:hyperlink w:anchor="_bookmark5" w:history="1">
        <w:r w:rsidRPr="005F37AC">
          <w:rPr>
            <w:rFonts w:ascii="Arial" w:eastAsia="Arial" w:hAnsi="Arial" w:cs="Arial"/>
            <w:color w:val="000000" w:themeColor="text1"/>
            <w:sz w:val="20"/>
            <w:szCs w:val="20"/>
          </w:rPr>
          <w:t>рисун</w:t>
        </w:r>
        <w:r w:rsidR="00587240" w:rsidRPr="005F37AC">
          <w:rPr>
            <w:rFonts w:ascii="Arial" w:eastAsia="Arial" w:hAnsi="Arial" w:cs="Arial"/>
            <w:color w:val="000000" w:themeColor="text1"/>
            <w:sz w:val="20"/>
            <w:szCs w:val="20"/>
          </w:rPr>
          <w:t>ок</w:t>
        </w:r>
        <w:r w:rsidR="00390F75" w:rsidRPr="005F37AC">
          <w:rPr>
            <w:rFonts w:ascii="Arial" w:eastAsia="Arial" w:hAnsi="Arial" w:cs="Arial"/>
            <w:color w:val="000000" w:themeColor="text1"/>
            <w:sz w:val="20"/>
            <w:szCs w:val="20"/>
          </w:rPr>
          <w:t xml:space="preserve"> 1</w:t>
        </w:r>
        <w:r w:rsidR="00587240" w:rsidRPr="005F37AC">
          <w:rPr>
            <w:rFonts w:ascii="Arial" w:eastAsia="Arial" w:hAnsi="Arial" w:cs="Arial"/>
            <w:color w:val="000000" w:themeColor="text1"/>
            <w:sz w:val="20"/>
            <w:szCs w:val="20"/>
          </w:rPr>
          <w:t xml:space="preserve"> </w:t>
        </w:r>
        <w:r w:rsidR="00587240" w:rsidRPr="005F37AC">
          <w:rPr>
            <w:rFonts w:ascii="Arial" w:hAnsi="Arial" w:cs="Arial"/>
            <w:color w:val="000000" w:themeColor="text1"/>
            <w:sz w:val="20"/>
            <w:szCs w:val="20"/>
          </w:rPr>
          <w:t>− Примеры порта внешнего зарядного устройства</w:t>
        </w:r>
        <w:r w:rsidRPr="005F37AC">
          <w:rPr>
            <w:rFonts w:ascii="Arial" w:eastAsia="Arial" w:hAnsi="Arial" w:cs="Arial"/>
            <w:color w:val="000000" w:themeColor="text1"/>
            <w:sz w:val="20"/>
            <w:szCs w:val="20"/>
          </w:rPr>
          <w:t>.</w:t>
        </w:r>
      </w:hyperlink>
    </w:p>
    <w:p w:rsidR="00D07431" w:rsidRPr="005F37AC" w:rsidRDefault="00DF4B15"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noProof/>
          <w:color w:val="000000" w:themeColor="text1"/>
          <w:sz w:val="20"/>
          <w:szCs w:val="20"/>
        </w:rPr>
        <w:drawing>
          <wp:inline distT="0" distB="0" distL="0" distR="0">
            <wp:extent cx="5976620" cy="158178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6620" cy="1581785"/>
                    </a:xfrm>
                    <a:prstGeom prst="rect">
                      <a:avLst/>
                    </a:prstGeom>
                    <a:noFill/>
                    <a:ln>
                      <a:noFill/>
                    </a:ln>
                  </pic:spPr>
                </pic:pic>
              </a:graphicData>
            </a:graphic>
          </wp:inline>
        </w:drawing>
      </w:r>
    </w:p>
    <w:p w:rsidR="00D07431" w:rsidRPr="005F37AC" w:rsidRDefault="00D07431" w:rsidP="005F37AC">
      <w:pPr>
        <w:pStyle w:val="4"/>
        <w:spacing w:before="0" w:after="0" w:line="360" w:lineRule="auto"/>
        <w:rPr>
          <w:rFonts w:ascii="Arial" w:hAnsi="Arial" w:cs="Arial"/>
          <w:strike/>
          <w:color w:val="000000" w:themeColor="text1"/>
          <w:sz w:val="24"/>
          <w:szCs w:val="24"/>
        </w:rPr>
      </w:pPr>
      <w:r w:rsidRPr="005F37AC">
        <w:rPr>
          <w:rFonts w:ascii="Arial" w:hAnsi="Arial" w:cs="Arial"/>
          <w:color w:val="000000" w:themeColor="text1"/>
          <w:sz w:val="24"/>
          <w:szCs w:val="24"/>
        </w:rPr>
        <w:t xml:space="preserve">3.3 </w:t>
      </w:r>
      <w:r w:rsidRPr="005F37AC">
        <w:rPr>
          <w:rFonts w:ascii="Arial" w:eastAsia="Arial" w:hAnsi="Arial" w:cs="Arial"/>
          <w:color w:val="000000" w:themeColor="text1"/>
          <w:sz w:val="24"/>
          <w:szCs w:val="24"/>
        </w:rPr>
        <w:t>порт корпуса:</w:t>
      </w:r>
      <w:r w:rsidRPr="005F37AC">
        <w:rPr>
          <w:rFonts w:eastAsia="Arial" w:cs="Arial"/>
          <w:color w:val="000000" w:themeColor="text1"/>
          <w:sz w:val="24"/>
          <w:szCs w:val="24"/>
        </w:rPr>
        <w:t xml:space="preserve"> </w:t>
      </w:r>
      <w:r w:rsidRPr="005F37AC">
        <w:rPr>
          <w:rFonts w:ascii="Arial" w:hAnsi="Arial" w:cs="Arial"/>
          <w:b w:val="0"/>
          <w:color w:val="000000" w:themeColor="text1"/>
          <w:sz w:val="24"/>
          <w:szCs w:val="24"/>
        </w:rPr>
        <w:t>Физическая граница аппарата, через которую могут излучаться электромагнитные поля</w:t>
      </w:r>
      <w:r w:rsidR="00046719" w:rsidRPr="005F37AC">
        <w:rPr>
          <w:rFonts w:ascii="Arial" w:hAnsi="Arial" w:cs="Arial"/>
          <w:b w:val="0"/>
          <w:color w:val="000000" w:themeColor="text1"/>
          <w:sz w:val="24"/>
          <w:szCs w:val="24"/>
        </w:rPr>
        <w:t>.</w:t>
      </w:r>
      <w:r w:rsidRPr="005F37AC">
        <w:rPr>
          <w:rFonts w:ascii="Arial" w:hAnsi="Arial" w:cs="Arial"/>
          <w:b w:val="0"/>
          <w:color w:val="000000" w:themeColor="text1"/>
          <w:sz w:val="24"/>
          <w:szCs w:val="24"/>
        </w:rPr>
        <w:t xml:space="preserve"> </w:t>
      </w:r>
    </w:p>
    <w:p w:rsidR="00D07431" w:rsidRPr="005F37AC" w:rsidRDefault="00D07431" w:rsidP="00D07431">
      <w:pPr>
        <w:pStyle w:val="a3"/>
        <w:spacing w:after="0" w:line="360" w:lineRule="auto"/>
        <w:ind w:firstLine="709"/>
        <w:jc w:val="both"/>
        <w:rPr>
          <w:rFonts w:ascii="Arial" w:hAnsi="Arial" w:cs="Arial"/>
          <w:color w:val="000000" w:themeColor="text1"/>
          <w:sz w:val="24"/>
          <w:szCs w:val="24"/>
        </w:rPr>
      </w:pPr>
      <w:r w:rsidRPr="005F37AC">
        <w:rPr>
          <w:rFonts w:ascii="Arial" w:hAnsi="Arial" w:cs="Arial"/>
          <w:b/>
          <w:color w:val="000000" w:themeColor="text1"/>
          <w:sz w:val="24"/>
          <w:szCs w:val="24"/>
        </w:rPr>
        <w:t xml:space="preserve">3.4 </w:t>
      </w:r>
      <w:r w:rsidRPr="005F37AC">
        <w:rPr>
          <w:rFonts w:ascii="Arial" w:eastAsia="Arial" w:hAnsi="Arial" w:cs="Arial"/>
          <w:b/>
          <w:color w:val="000000" w:themeColor="text1"/>
          <w:sz w:val="24"/>
          <w:szCs w:val="24"/>
        </w:rPr>
        <w:t xml:space="preserve">порт входного питания: </w:t>
      </w:r>
      <w:r w:rsidRPr="005F37AC">
        <w:rPr>
          <w:rFonts w:ascii="Arial" w:hAnsi="Arial" w:cs="Arial"/>
          <w:color w:val="000000" w:themeColor="text1"/>
          <w:sz w:val="24"/>
          <w:szCs w:val="24"/>
        </w:rPr>
        <w:t>Входной порт, в котором провод или кабель, несущий электроэнергию, необходимую для работы (функционирования) устройства или связанного устройства, подключен к устройству.</w:t>
      </w:r>
    </w:p>
    <w:p w:rsidR="00D07431" w:rsidRPr="005F37AC" w:rsidRDefault="00D07431"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 Порт входного питания может быть переменного или постоянного тока.</w:t>
      </w:r>
    </w:p>
    <w:p w:rsidR="00D07431" w:rsidRPr="005F37AC" w:rsidRDefault="00D07431" w:rsidP="00D07431">
      <w:pPr>
        <w:pStyle w:val="4"/>
        <w:spacing w:before="0" w:after="0" w:line="360" w:lineRule="auto"/>
        <w:rPr>
          <w:rFonts w:ascii="Arial" w:hAnsi="Arial" w:cs="Arial"/>
          <w:b w:val="0"/>
          <w:color w:val="000000" w:themeColor="text1"/>
          <w:sz w:val="24"/>
          <w:szCs w:val="24"/>
        </w:rPr>
      </w:pPr>
      <w:r w:rsidRPr="005F37AC">
        <w:rPr>
          <w:rFonts w:ascii="Arial" w:hAnsi="Arial" w:cs="Arial"/>
          <w:color w:val="000000" w:themeColor="text1"/>
          <w:sz w:val="24"/>
          <w:szCs w:val="24"/>
        </w:rPr>
        <w:t xml:space="preserve">3.5 </w:t>
      </w:r>
      <w:r w:rsidRPr="005F37AC">
        <w:rPr>
          <w:rFonts w:ascii="Arial" w:eastAsia="Arial" w:hAnsi="Arial" w:cs="Arial"/>
          <w:color w:val="000000" w:themeColor="text1"/>
          <w:sz w:val="24"/>
          <w:szCs w:val="24"/>
        </w:rPr>
        <w:t xml:space="preserve">порт проводного подключения к сети: </w:t>
      </w:r>
      <w:r w:rsidRPr="005F37AC">
        <w:rPr>
          <w:rFonts w:ascii="Arial" w:hAnsi="Arial" w:cs="Arial"/>
          <w:b w:val="0"/>
          <w:color w:val="000000" w:themeColor="text1"/>
          <w:sz w:val="24"/>
          <w:szCs w:val="24"/>
        </w:rPr>
        <w:t>Порт подключения для передачи голоса, данных и сигналов, предназначенный для соединения широко рассредоточенных систем путем прямого подключения к однопользовательской или многопользовательской сети связи.</w:t>
      </w:r>
    </w:p>
    <w:p w:rsidR="00D07431" w:rsidRPr="005F37AC" w:rsidRDefault="00D07431"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1 </w:t>
      </w:r>
      <w:r w:rsidR="00046719" w:rsidRPr="005F37AC">
        <w:rPr>
          <w:rFonts w:ascii="Arial" w:eastAsia="Arial" w:hAnsi="Arial" w:cs="Arial"/>
          <w:color w:val="000000" w:themeColor="text1"/>
          <w:sz w:val="20"/>
          <w:szCs w:val="20"/>
        </w:rPr>
        <w:t>–</w:t>
      </w:r>
      <w:r w:rsidRPr="005F37AC">
        <w:rPr>
          <w:rFonts w:ascii="Arial" w:eastAsia="Arial" w:hAnsi="Arial" w:cs="Arial"/>
          <w:color w:val="000000" w:themeColor="text1"/>
          <w:sz w:val="20"/>
          <w:szCs w:val="20"/>
        </w:rPr>
        <w:t xml:space="preserve"> Примерами таких сетей являются CATV, PSTN, ISDN, </w:t>
      </w:r>
      <w:proofErr w:type="spellStart"/>
      <w:r w:rsidRPr="005F37AC">
        <w:rPr>
          <w:rFonts w:ascii="Arial" w:eastAsia="Arial" w:hAnsi="Arial" w:cs="Arial"/>
          <w:color w:val="000000" w:themeColor="text1"/>
          <w:sz w:val="20"/>
          <w:szCs w:val="20"/>
        </w:rPr>
        <w:t>xDSL</w:t>
      </w:r>
      <w:proofErr w:type="spellEnd"/>
      <w:r w:rsidRPr="005F37AC">
        <w:rPr>
          <w:rFonts w:ascii="Arial" w:eastAsia="Arial" w:hAnsi="Arial" w:cs="Arial"/>
          <w:color w:val="000000" w:themeColor="text1"/>
          <w:sz w:val="20"/>
          <w:szCs w:val="20"/>
        </w:rPr>
        <w:t>, LAN и аналогичные сети.</w:t>
      </w:r>
    </w:p>
    <w:p w:rsidR="00D07431" w:rsidRPr="005F37AC" w:rsidRDefault="00D07431"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2 – Эти порты могут поддерживать экранированные или неэкранированные кабели, а также могут передавать энергию переменного или постоянного тока, если это является неотъемлемой частью телекоммуникационного стандарта</w:t>
      </w:r>
      <w:r w:rsidR="00AB7358" w:rsidRPr="005F37AC">
        <w:rPr>
          <w:rFonts w:ascii="Arial" w:eastAsia="Arial" w:hAnsi="Arial" w:cs="Arial"/>
          <w:color w:val="000000" w:themeColor="text1"/>
          <w:sz w:val="20"/>
          <w:szCs w:val="20"/>
        </w:rPr>
        <w:t xml:space="preserve"> (см. п. 3.1.32 [7])</w:t>
      </w:r>
      <w:r w:rsidRPr="005F37AC">
        <w:rPr>
          <w:rFonts w:ascii="Arial" w:eastAsia="Arial" w:hAnsi="Arial" w:cs="Arial"/>
          <w:color w:val="000000" w:themeColor="text1"/>
          <w:sz w:val="20"/>
          <w:szCs w:val="20"/>
        </w:rPr>
        <w:t>.</w:t>
      </w:r>
    </w:p>
    <w:p w:rsidR="00D07431" w:rsidRPr="005F37AC" w:rsidRDefault="00D07431" w:rsidP="00D07431">
      <w:pPr>
        <w:pStyle w:val="4"/>
        <w:spacing w:before="0" w:after="0" w:line="360" w:lineRule="auto"/>
        <w:rPr>
          <w:rFonts w:ascii="Arial" w:hAnsi="Arial" w:cs="Arial"/>
          <w:b w:val="0"/>
          <w:color w:val="000000" w:themeColor="text1"/>
          <w:sz w:val="24"/>
          <w:szCs w:val="24"/>
        </w:rPr>
      </w:pPr>
      <w:r w:rsidRPr="008F7BEE">
        <w:rPr>
          <w:rFonts w:ascii="Arial" w:hAnsi="Arial" w:cs="Arial"/>
          <w:sz w:val="24"/>
          <w:szCs w:val="24"/>
        </w:rPr>
        <w:lastRenderedPageBreak/>
        <w:t>3.6</w:t>
      </w:r>
      <w:r>
        <w:rPr>
          <w:rFonts w:ascii="Arial" w:hAnsi="Arial" w:cs="Arial"/>
          <w:sz w:val="24"/>
          <w:szCs w:val="24"/>
        </w:rPr>
        <w:t xml:space="preserve"> </w:t>
      </w:r>
      <w:r w:rsidRPr="008F7BEE">
        <w:rPr>
          <w:rFonts w:ascii="Arial" w:eastAsia="Arial" w:hAnsi="Arial" w:cs="Arial"/>
          <w:sz w:val="24"/>
          <w:szCs w:val="24"/>
        </w:rPr>
        <w:t>сигнальный/контрольный порт</w:t>
      </w:r>
      <w:r>
        <w:rPr>
          <w:rFonts w:ascii="Arial" w:eastAsia="Arial" w:hAnsi="Arial" w:cs="Arial"/>
          <w:sz w:val="24"/>
          <w:szCs w:val="24"/>
        </w:rPr>
        <w:t xml:space="preserve">: </w:t>
      </w:r>
      <w:r w:rsidRPr="00E36065">
        <w:rPr>
          <w:rFonts w:ascii="Arial" w:hAnsi="Arial" w:cs="Arial"/>
          <w:b w:val="0"/>
          <w:sz w:val="24"/>
          <w:szCs w:val="24"/>
        </w:rPr>
        <w:t xml:space="preserve">Порт, к которому подключен кабель или проводник для передачи сигналов, за исключением портов проводной сети и </w:t>
      </w:r>
      <w:r w:rsidR="009F5210" w:rsidRPr="005F37AC">
        <w:rPr>
          <w:rFonts w:ascii="Arial" w:eastAsia="Arial" w:hAnsi="Arial" w:cs="Arial"/>
          <w:b w:val="0"/>
          <w:color w:val="000000" w:themeColor="text1"/>
          <w:sz w:val="24"/>
          <w:szCs w:val="24"/>
        </w:rPr>
        <w:t>электропроводной передачи энергии</w:t>
      </w:r>
      <w:r w:rsidRPr="005F37AC">
        <w:rPr>
          <w:rFonts w:ascii="Arial" w:hAnsi="Arial" w:cs="Arial"/>
          <w:b w:val="0"/>
          <w:color w:val="000000" w:themeColor="text1"/>
          <w:sz w:val="24"/>
          <w:szCs w:val="24"/>
        </w:rPr>
        <w:t>.</w:t>
      </w:r>
    </w:p>
    <w:p w:rsidR="00D07431" w:rsidRPr="005F37AC" w:rsidRDefault="00D07431" w:rsidP="00D07431">
      <w:pPr>
        <w:spacing w:after="0" w:line="360" w:lineRule="auto"/>
        <w:ind w:firstLine="709"/>
        <w:jc w:val="both"/>
        <w:rPr>
          <w:rFonts w:ascii="Arial" w:eastAsia="Arial" w:hAnsi="Arial" w:cs="Arial"/>
          <w:color w:val="000000" w:themeColor="text1"/>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1 – Примеры включают RS-232, универсальную последовательную шину (USB), мультимедийный интерфейс высокой четкости (HDMI), стандарт IEEE 1394 («</w:t>
      </w:r>
      <w:proofErr w:type="spellStart"/>
      <w:r w:rsidRPr="005F37AC">
        <w:rPr>
          <w:rFonts w:ascii="Arial" w:eastAsia="Arial" w:hAnsi="Arial" w:cs="Arial"/>
          <w:color w:val="000000" w:themeColor="text1"/>
          <w:sz w:val="20"/>
          <w:szCs w:val="20"/>
        </w:rPr>
        <w:t>Fire</w:t>
      </w:r>
      <w:proofErr w:type="spellEnd"/>
      <w:r w:rsidRPr="005F37AC">
        <w:rPr>
          <w:rFonts w:ascii="Arial" w:eastAsia="Arial" w:hAnsi="Arial" w:cs="Arial"/>
          <w:color w:val="000000" w:themeColor="text1"/>
          <w:sz w:val="20"/>
          <w:szCs w:val="20"/>
        </w:rPr>
        <w:t xml:space="preserve"> </w:t>
      </w:r>
      <w:proofErr w:type="spellStart"/>
      <w:r w:rsidRPr="005F37AC">
        <w:rPr>
          <w:rFonts w:ascii="Arial" w:eastAsia="Arial" w:hAnsi="Arial" w:cs="Arial"/>
          <w:color w:val="000000" w:themeColor="text1"/>
          <w:sz w:val="20"/>
          <w:szCs w:val="20"/>
        </w:rPr>
        <w:t>Wire</w:t>
      </w:r>
      <w:proofErr w:type="spellEnd"/>
      <w:r w:rsidRPr="005F37AC">
        <w:rPr>
          <w:rFonts w:ascii="Arial" w:eastAsia="Arial" w:hAnsi="Arial" w:cs="Arial"/>
          <w:color w:val="000000" w:themeColor="text1"/>
          <w:sz w:val="20"/>
          <w:szCs w:val="20"/>
        </w:rPr>
        <w:t>» - последовательная высок</w:t>
      </w:r>
      <w:r w:rsidR="009F618D" w:rsidRPr="005F37AC">
        <w:rPr>
          <w:rFonts w:ascii="Arial" w:eastAsia="Arial" w:hAnsi="Arial" w:cs="Arial"/>
          <w:color w:val="000000" w:themeColor="text1"/>
          <w:sz w:val="20"/>
          <w:szCs w:val="20"/>
        </w:rPr>
        <w:t xml:space="preserve">оскоростная шина»), аналоговые / </w:t>
      </w:r>
      <w:r w:rsidRPr="005F37AC">
        <w:rPr>
          <w:rFonts w:ascii="Arial" w:eastAsia="Arial" w:hAnsi="Arial" w:cs="Arial"/>
          <w:color w:val="000000" w:themeColor="text1"/>
          <w:sz w:val="20"/>
          <w:szCs w:val="20"/>
        </w:rPr>
        <w:t>цифровые входы/выходы.</w:t>
      </w:r>
    </w:p>
    <w:p w:rsidR="00D07431" w:rsidRPr="00D12E00" w:rsidRDefault="00D07431" w:rsidP="00D07431">
      <w:pPr>
        <w:spacing w:after="0" w:line="360" w:lineRule="auto"/>
        <w:ind w:firstLine="709"/>
        <w:jc w:val="both"/>
        <w:rPr>
          <w:rFonts w:ascii="Arial" w:eastAsia="Arial" w:hAnsi="Arial" w:cs="Arial"/>
          <w:sz w:val="20"/>
          <w:szCs w:val="20"/>
        </w:rPr>
      </w:pPr>
      <w:r w:rsidRPr="005F37AC">
        <w:rPr>
          <w:rFonts w:ascii="Arial" w:eastAsia="Arial" w:hAnsi="Arial" w:cs="Arial"/>
          <w:color w:val="000000" w:themeColor="text1"/>
          <w:spacing w:val="70"/>
          <w:sz w:val="20"/>
          <w:szCs w:val="20"/>
        </w:rPr>
        <w:t>Примечание</w:t>
      </w:r>
      <w:r w:rsidRPr="005F37AC">
        <w:rPr>
          <w:rFonts w:ascii="Arial" w:eastAsia="Arial" w:hAnsi="Arial" w:cs="Arial"/>
          <w:color w:val="000000" w:themeColor="text1"/>
          <w:sz w:val="20"/>
          <w:szCs w:val="20"/>
        </w:rPr>
        <w:t xml:space="preserve"> 2 – Примером контрольного порта является порт, используемый для запуска зарядки, когда сигнал указывает, что тариф на энергию ниже и/или начисление платы задерживается </w:t>
      </w:r>
      <w:r w:rsidR="009F618D" w:rsidRPr="005F37AC">
        <w:rPr>
          <w:rFonts w:ascii="Arial" w:eastAsia="Arial" w:hAnsi="Arial" w:cs="Arial"/>
          <w:color w:val="000000" w:themeColor="text1"/>
          <w:sz w:val="20"/>
          <w:szCs w:val="20"/>
        </w:rPr>
        <w:t xml:space="preserve">в </w:t>
      </w:r>
      <w:r w:rsidRPr="005F37AC">
        <w:rPr>
          <w:rFonts w:ascii="Arial" w:eastAsia="Arial" w:hAnsi="Arial" w:cs="Arial"/>
          <w:color w:val="000000" w:themeColor="text1"/>
          <w:sz w:val="20"/>
          <w:szCs w:val="20"/>
        </w:rPr>
        <w:t>цел</w:t>
      </w:r>
      <w:r w:rsidR="009F618D" w:rsidRPr="005F37AC">
        <w:rPr>
          <w:rFonts w:ascii="Arial" w:eastAsia="Arial" w:hAnsi="Arial" w:cs="Arial"/>
          <w:color w:val="000000" w:themeColor="text1"/>
          <w:sz w:val="20"/>
          <w:szCs w:val="20"/>
        </w:rPr>
        <w:t>ях</w:t>
      </w:r>
      <w:r w:rsidRPr="005F37AC">
        <w:rPr>
          <w:rFonts w:ascii="Arial" w:eastAsia="Arial" w:hAnsi="Arial" w:cs="Arial"/>
          <w:color w:val="000000" w:themeColor="text1"/>
          <w:sz w:val="20"/>
          <w:szCs w:val="20"/>
        </w:rPr>
        <w:t xml:space="preserve"> регулирования энергопотребления</w:t>
      </w:r>
      <w:r w:rsidRPr="00D12E00">
        <w:rPr>
          <w:rFonts w:ascii="Arial" w:eastAsia="Arial" w:hAnsi="Arial" w:cs="Arial"/>
          <w:sz w:val="20"/>
          <w:szCs w:val="20"/>
        </w:rPr>
        <w:t>.</w:t>
      </w:r>
    </w:p>
    <w:p w:rsidR="00D07431" w:rsidRPr="00D12E00" w:rsidRDefault="00D07431" w:rsidP="00D07431">
      <w:pPr>
        <w:pStyle w:val="4"/>
        <w:spacing w:before="0" w:after="0" w:line="360" w:lineRule="auto"/>
        <w:rPr>
          <w:rFonts w:ascii="Arial" w:hAnsi="Arial" w:cs="Arial"/>
          <w:b w:val="0"/>
          <w:sz w:val="24"/>
          <w:szCs w:val="24"/>
        </w:rPr>
      </w:pPr>
      <w:r w:rsidRPr="008F7BEE">
        <w:rPr>
          <w:rFonts w:ascii="Arial" w:hAnsi="Arial" w:cs="Arial"/>
          <w:sz w:val="24"/>
          <w:szCs w:val="24"/>
        </w:rPr>
        <w:t>3.7</w:t>
      </w:r>
      <w:r>
        <w:rPr>
          <w:rFonts w:ascii="Arial" w:hAnsi="Arial" w:cs="Arial"/>
          <w:sz w:val="24"/>
          <w:szCs w:val="24"/>
        </w:rPr>
        <w:t xml:space="preserve"> </w:t>
      </w:r>
      <w:r w:rsidRPr="008F7BEE">
        <w:rPr>
          <w:rFonts w:ascii="Arial" w:eastAsia="Arial" w:hAnsi="Arial" w:cs="Arial"/>
          <w:sz w:val="24"/>
          <w:szCs w:val="24"/>
        </w:rPr>
        <w:t>порт электропроводной передачи энергии</w:t>
      </w:r>
      <w:r>
        <w:rPr>
          <w:rFonts w:ascii="Arial" w:eastAsia="Arial" w:hAnsi="Arial" w:cs="Arial"/>
          <w:sz w:val="24"/>
          <w:szCs w:val="24"/>
        </w:rPr>
        <w:t xml:space="preserve">; </w:t>
      </w:r>
      <w:r w:rsidRPr="00D12E00">
        <w:rPr>
          <w:rFonts w:ascii="Arial" w:eastAsia="Arial" w:hAnsi="Arial" w:cs="Arial"/>
          <w:b w:val="0"/>
          <w:sz w:val="24"/>
          <w:szCs w:val="24"/>
        </w:rPr>
        <w:t>порт ЭПЭ</w:t>
      </w:r>
      <w:r>
        <w:rPr>
          <w:rFonts w:ascii="Arial" w:eastAsia="Arial" w:hAnsi="Arial" w:cs="Arial"/>
          <w:sz w:val="24"/>
          <w:szCs w:val="24"/>
        </w:rPr>
        <w:t xml:space="preserve">: </w:t>
      </w:r>
      <w:r w:rsidRPr="00D12E00">
        <w:rPr>
          <w:rFonts w:ascii="Arial" w:hAnsi="Arial" w:cs="Arial"/>
          <w:b w:val="0"/>
          <w:sz w:val="24"/>
          <w:szCs w:val="24"/>
        </w:rPr>
        <w:t>Порт потребляемой мощности зарядного оборудования для электромобилей, осуществляющий индуктивную передачу мощности низковольтной сети постоянного или переменного тока на вторичное устройство системы зарядки (т.е. к токоприемнику, подлежащему зарядке или снабжаемому энергией), а также обеспечивающий все необходимые функции: сигнализацию/управление и/или функции связи, например, контрольное управление, CAN и частный СЛЭП/Т</w:t>
      </w:r>
      <w:r>
        <w:rPr>
          <w:rFonts w:ascii="Arial" w:hAnsi="Arial" w:cs="Arial"/>
          <w:b w:val="0"/>
          <w:sz w:val="24"/>
          <w:szCs w:val="24"/>
        </w:rPr>
        <w:t>.</w:t>
      </w:r>
    </w:p>
    <w:p w:rsidR="00D07431" w:rsidRPr="008F7BEE" w:rsidRDefault="00D07431" w:rsidP="00D07431">
      <w:pPr>
        <w:pStyle w:val="4"/>
        <w:spacing w:before="0" w:after="0" w:line="360" w:lineRule="auto"/>
        <w:rPr>
          <w:rFonts w:ascii="Arial" w:hAnsi="Arial" w:cs="Arial"/>
          <w:sz w:val="24"/>
          <w:szCs w:val="24"/>
        </w:rPr>
      </w:pPr>
      <w:r w:rsidRPr="008F7BEE">
        <w:rPr>
          <w:rFonts w:ascii="Arial" w:hAnsi="Arial" w:cs="Arial"/>
          <w:sz w:val="24"/>
          <w:szCs w:val="24"/>
        </w:rPr>
        <w:t>3.8</w:t>
      </w:r>
      <w:r>
        <w:rPr>
          <w:rFonts w:ascii="Arial" w:hAnsi="Arial" w:cs="Arial"/>
          <w:sz w:val="24"/>
          <w:szCs w:val="24"/>
        </w:rPr>
        <w:t xml:space="preserve"> </w:t>
      </w:r>
      <w:r>
        <w:rPr>
          <w:rFonts w:ascii="Arial" w:eastAsia="Arial" w:hAnsi="Arial" w:cs="Arial"/>
          <w:sz w:val="24"/>
          <w:szCs w:val="24"/>
        </w:rPr>
        <w:t>и</w:t>
      </w:r>
      <w:r w:rsidRPr="008F7BEE">
        <w:rPr>
          <w:rFonts w:ascii="Arial" w:eastAsia="Arial" w:hAnsi="Arial" w:cs="Arial"/>
          <w:sz w:val="24"/>
          <w:szCs w:val="24"/>
        </w:rPr>
        <w:t>спытуемое оборудование</w:t>
      </w:r>
      <w:r w:rsidR="009F618D">
        <w:rPr>
          <w:rFonts w:ascii="Arial" w:eastAsia="Arial" w:hAnsi="Arial" w:cs="Arial"/>
          <w:sz w:val="24"/>
          <w:szCs w:val="24"/>
        </w:rPr>
        <w:t>;</w:t>
      </w:r>
      <w:r>
        <w:rPr>
          <w:rFonts w:ascii="Arial" w:eastAsia="Arial" w:hAnsi="Arial" w:cs="Arial"/>
          <w:sz w:val="24"/>
          <w:szCs w:val="24"/>
        </w:rPr>
        <w:t xml:space="preserve"> </w:t>
      </w:r>
      <w:r w:rsidRPr="00D12E00">
        <w:rPr>
          <w:rFonts w:ascii="Arial" w:eastAsia="Arial" w:hAnsi="Arial" w:cs="Arial"/>
          <w:b w:val="0"/>
          <w:sz w:val="24"/>
          <w:szCs w:val="24"/>
        </w:rPr>
        <w:t>ИО</w:t>
      </w:r>
      <w:r>
        <w:rPr>
          <w:rFonts w:ascii="Arial" w:eastAsia="Arial" w:hAnsi="Arial" w:cs="Arial"/>
          <w:b w:val="0"/>
          <w:sz w:val="24"/>
          <w:szCs w:val="24"/>
        </w:rPr>
        <w:t xml:space="preserve">: </w:t>
      </w:r>
      <w:r w:rsidR="00587240">
        <w:rPr>
          <w:rFonts w:ascii="Arial" w:hAnsi="Arial" w:cs="Arial"/>
          <w:b w:val="0"/>
          <w:sz w:val="24"/>
          <w:szCs w:val="24"/>
        </w:rPr>
        <w:t>В</w:t>
      </w:r>
      <w:r w:rsidR="0068055B">
        <w:rPr>
          <w:rFonts w:ascii="Arial" w:hAnsi="Arial" w:cs="Arial"/>
          <w:b w:val="0"/>
          <w:sz w:val="24"/>
          <w:szCs w:val="24"/>
        </w:rPr>
        <w:t xml:space="preserve">нешние </w:t>
      </w:r>
      <w:r w:rsidRPr="0097259E">
        <w:rPr>
          <w:rFonts w:ascii="Arial" w:hAnsi="Arial" w:cs="Arial"/>
          <w:b w:val="0"/>
          <w:sz w:val="24"/>
          <w:szCs w:val="24"/>
        </w:rPr>
        <w:t xml:space="preserve">компоненты или оборудование систем, которые используются для питания или зарядки электромобилей электроэнергией посредством электропроводной передачи энергии, </w:t>
      </w:r>
      <w:r w:rsidRPr="005F37AC">
        <w:rPr>
          <w:rFonts w:ascii="Arial" w:hAnsi="Arial" w:cs="Arial"/>
          <w:b w:val="0"/>
          <w:color w:val="000000" w:themeColor="text1"/>
          <w:sz w:val="24"/>
          <w:szCs w:val="24"/>
        </w:rPr>
        <w:t xml:space="preserve">которые </w:t>
      </w:r>
      <w:r w:rsidR="009F5210" w:rsidRPr="005F37AC">
        <w:rPr>
          <w:rFonts w:ascii="Arial" w:hAnsi="Arial" w:cs="Arial"/>
          <w:b w:val="0"/>
          <w:color w:val="000000" w:themeColor="text1"/>
          <w:sz w:val="24"/>
          <w:szCs w:val="24"/>
        </w:rPr>
        <w:t>рассматриваются в настоящем стандарте</w:t>
      </w:r>
      <w:r w:rsidRPr="005F37AC">
        <w:rPr>
          <w:rFonts w:ascii="Arial" w:hAnsi="Arial" w:cs="Arial"/>
          <w:b w:val="0"/>
          <w:color w:val="000000" w:themeColor="text1"/>
          <w:sz w:val="24"/>
          <w:szCs w:val="24"/>
        </w:rPr>
        <w:t>.</w:t>
      </w:r>
    </w:p>
    <w:p w:rsidR="00D07431" w:rsidRPr="009F618D" w:rsidRDefault="00D07431" w:rsidP="009F618D">
      <w:pPr>
        <w:pStyle w:val="4"/>
        <w:spacing w:before="0" w:after="0" w:line="360" w:lineRule="auto"/>
        <w:rPr>
          <w:rFonts w:ascii="Arial" w:hAnsi="Arial" w:cs="Arial"/>
          <w:b w:val="0"/>
          <w:sz w:val="24"/>
          <w:szCs w:val="24"/>
        </w:rPr>
      </w:pPr>
      <w:r w:rsidRPr="008F7BEE">
        <w:rPr>
          <w:rFonts w:ascii="Arial" w:hAnsi="Arial" w:cs="Arial"/>
          <w:sz w:val="24"/>
          <w:szCs w:val="24"/>
        </w:rPr>
        <w:t>3.9</w:t>
      </w:r>
      <w:r>
        <w:rPr>
          <w:rFonts w:ascii="Arial" w:hAnsi="Arial" w:cs="Arial"/>
          <w:sz w:val="24"/>
          <w:szCs w:val="24"/>
        </w:rPr>
        <w:t xml:space="preserve"> </w:t>
      </w:r>
      <w:r w:rsidRPr="008F7BEE">
        <w:rPr>
          <w:rFonts w:ascii="Arial" w:eastAsia="Arial" w:hAnsi="Arial" w:cs="Arial"/>
          <w:sz w:val="24"/>
          <w:szCs w:val="24"/>
        </w:rPr>
        <w:t>передача данных через сеть переменного тока</w:t>
      </w:r>
      <w:r w:rsidR="009F618D">
        <w:rPr>
          <w:rFonts w:ascii="Arial" w:eastAsia="Arial" w:hAnsi="Arial" w:cs="Arial"/>
          <w:sz w:val="24"/>
          <w:szCs w:val="24"/>
        </w:rPr>
        <w:t>;</w:t>
      </w:r>
      <w:r w:rsidRPr="008F7BEE">
        <w:rPr>
          <w:rFonts w:ascii="Arial" w:eastAsia="Arial" w:hAnsi="Arial" w:cs="Arial"/>
          <w:sz w:val="24"/>
          <w:szCs w:val="24"/>
        </w:rPr>
        <w:t xml:space="preserve"> </w:t>
      </w:r>
      <w:r w:rsidRPr="009F618D">
        <w:rPr>
          <w:rFonts w:ascii="Arial" w:eastAsia="Arial" w:hAnsi="Arial" w:cs="Arial"/>
          <w:b w:val="0"/>
          <w:sz w:val="24"/>
          <w:szCs w:val="24"/>
        </w:rPr>
        <w:t>ПРТ</w:t>
      </w:r>
      <w:r w:rsidR="00587240">
        <w:rPr>
          <w:rFonts w:ascii="Arial" w:eastAsia="Arial" w:hAnsi="Arial" w:cs="Arial"/>
          <w:b w:val="0"/>
          <w:sz w:val="24"/>
          <w:szCs w:val="24"/>
        </w:rPr>
        <w:t xml:space="preserve"> </w:t>
      </w:r>
      <w:r w:rsidR="009F618D">
        <w:rPr>
          <w:rFonts w:ascii="Arial" w:eastAsia="Arial" w:hAnsi="Arial" w:cs="Arial"/>
          <w:sz w:val="24"/>
          <w:szCs w:val="24"/>
        </w:rPr>
        <w:t>/</w:t>
      </w:r>
      <w:r w:rsidR="00587240">
        <w:rPr>
          <w:rFonts w:ascii="Arial" w:eastAsia="Arial" w:hAnsi="Arial" w:cs="Arial"/>
          <w:sz w:val="24"/>
          <w:szCs w:val="24"/>
        </w:rPr>
        <w:t xml:space="preserve"> </w:t>
      </w:r>
      <w:r w:rsidRPr="009F618D">
        <w:rPr>
          <w:rFonts w:ascii="Arial" w:eastAsia="Arial" w:hAnsi="Arial" w:cs="Arial"/>
          <w:sz w:val="24"/>
          <w:szCs w:val="24"/>
        </w:rPr>
        <w:t>технология связи по линиям электропередачи</w:t>
      </w:r>
      <w:r w:rsidR="009F618D" w:rsidRPr="009F618D">
        <w:rPr>
          <w:rFonts w:ascii="Arial" w:eastAsia="Arial" w:hAnsi="Arial" w:cs="Arial"/>
          <w:sz w:val="24"/>
          <w:szCs w:val="24"/>
        </w:rPr>
        <w:t>;</w:t>
      </w:r>
      <w:r w:rsidRPr="008F7BEE">
        <w:rPr>
          <w:rFonts w:ascii="Arial" w:eastAsia="Arial" w:hAnsi="Arial" w:cs="Arial"/>
          <w:b w:val="0"/>
          <w:sz w:val="24"/>
          <w:szCs w:val="24"/>
        </w:rPr>
        <w:t xml:space="preserve"> </w:t>
      </w:r>
      <w:r w:rsidR="009F618D">
        <w:rPr>
          <w:rFonts w:ascii="Arial" w:eastAsia="Arial" w:hAnsi="Arial" w:cs="Arial"/>
          <w:b w:val="0"/>
          <w:sz w:val="24"/>
          <w:szCs w:val="24"/>
        </w:rPr>
        <w:t xml:space="preserve">СЛЭП: </w:t>
      </w:r>
      <w:r w:rsidRPr="009F618D">
        <w:rPr>
          <w:rFonts w:ascii="Arial" w:hAnsi="Arial" w:cs="Arial"/>
          <w:b w:val="0"/>
          <w:sz w:val="24"/>
          <w:szCs w:val="24"/>
        </w:rPr>
        <w:t>Технология передачи сигнала, используемая для подключения к проводной PSTN (коммутируемой телефонной сети общего пользования) через сеть переменного тока (или постоянного тока) низкого напряжения.</w:t>
      </w:r>
    </w:p>
    <w:p w:rsidR="00D07431" w:rsidRPr="006A61AB" w:rsidRDefault="00D07431" w:rsidP="00D07431">
      <w:pPr>
        <w:spacing w:after="0" w:line="360" w:lineRule="auto"/>
        <w:ind w:firstLine="709"/>
        <w:jc w:val="both"/>
        <w:rPr>
          <w:rFonts w:ascii="Arial" w:eastAsia="Arial" w:hAnsi="Arial" w:cs="Arial"/>
          <w:sz w:val="20"/>
          <w:szCs w:val="20"/>
        </w:rPr>
      </w:pPr>
      <w:r w:rsidRPr="006A61AB">
        <w:rPr>
          <w:rFonts w:ascii="Arial" w:eastAsia="Arial" w:hAnsi="Arial" w:cs="Arial"/>
          <w:spacing w:val="70"/>
          <w:sz w:val="20"/>
          <w:szCs w:val="20"/>
        </w:rPr>
        <w:t>Примечание</w:t>
      </w:r>
      <w:r w:rsidRPr="006A61AB">
        <w:rPr>
          <w:rFonts w:ascii="Arial" w:eastAsia="Arial" w:hAnsi="Arial" w:cs="Arial"/>
          <w:sz w:val="20"/>
          <w:szCs w:val="20"/>
        </w:rPr>
        <w:t xml:space="preserve"> – Передача электроэнергии по силовым линиям/СЛЭП </w:t>
      </w:r>
      <w:r w:rsidR="00587240" w:rsidRPr="006A61AB">
        <w:rPr>
          <w:rFonts w:ascii="Arial" w:eastAsia="Arial" w:hAnsi="Arial" w:cs="Arial"/>
          <w:sz w:val="20"/>
          <w:szCs w:val="20"/>
        </w:rPr>
        <w:t>–</w:t>
      </w:r>
      <w:r w:rsidRPr="006A61AB">
        <w:rPr>
          <w:rFonts w:ascii="Arial" w:eastAsia="Arial" w:hAnsi="Arial" w:cs="Arial"/>
          <w:sz w:val="20"/>
          <w:szCs w:val="20"/>
        </w:rPr>
        <w:t xml:space="preserve"> это технология передачи, используемая для связи, передачи данных, сигнализации/управления и аналогичных целей в частных и</w:t>
      </w:r>
      <w:r w:rsidR="00587240">
        <w:rPr>
          <w:rFonts w:ascii="Arial" w:eastAsia="Arial" w:hAnsi="Arial" w:cs="Arial"/>
          <w:sz w:val="20"/>
          <w:szCs w:val="20"/>
        </w:rPr>
        <w:t>/</w:t>
      </w:r>
      <w:r w:rsidRPr="006A61AB">
        <w:rPr>
          <w:rFonts w:ascii="Arial" w:eastAsia="Arial" w:hAnsi="Arial" w:cs="Arial"/>
          <w:sz w:val="20"/>
          <w:szCs w:val="20"/>
        </w:rPr>
        <w:t>или локальных сетях через различные типы силовых линий, такие как зарядные кабели для вне</w:t>
      </w:r>
      <w:r w:rsidR="0068055B">
        <w:rPr>
          <w:rFonts w:ascii="Arial" w:eastAsia="Arial" w:hAnsi="Arial" w:cs="Arial"/>
          <w:sz w:val="20"/>
          <w:szCs w:val="20"/>
        </w:rPr>
        <w:t xml:space="preserve">шнего </w:t>
      </w:r>
      <w:r w:rsidRPr="006A61AB">
        <w:rPr>
          <w:rFonts w:ascii="Arial" w:eastAsia="Arial" w:hAnsi="Arial" w:cs="Arial"/>
          <w:sz w:val="20"/>
          <w:szCs w:val="20"/>
        </w:rPr>
        <w:t>зарядного оборудования электромобилей.</w:t>
      </w:r>
    </w:p>
    <w:p w:rsidR="00D07431" w:rsidRPr="006A61AB" w:rsidRDefault="00D07431" w:rsidP="00D07431">
      <w:pPr>
        <w:pStyle w:val="4"/>
        <w:spacing w:before="0" w:after="0" w:line="360" w:lineRule="auto"/>
        <w:rPr>
          <w:rFonts w:ascii="Arial" w:hAnsi="Arial" w:cs="Arial"/>
          <w:b w:val="0"/>
          <w:sz w:val="24"/>
          <w:szCs w:val="24"/>
        </w:rPr>
      </w:pPr>
      <w:r w:rsidRPr="008F7BEE">
        <w:rPr>
          <w:rFonts w:ascii="Arial" w:hAnsi="Arial" w:cs="Arial"/>
          <w:sz w:val="24"/>
          <w:szCs w:val="24"/>
        </w:rPr>
        <w:t>3.10</w:t>
      </w:r>
      <w:r>
        <w:rPr>
          <w:rFonts w:ascii="Arial" w:hAnsi="Arial" w:cs="Arial"/>
          <w:sz w:val="24"/>
          <w:szCs w:val="24"/>
        </w:rPr>
        <w:t xml:space="preserve"> </w:t>
      </w:r>
      <w:r w:rsidRPr="008F7BEE">
        <w:rPr>
          <w:rFonts w:ascii="Arial" w:eastAsia="Arial" w:hAnsi="Arial" w:cs="Arial"/>
          <w:sz w:val="24"/>
          <w:szCs w:val="24"/>
        </w:rPr>
        <w:t>портативное оборудование</w:t>
      </w:r>
      <w:r>
        <w:rPr>
          <w:rFonts w:ascii="Arial" w:eastAsia="Arial" w:hAnsi="Arial" w:cs="Arial"/>
          <w:sz w:val="24"/>
          <w:szCs w:val="24"/>
        </w:rPr>
        <w:t xml:space="preserve">: </w:t>
      </w:r>
      <w:r w:rsidRPr="006A61AB">
        <w:rPr>
          <w:rFonts w:ascii="Arial" w:hAnsi="Arial" w:cs="Arial"/>
          <w:b w:val="0"/>
          <w:sz w:val="24"/>
          <w:szCs w:val="24"/>
        </w:rPr>
        <w:t xml:space="preserve">Оборудование, подключаемое через шнур и вилку, кабельная сборка, адаптеры и </w:t>
      </w:r>
      <w:r w:rsidR="00587240">
        <w:rPr>
          <w:rFonts w:ascii="Arial" w:hAnsi="Arial" w:cs="Arial"/>
          <w:b w:val="0"/>
          <w:sz w:val="24"/>
          <w:szCs w:val="24"/>
        </w:rPr>
        <w:t>другие</w:t>
      </w:r>
      <w:r w:rsidRPr="006A61AB">
        <w:rPr>
          <w:rFonts w:ascii="Arial" w:hAnsi="Arial" w:cs="Arial"/>
          <w:b w:val="0"/>
          <w:sz w:val="24"/>
          <w:szCs w:val="24"/>
        </w:rPr>
        <w:t xml:space="preserve"> аксессуары, которые могут переноситься одним человеком, и предназначены для перевозки внутри электромобиля</w:t>
      </w:r>
      <w:r>
        <w:rPr>
          <w:rFonts w:ascii="Arial" w:hAnsi="Arial" w:cs="Arial"/>
          <w:b w:val="0"/>
          <w:sz w:val="24"/>
          <w:szCs w:val="24"/>
        </w:rPr>
        <w:t>.</w:t>
      </w:r>
    </w:p>
    <w:p w:rsidR="00D07431" w:rsidRPr="00267686" w:rsidRDefault="00D07431" w:rsidP="00D07431">
      <w:pPr>
        <w:pStyle w:val="4"/>
        <w:spacing w:before="0" w:after="0" w:line="360" w:lineRule="auto"/>
        <w:rPr>
          <w:rFonts w:ascii="Arial" w:hAnsi="Arial" w:cs="Arial"/>
          <w:b w:val="0"/>
          <w:sz w:val="24"/>
          <w:szCs w:val="24"/>
        </w:rPr>
      </w:pPr>
      <w:r w:rsidRPr="008F7BEE">
        <w:rPr>
          <w:rFonts w:ascii="Arial" w:hAnsi="Arial" w:cs="Arial"/>
          <w:sz w:val="24"/>
          <w:szCs w:val="24"/>
        </w:rPr>
        <w:t>3.11</w:t>
      </w:r>
      <w:r>
        <w:rPr>
          <w:rFonts w:ascii="Arial" w:hAnsi="Arial" w:cs="Arial"/>
          <w:sz w:val="24"/>
          <w:szCs w:val="24"/>
        </w:rPr>
        <w:t xml:space="preserve"> </w:t>
      </w:r>
      <w:r>
        <w:rPr>
          <w:rFonts w:ascii="Arial" w:eastAsia="Arial" w:hAnsi="Arial" w:cs="Arial"/>
          <w:sz w:val="24"/>
          <w:szCs w:val="24"/>
        </w:rPr>
        <w:t xml:space="preserve">высокое напряжение; </w:t>
      </w:r>
      <w:r w:rsidRPr="00587240">
        <w:rPr>
          <w:rFonts w:ascii="Arial" w:eastAsia="Arial" w:hAnsi="Arial" w:cs="Arial"/>
          <w:b w:val="0"/>
          <w:sz w:val="24"/>
          <w:szCs w:val="24"/>
        </w:rPr>
        <w:t>ВН</w:t>
      </w:r>
      <w:r>
        <w:rPr>
          <w:rFonts w:ascii="Arial" w:eastAsia="Arial" w:hAnsi="Arial" w:cs="Arial"/>
          <w:b w:val="0"/>
          <w:sz w:val="24"/>
          <w:szCs w:val="24"/>
        </w:rPr>
        <w:t xml:space="preserve">: </w:t>
      </w:r>
      <w:r w:rsidRPr="00267686">
        <w:rPr>
          <w:rFonts w:ascii="Arial" w:hAnsi="Arial" w:cs="Arial"/>
          <w:b w:val="0"/>
          <w:sz w:val="24"/>
          <w:szCs w:val="24"/>
        </w:rPr>
        <w:t>Рабочее напряжение от 60 до 1000 В</w:t>
      </w:r>
    </w:p>
    <w:p w:rsidR="00D07431" w:rsidRDefault="00D07431" w:rsidP="00D07431">
      <w:pPr>
        <w:spacing w:after="0" w:line="360" w:lineRule="auto"/>
        <w:ind w:firstLine="709"/>
        <w:jc w:val="both"/>
        <w:rPr>
          <w:rFonts w:ascii="Arial" w:eastAsia="Arial" w:hAnsi="Arial" w:cs="Arial"/>
          <w:sz w:val="20"/>
          <w:szCs w:val="20"/>
        </w:rPr>
      </w:pPr>
      <w:r w:rsidRPr="006A61AB">
        <w:rPr>
          <w:rFonts w:ascii="Arial" w:eastAsia="Arial" w:hAnsi="Arial" w:cs="Arial"/>
          <w:spacing w:val="70"/>
          <w:sz w:val="20"/>
          <w:szCs w:val="20"/>
        </w:rPr>
        <w:t>Примечание</w:t>
      </w:r>
      <w:r w:rsidRPr="006A61AB">
        <w:rPr>
          <w:rFonts w:ascii="Arial" w:eastAsia="Arial" w:hAnsi="Arial" w:cs="Arial"/>
          <w:sz w:val="20"/>
          <w:szCs w:val="20"/>
        </w:rPr>
        <w:t xml:space="preserve"> – </w:t>
      </w:r>
      <w:r w:rsidRPr="004F0979">
        <w:rPr>
          <w:rFonts w:ascii="Arial" w:eastAsia="Arial" w:hAnsi="Arial" w:cs="Arial"/>
          <w:sz w:val="20"/>
          <w:szCs w:val="20"/>
        </w:rPr>
        <w:t>Термин «высокое напряжение» может быть определен с иным диапазоном напряжения в других стандартах.</w:t>
      </w:r>
    </w:p>
    <w:p w:rsidR="00D07431" w:rsidRPr="00A92448" w:rsidRDefault="00D07431" w:rsidP="00D07431">
      <w:pPr>
        <w:spacing w:after="0" w:line="360" w:lineRule="auto"/>
        <w:ind w:firstLine="709"/>
        <w:jc w:val="both"/>
        <w:rPr>
          <w:rFonts w:ascii="Arial" w:eastAsia="Arial" w:hAnsi="Arial" w:cs="Arial"/>
          <w:color w:val="000000" w:themeColor="text1"/>
          <w:sz w:val="20"/>
          <w:szCs w:val="20"/>
        </w:rPr>
      </w:pPr>
      <w:r w:rsidRPr="009F5210">
        <w:rPr>
          <w:rFonts w:ascii="Arial" w:hAnsi="Arial" w:cs="Arial"/>
          <w:b/>
          <w:spacing w:val="-4"/>
          <w:sz w:val="24"/>
          <w:szCs w:val="24"/>
        </w:rPr>
        <w:lastRenderedPageBreak/>
        <w:t>3.12</w:t>
      </w:r>
      <w:r w:rsidRPr="009F5210">
        <w:rPr>
          <w:rFonts w:ascii="Arial" w:hAnsi="Arial" w:cs="Arial"/>
          <w:spacing w:val="-4"/>
          <w:sz w:val="24"/>
          <w:szCs w:val="24"/>
        </w:rPr>
        <w:t xml:space="preserve"> </w:t>
      </w:r>
      <w:r w:rsidRPr="009F5210">
        <w:rPr>
          <w:rFonts w:ascii="Arial" w:eastAsia="Arial" w:hAnsi="Arial" w:cs="Arial"/>
          <w:b/>
          <w:spacing w:val="-4"/>
          <w:sz w:val="24"/>
          <w:szCs w:val="24"/>
        </w:rPr>
        <w:t>низкое напряжение</w:t>
      </w:r>
      <w:r w:rsidRPr="009F5210">
        <w:rPr>
          <w:rFonts w:ascii="Arial" w:eastAsia="Arial" w:hAnsi="Arial" w:cs="Arial"/>
          <w:spacing w:val="-4"/>
          <w:sz w:val="24"/>
          <w:szCs w:val="24"/>
        </w:rPr>
        <w:t>; НН:</w:t>
      </w:r>
      <w:r w:rsidRPr="009F5210">
        <w:rPr>
          <w:rFonts w:ascii="Arial" w:eastAsia="Arial" w:hAnsi="Arial" w:cs="Arial"/>
          <w:b/>
          <w:spacing w:val="-4"/>
          <w:sz w:val="24"/>
          <w:szCs w:val="24"/>
        </w:rPr>
        <w:t xml:space="preserve"> </w:t>
      </w:r>
      <w:r w:rsidRPr="009F5210">
        <w:rPr>
          <w:rFonts w:ascii="Arial" w:hAnsi="Arial" w:cs="Arial"/>
          <w:spacing w:val="-4"/>
          <w:sz w:val="24"/>
          <w:szCs w:val="24"/>
        </w:rPr>
        <w:t>Рабочее напряжение постоянного тока ниже 60 В,</w:t>
      </w:r>
      <w:r w:rsidRPr="0029195C">
        <w:rPr>
          <w:rFonts w:ascii="Arial" w:hAnsi="Arial" w:cs="Arial"/>
          <w:sz w:val="24"/>
          <w:szCs w:val="24"/>
        </w:rPr>
        <w:t xml:space="preserve"> </w:t>
      </w:r>
      <w:r w:rsidRPr="00A92448">
        <w:rPr>
          <w:rFonts w:ascii="Arial" w:hAnsi="Arial" w:cs="Arial"/>
          <w:color w:val="000000" w:themeColor="text1"/>
          <w:sz w:val="24"/>
          <w:szCs w:val="24"/>
        </w:rPr>
        <w:t>например, номинальное напряжение 12 В, 24 В или 48 В.</w:t>
      </w:r>
    </w:p>
    <w:p w:rsidR="00D07431" w:rsidRPr="00A92448" w:rsidRDefault="00D07431" w:rsidP="00D07431">
      <w:pPr>
        <w:spacing w:after="0" w:line="360" w:lineRule="auto"/>
        <w:ind w:firstLine="709"/>
        <w:jc w:val="both"/>
        <w:rPr>
          <w:rFonts w:ascii="Arial" w:eastAsia="Arial" w:hAnsi="Arial" w:cs="Arial"/>
          <w:color w:val="000000" w:themeColor="text1"/>
          <w:sz w:val="20"/>
          <w:szCs w:val="20"/>
        </w:rPr>
      </w:pPr>
      <w:r w:rsidRPr="00A92448">
        <w:rPr>
          <w:rFonts w:ascii="Arial" w:eastAsia="Arial" w:hAnsi="Arial" w:cs="Arial"/>
          <w:color w:val="000000" w:themeColor="text1"/>
          <w:spacing w:val="70"/>
          <w:sz w:val="20"/>
          <w:szCs w:val="20"/>
        </w:rPr>
        <w:t>Примечание</w:t>
      </w:r>
      <w:r w:rsidRPr="00A92448">
        <w:rPr>
          <w:rFonts w:ascii="Arial" w:eastAsia="Arial" w:hAnsi="Arial" w:cs="Arial"/>
          <w:color w:val="000000" w:themeColor="text1"/>
          <w:sz w:val="20"/>
          <w:szCs w:val="20"/>
        </w:rPr>
        <w:t xml:space="preserve"> – Термин «низкое напряжение» может быть определен с иным диапазоном напряжения в других стандартах.</w:t>
      </w:r>
    </w:p>
    <w:p w:rsidR="00596E2C" w:rsidRPr="00A92448" w:rsidRDefault="00596E2C" w:rsidP="00D07431">
      <w:pPr>
        <w:spacing w:after="0" w:line="360" w:lineRule="auto"/>
        <w:ind w:firstLine="709"/>
        <w:jc w:val="both"/>
        <w:rPr>
          <w:rFonts w:ascii="Arial" w:eastAsia="Arial" w:hAnsi="Arial" w:cs="Arial"/>
          <w:color w:val="000000" w:themeColor="text1"/>
          <w:sz w:val="20"/>
          <w:szCs w:val="20"/>
        </w:rPr>
      </w:pPr>
    </w:p>
    <w:p w:rsidR="00D07431" w:rsidRPr="00A92448" w:rsidRDefault="00D07431" w:rsidP="00D07431">
      <w:pPr>
        <w:spacing w:after="0" w:line="360" w:lineRule="auto"/>
        <w:ind w:firstLine="709"/>
        <w:jc w:val="both"/>
        <w:rPr>
          <w:rFonts w:ascii="Arial" w:eastAsia="Arial" w:hAnsi="Arial" w:cs="Arial"/>
          <w:b/>
          <w:color w:val="000000" w:themeColor="text1"/>
          <w:sz w:val="28"/>
          <w:szCs w:val="28"/>
        </w:rPr>
      </w:pPr>
      <w:r w:rsidRPr="00A92448">
        <w:rPr>
          <w:rFonts w:ascii="Arial" w:eastAsia="Arial" w:hAnsi="Arial" w:cs="Arial"/>
          <w:b/>
          <w:color w:val="000000" w:themeColor="text1"/>
          <w:sz w:val="28"/>
          <w:szCs w:val="28"/>
        </w:rPr>
        <w:t xml:space="preserve">4 План </w:t>
      </w:r>
      <w:r w:rsidR="009F5210" w:rsidRPr="00A92448">
        <w:rPr>
          <w:rFonts w:ascii="Arial" w:eastAsia="Arial" w:hAnsi="Arial" w:cs="Arial"/>
          <w:b/>
          <w:color w:val="000000" w:themeColor="text1"/>
          <w:sz w:val="28"/>
          <w:szCs w:val="28"/>
        </w:rPr>
        <w:t xml:space="preserve">проведения </w:t>
      </w:r>
      <w:r w:rsidRPr="00A92448">
        <w:rPr>
          <w:rFonts w:ascii="Arial" w:eastAsia="Arial" w:hAnsi="Arial" w:cs="Arial"/>
          <w:b/>
          <w:color w:val="000000" w:themeColor="text1"/>
          <w:sz w:val="28"/>
          <w:szCs w:val="28"/>
        </w:rPr>
        <w:t>испытаний</w:t>
      </w:r>
    </w:p>
    <w:p w:rsidR="00D07431" w:rsidRPr="00A92448" w:rsidRDefault="00D07431" w:rsidP="00D07431">
      <w:pPr>
        <w:rPr>
          <w:color w:val="000000" w:themeColor="text1"/>
          <w:lang w:val="en-US"/>
        </w:rPr>
      </w:pPr>
    </w:p>
    <w:p w:rsidR="00D07431" w:rsidRPr="00A92448" w:rsidRDefault="00D07431" w:rsidP="00D07431">
      <w:pPr>
        <w:pStyle w:val="4"/>
        <w:keepNext w:val="0"/>
        <w:widowControl w:val="0"/>
        <w:numPr>
          <w:ilvl w:val="1"/>
          <w:numId w:val="2"/>
        </w:numPr>
        <w:tabs>
          <w:tab w:val="left" w:pos="739"/>
        </w:tabs>
        <w:spacing w:before="0" w:after="0" w:line="360" w:lineRule="auto"/>
        <w:ind w:firstLine="680"/>
        <w:rPr>
          <w:rFonts w:ascii="Arial" w:hAnsi="Arial" w:cs="Arial"/>
          <w:b w:val="0"/>
          <w:color w:val="000000" w:themeColor="text1"/>
          <w:sz w:val="24"/>
          <w:szCs w:val="24"/>
        </w:rPr>
      </w:pPr>
      <w:bookmarkStart w:id="0" w:name="4.1_General"/>
      <w:bookmarkEnd w:id="0"/>
      <w:r w:rsidRPr="00A92448">
        <w:rPr>
          <w:rFonts w:ascii="Arial" w:hAnsi="Arial" w:cs="Arial"/>
          <w:color w:val="000000" w:themeColor="text1"/>
          <w:sz w:val="24"/>
          <w:szCs w:val="24"/>
        </w:rPr>
        <w:t>Общие положения</w:t>
      </w:r>
    </w:p>
    <w:p w:rsidR="00D07431" w:rsidRPr="00A92448" w:rsidRDefault="00D07431" w:rsidP="00D07431">
      <w:pPr>
        <w:pStyle w:val="a3"/>
        <w:spacing w:after="0" w:line="360" w:lineRule="auto"/>
        <w:ind w:firstLine="680"/>
        <w:jc w:val="both"/>
        <w:rPr>
          <w:rFonts w:ascii="Arial" w:hAnsi="Arial" w:cs="Arial"/>
          <w:strike/>
          <w:color w:val="000000" w:themeColor="text1"/>
          <w:sz w:val="24"/>
          <w:szCs w:val="24"/>
        </w:rPr>
      </w:pPr>
      <w:r w:rsidRPr="00A92448">
        <w:rPr>
          <w:rFonts w:ascii="Arial" w:hAnsi="Arial" w:cs="Arial"/>
          <w:color w:val="000000" w:themeColor="text1"/>
          <w:sz w:val="24"/>
          <w:szCs w:val="24"/>
        </w:rPr>
        <w:t>План испытаний ЭМС составл</w:t>
      </w:r>
      <w:r w:rsidR="00587240" w:rsidRPr="00A92448">
        <w:rPr>
          <w:rFonts w:ascii="Arial" w:hAnsi="Arial" w:cs="Arial"/>
          <w:color w:val="000000" w:themeColor="text1"/>
          <w:sz w:val="24"/>
          <w:szCs w:val="24"/>
        </w:rPr>
        <w:t>яют</w:t>
      </w:r>
      <w:r w:rsidRPr="00A92448">
        <w:rPr>
          <w:rFonts w:ascii="Arial" w:hAnsi="Arial" w:cs="Arial"/>
          <w:color w:val="000000" w:themeColor="text1"/>
          <w:sz w:val="24"/>
          <w:szCs w:val="24"/>
        </w:rPr>
        <w:t xml:space="preserve"> до начала испытаний. </w:t>
      </w:r>
    </w:p>
    <w:p w:rsidR="00D07431" w:rsidRPr="00A92448" w:rsidRDefault="00D07431" w:rsidP="00D07431">
      <w:pPr>
        <w:pStyle w:val="4"/>
        <w:keepNext w:val="0"/>
        <w:widowControl w:val="0"/>
        <w:numPr>
          <w:ilvl w:val="1"/>
          <w:numId w:val="2"/>
        </w:numPr>
        <w:tabs>
          <w:tab w:val="left" w:pos="739"/>
        </w:tabs>
        <w:spacing w:before="0" w:after="0" w:line="360" w:lineRule="auto"/>
        <w:ind w:firstLine="680"/>
        <w:rPr>
          <w:rFonts w:ascii="Arial" w:hAnsi="Arial" w:cs="Arial"/>
          <w:b w:val="0"/>
          <w:color w:val="000000" w:themeColor="text1"/>
          <w:sz w:val="24"/>
          <w:szCs w:val="24"/>
        </w:rPr>
      </w:pPr>
      <w:bookmarkStart w:id="1" w:name="4.2_Configuration_of_EUT"/>
      <w:bookmarkEnd w:id="1"/>
      <w:r w:rsidRPr="00A92448">
        <w:rPr>
          <w:rFonts w:ascii="Arial" w:hAnsi="Arial" w:cs="Arial"/>
          <w:color w:val="000000" w:themeColor="text1"/>
          <w:sz w:val="24"/>
          <w:szCs w:val="24"/>
        </w:rPr>
        <w:t xml:space="preserve">Конфигурация </w:t>
      </w:r>
      <w:r w:rsidR="00393B7E" w:rsidRPr="00A92448">
        <w:rPr>
          <w:rFonts w:ascii="Arial" w:hAnsi="Arial" w:cs="Arial"/>
          <w:color w:val="000000" w:themeColor="text1"/>
          <w:sz w:val="24"/>
          <w:szCs w:val="24"/>
        </w:rPr>
        <w:t>испытуемого оборудования</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Все испытания провод</w:t>
      </w:r>
      <w:r w:rsidR="00B70DF5" w:rsidRPr="00A92448">
        <w:rPr>
          <w:rFonts w:ascii="Arial" w:hAnsi="Arial" w:cs="Arial"/>
          <w:color w:val="000000" w:themeColor="text1"/>
          <w:sz w:val="24"/>
          <w:szCs w:val="24"/>
        </w:rPr>
        <w:t>ят</w:t>
      </w:r>
      <w:r w:rsidRPr="00A92448">
        <w:rPr>
          <w:rFonts w:ascii="Arial" w:hAnsi="Arial" w:cs="Arial"/>
          <w:color w:val="000000" w:themeColor="text1"/>
          <w:sz w:val="24"/>
          <w:szCs w:val="24"/>
        </w:rPr>
        <w:t xml:space="preserve"> с использованием типового ИО и кабеля для зарядки (порт передачи проводящей мощности </w:t>
      </w:r>
      <w:r w:rsidR="00B70DF5" w:rsidRPr="00A92448">
        <w:rPr>
          <w:rFonts w:ascii="Arial" w:hAnsi="Arial" w:cs="Arial"/>
          <w:color w:val="000000" w:themeColor="text1"/>
          <w:sz w:val="24"/>
          <w:szCs w:val="24"/>
        </w:rPr>
        <w:t>−</w:t>
      </w:r>
      <w:r w:rsidRPr="00A92448">
        <w:rPr>
          <w:rFonts w:ascii="Arial" w:hAnsi="Arial" w:cs="Arial"/>
          <w:color w:val="000000" w:themeColor="text1"/>
          <w:sz w:val="24"/>
          <w:szCs w:val="24"/>
        </w:rPr>
        <w:t xml:space="preserve"> порт ЭПЭ) симулятора ВО/</w:t>
      </w:r>
      <w:r w:rsidR="00BC72D8" w:rsidRPr="00A92448">
        <w:rPr>
          <w:rFonts w:ascii="Arial" w:hAnsi="Arial" w:cs="Arial"/>
          <w:color w:val="000000" w:themeColor="text1"/>
          <w:sz w:val="24"/>
          <w:szCs w:val="24"/>
        </w:rPr>
        <w:t>АТС</w:t>
      </w:r>
      <w:r w:rsidRPr="00A92448">
        <w:rPr>
          <w:rFonts w:ascii="Arial" w:hAnsi="Arial" w:cs="Arial"/>
          <w:color w:val="000000" w:themeColor="text1"/>
          <w:sz w:val="24"/>
          <w:szCs w:val="24"/>
        </w:rPr>
        <w:t xml:space="preserve">, как предусмотрено изготовителем. Если зарядный кабель не поставляется с ИО (в случае </w:t>
      </w:r>
      <w:proofErr w:type="gramStart"/>
      <w:r w:rsidRPr="00A92448">
        <w:rPr>
          <w:rFonts w:ascii="Arial" w:hAnsi="Arial" w:cs="Arial"/>
          <w:color w:val="000000" w:themeColor="text1"/>
          <w:sz w:val="24"/>
          <w:szCs w:val="24"/>
        </w:rPr>
        <w:t xml:space="preserve">В </w:t>
      </w:r>
      <w:proofErr w:type="spellStart"/>
      <w:r w:rsidRPr="00A92448">
        <w:rPr>
          <w:rFonts w:ascii="Arial" w:hAnsi="Arial" w:cs="Arial"/>
          <w:color w:val="000000" w:themeColor="text1"/>
          <w:sz w:val="24"/>
          <w:szCs w:val="24"/>
        </w:rPr>
        <w:t>в</w:t>
      </w:r>
      <w:proofErr w:type="spellEnd"/>
      <w:r w:rsidRPr="00A92448">
        <w:rPr>
          <w:rFonts w:ascii="Arial" w:hAnsi="Arial" w:cs="Arial"/>
          <w:color w:val="000000" w:themeColor="text1"/>
          <w:sz w:val="24"/>
          <w:szCs w:val="24"/>
        </w:rPr>
        <w:t xml:space="preserve"> соответствии с</w:t>
      </w:r>
      <w:proofErr w:type="gramEnd"/>
      <w:r w:rsidRPr="00A92448">
        <w:rPr>
          <w:rFonts w:ascii="Arial" w:hAnsi="Arial" w:cs="Arial"/>
          <w:color w:val="000000" w:themeColor="text1"/>
          <w:sz w:val="24"/>
          <w:szCs w:val="24"/>
        </w:rPr>
        <w:t xml:space="preserve"> </w:t>
      </w:r>
      <w:r w:rsidR="00B70DF5" w:rsidRPr="00A92448">
        <w:rPr>
          <w:rFonts w:ascii="Arial" w:hAnsi="Arial" w:cs="Arial"/>
          <w:color w:val="000000" w:themeColor="text1"/>
          <w:sz w:val="24"/>
          <w:szCs w:val="24"/>
        </w:rPr>
        <w:t>[1]</w:t>
      </w:r>
      <w:r w:rsidRPr="00A92448">
        <w:rPr>
          <w:rFonts w:ascii="Arial" w:hAnsi="Arial" w:cs="Arial"/>
          <w:color w:val="000000" w:themeColor="text1"/>
          <w:sz w:val="24"/>
          <w:szCs w:val="24"/>
        </w:rPr>
        <w:t>), то испытания провод</w:t>
      </w:r>
      <w:r w:rsidR="00B70DF5" w:rsidRPr="00A92448">
        <w:rPr>
          <w:rFonts w:ascii="Arial" w:hAnsi="Arial" w:cs="Arial"/>
          <w:color w:val="000000" w:themeColor="text1"/>
          <w:sz w:val="24"/>
          <w:szCs w:val="24"/>
        </w:rPr>
        <w:t>ят</w:t>
      </w:r>
      <w:r w:rsidRPr="00A92448">
        <w:rPr>
          <w:rFonts w:ascii="Arial" w:hAnsi="Arial" w:cs="Arial"/>
          <w:color w:val="000000" w:themeColor="text1"/>
          <w:sz w:val="24"/>
          <w:szCs w:val="24"/>
        </w:rPr>
        <w:t xml:space="preserve"> с использованием зарядного кабеля типичной длины и геометрии.</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Испытания провод</w:t>
      </w:r>
      <w:r w:rsidR="00CA1705" w:rsidRPr="00A92448">
        <w:rPr>
          <w:rFonts w:ascii="Arial" w:hAnsi="Arial" w:cs="Arial"/>
          <w:color w:val="000000" w:themeColor="text1"/>
          <w:sz w:val="24"/>
          <w:szCs w:val="24"/>
        </w:rPr>
        <w:t>ят</w:t>
      </w:r>
      <w:r w:rsidRPr="00A92448">
        <w:rPr>
          <w:rFonts w:ascii="Arial" w:hAnsi="Arial" w:cs="Arial"/>
          <w:color w:val="000000" w:themeColor="text1"/>
          <w:sz w:val="24"/>
          <w:szCs w:val="24"/>
        </w:rPr>
        <w:t xml:space="preserve"> в указанном рабочем диапазоне ИО и при его номинальном напряжении питания.</w:t>
      </w:r>
    </w:p>
    <w:p w:rsidR="00BC72D8"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 xml:space="preserve">Испытательные установки, в соответствии с приложением A, должны </w:t>
      </w:r>
      <w:proofErr w:type="gramStart"/>
      <w:r w:rsidRPr="00A92448">
        <w:rPr>
          <w:rFonts w:ascii="Arial" w:hAnsi="Arial" w:cs="Arial"/>
          <w:color w:val="000000" w:themeColor="text1"/>
          <w:sz w:val="24"/>
          <w:szCs w:val="24"/>
        </w:rPr>
        <w:t xml:space="preserve">использоваться </w:t>
      </w:r>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для</w:t>
      </w:r>
      <w:proofErr w:type="gramEnd"/>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 xml:space="preserve"> испытаний </w:t>
      </w:r>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 xml:space="preserve">на </w:t>
      </w:r>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помехоустойчивость</w:t>
      </w:r>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 xml:space="preserve"> и </w:t>
      </w:r>
      <w:r w:rsidR="00BC72D8" w:rsidRPr="00A92448">
        <w:rPr>
          <w:rFonts w:ascii="Arial" w:hAnsi="Arial" w:cs="Arial"/>
          <w:color w:val="000000" w:themeColor="text1"/>
          <w:sz w:val="24"/>
          <w:szCs w:val="24"/>
        </w:rPr>
        <w:t xml:space="preserve"> </w:t>
      </w:r>
      <w:proofErr w:type="spellStart"/>
      <w:r w:rsidRPr="00A92448">
        <w:rPr>
          <w:rFonts w:ascii="Arial" w:hAnsi="Arial" w:cs="Arial"/>
          <w:color w:val="000000" w:themeColor="text1"/>
          <w:sz w:val="24"/>
          <w:szCs w:val="24"/>
        </w:rPr>
        <w:t>помехоэмиссию</w:t>
      </w:r>
      <w:proofErr w:type="spellEnd"/>
      <w:r w:rsidR="00BC72D8" w:rsidRPr="00A92448">
        <w:rPr>
          <w:rFonts w:ascii="Arial" w:hAnsi="Arial" w:cs="Arial"/>
          <w:color w:val="000000" w:themeColor="text1"/>
          <w:sz w:val="24"/>
          <w:szCs w:val="24"/>
        </w:rPr>
        <w:t xml:space="preserve"> </w:t>
      </w:r>
      <w:r w:rsidRPr="00A92448">
        <w:rPr>
          <w:rFonts w:ascii="Arial" w:hAnsi="Arial" w:cs="Arial"/>
          <w:color w:val="000000" w:themeColor="text1"/>
          <w:sz w:val="24"/>
          <w:szCs w:val="24"/>
        </w:rPr>
        <w:t xml:space="preserve"> выше </w:t>
      </w:r>
    </w:p>
    <w:p w:rsidR="00D07431" w:rsidRPr="00A92448" w:rsidRDefault="00D07431" w:rsidP="00BC72D8">
      <w:pPr>
        <w:pStyle w:val="a3"/>
        <w:spacing w:after="0" w:line="360" w:lineRule="auto"/>
        <w:jc w:val="both"/>
        <w:rPr>
          <w:rFonts w:ascii="Arial" w:hAnsi="Arial" w:cs="Arial"/>
          <w:color w:val="000000" w:themeColor="text1"/>
          <w:sz w:val="24"/>
          <w:szCs w:val="24"/>
        </w:rPr>
      </w:pPr>
      <w:r w:rsidRPr="00A92448">
        <w:rPr>
          <w:rFonts w:ascii="Arial" w:hAnsi="Arial" w:cs="Arial"/>
          <w:color w:val="000000" w:themeColor="text1"/>
          <w:sz w:val="24"/>
          <w:szCs w:val="24"/>
        </w:rPr>
        <w:t>150 кГц.</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Испытания контрольных и защитных устройств в кабеле (IC-CPD) и прочего портативного зарядного оборудования и оборудования режима 2 должны соответствовать настольному оборудованию.</w:t>
      </w:r>
    </w:p>
    <w:p w:rsidR="00D07431" w:rsidRPr="00A92448" w:rsidRDefault="00115FAF" w:rsidP="00D07431">
      <w:pPr>
        <w:pStyle w:val="4"/>
        <w:keepNext w:val="0"/>
        <w:widowControl w:val="0"/>
        <w:numPr>
          <w:ilvl w:val="1"/>
          <w:numId w:val="2"/>
        </w:numPr>
        <w:tabs>
          <w:tab w:val="left" w:pos="738"/>
        </w:tabs>
        <w:spacing w:before="0" w:after="0" w:line="360" w:lineRule="auto"/>
        <w:ind w:firstLine="680"/>
        <w:rPr>
          <w:rFonts w:ascii="Arial" w:hAnsi="Arial" w:cs="Arial"/>
          <w:b w:val="0"/>
          <w:color w:val="000000" w:themeColor="text1"/>
          <w:sz w:val="24"/>
          <w:szCs w:val="24"/>
        </w:rPr>
      </w:pPr>
      <w:bookmarkStart w:id="2" w:name="4.3_Termination_of_the_EUT_during_testin"/>
      <w:bookmarkEnd w:id="2"/>
      <w:r w:rsidRPr="00A92448">
        <w:rPr>
          <w:rFonts w:ascii="Arial" w:hAnsi="Arial" w:cs="Arial"/>
          <w:color w:val="000000" w:themeColor="text1"/>
          <w:sz w:val="24"/>
          <w:szCs w:val="24"/>
        </w:rPr>
        <w:t xml:space="preserve">Наладка </w:t>
      </w:r>
      <w:r w:rsidR="00F17E5F" w:rsidRPr="00A92448">
        <w:rPr>
          <w:rFonts w:ascii="Arial" w:hAnsi="Arial" w:cs="Arial"/>
          <w:color w:val="000000" w:themeColor="text1"/>
          <w:sz w:val="24"/>
          <w:szCs w:val="24"/>
        </w:rPr>
        <w:t>испытуемого оборудования</w:t>
      </w:r>
      <w:r w:rsidR="00D07431" w:rsidRPr="00A92448">
        <w:rPr>
          <w:rFonts w:ascii="Arial" w:hAnsi="Arial" w:cs="Arial"/>
          <w:color w:val="000000" w:themeColor="text1"/>
          <w:sz w:val="24"/>
          <w:szCs w:val="24"/>
        </w:rPr>
        <w:t xml:space="preserve"> во время </w:t>
      </w:r>
      <w:r w:rsidRPr="00A92448">
        <w:rPr>
          <w:rFonts w:ascii="Arial" w:hAnsi="Arial" w:cs="Arial"/>
          <w:color w:val="000000" w:themeColor="text1"/>
          <w:sz w:val="24"/>
          <w:szCs w:val="24"/>
        </w:rPr>
        <w:t xml:space="preserve">проведения </w:t>
      </w:r>
      <w:r w:rsidR="00D07431" w:rsidRPr="00A92448">
        <w:rPr>
          <w:rFonts w:ascii="Arial" w:hAnsi="Arial" w:cs="Arial"/>
          <w:color w:val="000000" w:themeColor="text1"/>
          <w:sz w:val="24"/>
          <w:szCs w:val="24"/>
        </w:rPr>
        <w:t>испытани</w:t>
      </w:r>
      <w:r w:rsidRPr="00A92448">
        <w:rPr>
          <w:rFonts w:ascii="Arial" w:hAnsi="Arial" w:cs="Arial"/>
          <w:color w:val="000000" w:themeColor="text1"/>
          <w:sz w:val="24"/>
          <w:szCs w:val="24"/>
        </w:rPr>
        <w:t>й</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 xml:space="preserve">Все порты ИО должны заканчиваться узлами </w:t>
      </w:r>
      <w:r w:rsidR="00675D61" w:rsidRPr="00A92448">
        <w:rPr>
          <w:rFonts w:ascii="Arial" w:hAnsi="Arial" w:cs="Arial"/>
          <w:color w:val="000000" w:themeColor="text1"/>
          <w:sz w:val="24"/>
          <w:szCs w:val="24"/>
        </w:rPr>
        <w:t>эквивалент сети (</w:t>
      </w:r>
      <w:r w:rsidRPr="00A92448">
        <w:rPr>
          <w:rFonts w:ascii="Arial" w:hAnsi="Arial" w:cs="Arial"/>
          <w:color w:val="000000" w:themeColor="text1"/>
          <w:sz w:val="24"/>
          <w:szCs w:val="24"/>
        </w:rPr>
        <w:t>ЭС</w:t>
      </w:r>
      <w:r w:rsidR="00675D61" w:rsidRPr="00A92448">
        <w:rPr>
          <w:rFonts w:ascii="Arial" w:hAnsi="Arial" w:cs="Arial"/>
          <w:color w:val="000000" w:themeColor="text1"/>
          <w:sz w:val="24"/>
          <w:szCs w:val="24"/>
        </w:rPr>
        <w:t>)</w:t>
      </w:r>
      <w:r w:rsidRPr="00A92448">
        <w:rPr>
          <w:rFonts w:ascii="Arial" w:hAnsi="Arial" w:cs="Arial"/>
          <w:color w:val="000000" w:themeColor="text1"/>
          <w:sz w:val="24"/>
          <w:szCs w:val="24"/>
        </w:rPr>
        <w:t>/</w:t>
      </w:r>
      <w:r w:rsidR="00675D61" w:rsidRPr="00A92448">
        <w:rPr>
          <w:rFonts w:ascii="Arial" w:hAnsi="Arial" w:cs="Arial"/>
          <w:color w:val="000000" w:themeColor="text1"/>
          <w:sz w:val="24"/>
          <w:szCs w:val="24"/>
        </w:rPr>
        <w:t>сеть стабилизации импеданса (</w:t>
      </w:r>
      <w:r w:rsidRPr="00A92448">
        <w:rPr>
          <w:rFonts w:ascii="Arial" w:hAnsi="Arial" w:cs="Arial"/>
          <w:color w:val="000000" w:themeColor="text1"/>
          <w:sz w:val="24"/>
          <w:szCs w:val="24"/>
        </w:rPr>
        <w:t>ССИ</w:t>
      </w:r>
      <w:r w:rsidR="00675D61" w:rsidRPr="00A92448">
        <w:rPr>
          <w:rFonts w:ascii="Arial" w:hAnsi="Arial" w:cs="Arial"/>
          <w:color w:val="000000" w:themeColor="text1"/>
          <w:sz w:val="24"/>
          <w:szCs w:val="24"/>
        </w:rPr>
        <w:t>)</w:t>
      </w:r>
      <w:r w:rsidRPr="00A92448">
        <w:rPr>
          <w:rFonts w:ascii="Arial" w:hAnsi="Arial" w:cs="Arial"/>
          <w:color w:val="000000" w:themeColor="text1"/>
          <w:sz w:val="24"/>
          <w:szCs w:val="24"/>
        </w:rPr>
        <w:t xml:space="preserve"> или, соответственно, устройство</w:t>
      </w:r>
      <w:r w:rsidR="00675D61" w:rsidRPr="00A92448">
        <w:rPr>
          <w:rFonts w:ascii="Arial" w:hAnsi="Arial" w:cs="Arial"/>
          <w:color w:val="000000" w:themeColor="text1"/>
          <w:sz w:val="24"/>
          <w:szCs w:val="24"/>
        </w:rPr>
        <w:t>м</w:t>
      </w:r>
      <w:r w:rsidRPr="00A92448">
        <w:rPr>
          <w:rFonts w:ascii="Arial" w:hAnsi="Arial" w:cs="Arial"/>
          <w:color w:val="000000" w:themeColor="text1"/>
          <w:sz w:val="24"/>
          <w:szCs w:val="24"/>
        </w:rPr>
        <w:t xml:space="preserve"> связи-развязки. Порт входного питания, порт сигнального управления и порт проводной сети должны быть подключены в соответствии с </w:t>
      </w:r>
      <w:r w:rsidR="00675D61" w:rsidRPr="00A92448">
        <w:rPr>
          <w:rFonts w:ascii="Arial" w:hAnsi="Arial" w:cs="Arial"/>
          <w:color w:val="000000" w:themeColor="text1"/>
          <w:sz w:val="24"/>
          <w:szCs w:val="24"/>
        </w:rPr>
        <w:t>п</w:t>
      </w:r>
      <w:r w:rsidRPr="00A92448">
        <w:rPr>
          <w:rFonts w:ascii="Arial" w:hAnsi="Arial" w:cs="Arial"/>
          <w:color w:val="000000" w:themeColor="text1"/>
          <w:sz w:val="24"/>
          <w:szCs w:val="24"/>
        </w:rPr>
        <w:t>риложением С.</w:t>
      </w:r>
    </w:p>
    <w:p w:rsidR="00D07431" w:rsidRPr="00A92448" w:rsidRDefault="00EB67EA"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Порт ЭП</w:t>
      </w:r>
      <w:r w:rsidR="00D07431" w:rsidRPr="00A92448">
        <w:rPr>
          <w:rFonts w:ascii="Arial" w:hAnsi="Arial" w:cs="Arial"/>
          <w:color w:val="000000" w:themeColor="text1"/>
          <w:sz w:val="24"/>
          <w:szCs w:val="24"/>
        </w:rPr>
        <w:t>Э ИО должен быть подключен к соответствующему ВО, охватывающему ЭС</w:t>
      </w:r>
      <w:r w:rsidR="00675D61" w:rsidRPr="00A92448">
        <w:rPr>
          <w:rFonts w:ascii="Arial" w:hAnsi="Arial" w:cs="Arial"/>
          <w:color w:val="000000" w:themeColor="text1"/>
          <w:sz w:val="24"/>
          <w:szCs w:val="24"/>
        </w:rPr>
        <w:t xml:space="preserve"> и</w:t>
      </w:r>
      <w:r w:rsidR="00D07431" w:rsidRPr="00A92448">
        <w:rPr>
          <w:rFonts w:ascii="Arial" w:hAnsi="Arial" w:cs="Arial"/>
          <w:color w:val="000000" w:themeColor="text1"/>
          <w:sz w:val="24"/>
          <w:szCs w:val="24"/>
        </w:rPr>
        <w:t xml:space="preserve">/или ССИ в соответствии с приложением C, которые формируют симулятор </w:t>
      </w:r>
      <w:r w:rsidR="00BC72D8" w:rsidRPr="00A92448">
        <w:rPr>
          <w:rFonts w:ascii="Arial" w:hAnsi="Arial" w:cs="Arial"/>
          <w:color w:val="000000" w:themeColor="text1"/>
          <w:sz w:val="24"/>
          <w:szCs w:val="24"/>
        </w:rPr>
        <w:t>АТС</w:t>
      </w:r>
      <w:r w:rsidR="00D07431" w:rsidRPr="00A92448">
        <w:rPr>
          <w:rFonts w:ascii="Arial" w:hAnsi="Arial" w:cs="Arial"/>
          <w:color w:val="000000" w:themeColor="text1"/>
          <w:sz w:val="24"/>
          <w:szCs w:val="24"/>
        </w:rPr>
        <w:t xml:space="preserve"> и подключаются к соответствующему токоприемнику.</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29195C">
        <w:rPr>
          <w:rFonts w:ascii="Arial" w:hAnsi="Arial" w:cs="Arial"/>
          <w:sz w:val="24"/>
          <w:szCs w:val="24"/>
        </w:rPr>
        <w:t xml:space="preserve">Линии сигнализации/управления порта ЭПЭ должны заканчиваться в соответствии с </w:t>
      </w:r>
      <w:r w:rsidRPr="00A92448">
        <w:rPr>
          <w:rFonts w:ascii="Arial" w:hAnsi="Arial" w:cs="Arial"/>
          <w:color w:val="000000" w:themeColor="text1"/>
          <w:sz w:val="24"/>
          <w:szCs w:val="24"/>
        </w:rPr>
        <w:t xml:space="preserve">приложением C и обеспечивать связь посредством </w:t>
      </w:r>
      <w:r w:rsidRPr="00A92448">
        <w:rPr>
          <w:rFonts w:ascii="Arial" w:hAnsi="Arial" w:cs="Arial"/>
          <w:color w:val="000000" w:themeColor="text1"/>
          <w:sz w:val="24"/>
          <w:szCs w:val="24"/>
        </w:rPr>
        <w:lastRenderedPageBreak/>
        <w:t>соответствующего моделирования и вводиться через соответствующие соединительные устройства.</w:t>
      </w:r>
    </w:p>
    <w:p w:rsidR="00D07431" w:rsidRPr="00A92448" w:rsidRDefault="00D07431" w:rsidP="00D07431">
      <w:pPr>
        <w:pStyle w:val="4"/>
        <w:keepNext w:val="0"/>
        <w:widowControl w:val="0"/>
        <w:numPr>
          <w:ilvl w:val="1"/>
          <w:numId w:val="2"/>
        </w:numPr>
        <w:tabs>
          <w:tab w:val="left" w:pos="737"/>
        </w:tabs>
        <w:spacing w:before="0" w:after="0" w:line="360" w:lineRule="auto"/>
        <w:ind w:firstLine="680"/>
        <w:rPr>
          <w:rFonts w:ascii="Arial" w:hAnsi="Arial" w:cs="Arial"/>
          <w:b w:val="0"/>
          <w:color w:val="000000" w:themeColor="text1"/>
          <w:sz w:val="24"/>
          <w:szCs w:val="24"/>
        </w:rPr>
      </w:pPr>
      <w:bookmarkStart w:id="3" w:name="4.4_Operating_and_test_conditions"/>
      <w:bookmarkEnd w:id="3"/>
      <w:r w:rsidRPr="00A92448">
        <w:rPr>
          <w:rFonts w:ascii="Arial" w:hAnsi="Arial" w:cs="Arial"/>
          <w:color w:val="000000" w:themeColor="text1"/>
          <w:sz w:val="24"/>
          <w:szCs w:val="24"/>
        </w:rPr>
        <w:t>Условия эксплуатации и проведения испытаний</w:t>
      </w:r>
    </w:p>
    <w:p w:rsidR="00D07431" w:rsidRPr="00A92448" w:rsidRDefault="00D07431" w:rsidP="00D07431">
      <w:pPr>
        <w:pStyle w:val="4"/>
        <w:keepNext w:val="0"/>
        <w:widowControl w:val="0"/>
        <w:numPr>
          <w:ilvl w:val="2"/>
          <w:numId w:val="2"/>
        </w:numPr>
        <w:tabs>
          <w:tab w:val="left" w:pos="965"/>
        </w:tabs>
        <w:spacing w:before="0" w:after="0" w:line="360" w:lineRule="auto"/>
        <w:ind w:firstLine="680"/>
        <w:rPr>
          <w:rFonts w:ascii="Arial" w:hAnsi="Arial" w:cs="Arial"/>
          <w:b w:val="0"/>
          <w:color w:val="000000" w:themeColor="text1"/>
          <w:sz w:val="24"/>
          <w:szCs w:val="24"/>
        </w:rPr>
      </w:pPr>
      <w:bookmarkStart w:id="4" w:name="4.4.1_General"/>
      <w:bookmarkEnd w:id="4"/>
      <w:r w:rsidRPr="00A92448">
        <w:rPr>
          <w:rFonts w:ascii="Arial" w:hAnsi="Arial" w:cs="Arial"/>
          <w:color w:val="000000" w:themeColor="text1"/>
          <w:sz w:val="24"/>
          <w:szCs w:val="24"/>
        </w:rPr>
        <w:t>Общие положения</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Следующие измерения и оценки могут выполняться в произвольном порядке.</w:t>
      </w:r>
    </w:p>
    <w:p w:rsidR="00D07431" w:rsidRPr="00A92448" w:rsidRDefault="00D07431" w:rsidP="00D07431">
      <w:pPr>
        <w:pStyle w:val="4"/>
        <w:keepNext w:val="0"/>
        <w:widowControl w:val="0"/>
        <w:numPr>
          <w:ilvl w:val="2"/>
          <w:numId w:val="2"/>
        </w:numPr>
        <w:tabs>
          <w:tab w:val="left" w:pos="965"/>
        </w:tabs>
        <w:spacing w:before="0" w:after="0" w:line="360" w:lineRule="auto"/>
        <w:ind w:firstLine="680"/>
        <w:rPr>
          <w:rFonts w:ascii="Arial" w:hAnsi="Arial" w:cs="Arial"/>
          <w:b w:val="0"/>
          <w:color w:val="000000" w:themeColor="text1"/>
          <w:sz w:val="24"/>
          <w:szCs w:val="24"/>
        </w:rPr>
      </w:pPr>
      <w:bookmarkStart w:id="5" w:name="4.4.2_Immunity"/>
      <w:bookmarkEnd w:id="5"/>
      <w:r w:rsidRPr="00A92448">
        <w:rPr>
          <w:rFonts w:ascii="Arial" w:hAnsi="Arial" w:cs="Arial"/>
          <w:color w:val="000000" w:themeColor="text1"/>
          <w:sz w:val="24"/>
          <w:szCs w:val="24"/>
        </w:rPr>
        <w:t>Помехоустойчивость</w:t>
      </w:r>
    </w:p>
    <w:p w:rsidR="00D07431" w:rsidRPr="00A92448" w:rsidRDefault="00D07431" w:rsidP="00D07431">
      <w:pPr>
        <w:pStyle w:val="a3"/>
        <w:spacing w:after="0" w:line="360" w:lineRule="auto"/>
        <w:ind w:firstLine="680"/>
        <w:jc w:val="both"/>
        <w:rPr>
          <w:rFonts w:ascii="Arial" w:hAnsi="Arial" w:cs="Arial"/>
          <w:color w:val="000000" w:themeColor="text1"/>
          <w:sz w:val="24"/>
          <w:szCs w:val="24"/>
        </w:rPr>
      </w:pPr>
      <w:r w:rsidRPr="00A92448">
        <w:rPr>
          <w:rFonts w:ascii="Arial" w:hAnsi="Arial" w:cs="Arial"/>
          <w:color w:val="000000" w:themeColor="text1"/>
          <w:sz w:val="24"/>
          <w:szCs w:val="24"/>
        </w:rPr>
        <w:t xml:space="preserve">Требования к помехоустойчивости указаны в </w:t>
      </w:r>
      <w:r w:rsidR="00675D61" w:rsidRPr="00A92448">
        <w:rPr>
          <w:rFonts w:ascii="Arial" w:hAnsi="Arial" w:cs="Arial"/>
          <w:color w:val="000000" w:themeColor="text1"/>
          <w:sz w:val="24"/>
          <w:szCs w:val="24"/>
        </w:rPr>
        <w:t>т</w:t>
      </w:r>
      <w:r w:rsidR="00794EC3" w:rsidRPr="00A92448">
        <w:rPr>
          <w:rFonts w:ascii="Arial" w:hAnsi="Arial" w:cs="Arial"/>
          <w:color w:val="000000" w:themeColor="text1"/>
          <w:sz w:val="24"/>
          <w:szCs w:val="24"/>
        </w:rPr>
        <w:t>аб</w:t>
      </w:r>
      <w:r w:rsidRPr="00A92448">
        <w:rPr>
          <w:rFonts w:ascii="Arial" w:hAnsi="Arial" w:cs="Arial"/>
          <w:color w:val="000000" w:themeColor="text1"/>
          <w:sz w:val="24"/>
          <w:szCs w:val="24"/>
        </w:rPr>
        <w:t>лиц</w:t>
      </w:r>
      <w:r w:rsidR="00675D61" w:rsidRPr="00A92448">
        <w:rPr>
          <w:rFonts w:ascii="Arial" w:hAnsi="Arial" w:cs="Arial"/>
          <w:color w:val="000000" w:themeColor="text1"/>
          <w:sz w:val="24"/>
          <w:szCs w:val="24"/>
        </w:rPr>
        <w:t>ах</w:t>
      </w:r>
      <w:r w:rsidRPr="00A92448">
        <w:rPr>
          <w:rFonts w:ascii="Arial" w:hAnsi="Arial" w:cs="Arial"/>
          <w:color w:val="000000" w:themeColor="text1"/>
          <w:sz w:val="24"/>
          <w:szCs w:val="24"/>
        </w:rPr>
        <w:t xml:space="preserve"> 1</w:t>
      </w:r>
      <w:r w:rsidR="00675D61" w:rsidRPr="00A92448">
        <w:rPr>
          <w:rFonts w:ascii="Arial" w:hAnsi="Arial" w:cs="Arial"/>
          <w:color w:val="000000" w:themeColor="text1"/>
          <w:sz w:val="24"/>
          <w:szCs w:val="24"/>
        </w:rPr>
        <w:t>-4</w:t>
      </w:r>
      <w:r w:rsidRPr="00A92448">
        <w:rPr>
          <w:rFonts w:ascii="Arial" w:hAnsi="Arial" w:cs="Arial"/>
          <w:color w:val="000000" w:themeColor="text1"/>
          <w:sz w:val="24"/>
          <w:szCs w:val="24"/>
        </w:rPr>
        <w:t xml:space="preserve"> в зависимости от типа потребляемой мощности (переменного или постоянного тока) и экологической классификации среды (жилой или нежилой) </w:t>
      </w:r>
      <w:r w:rsidR="003131C2" w:rsidRPr="00A92448">
        <w:rPr>
          <w:rFonts w:ascii="Arial" w:hAnsi="Arial" w:cs="Arial"/>
          <w:color w:val="000000" w:themeColor="text1"/>
          <w:sz w:val="24"/>
          <w:szCs w:val="24"/>
        </w:rPr>
        <w:t>ИО</w:t>
      </w:r>
      <w:r w:rsidRPr="00A92448">
        <w:rPr>
          <w:rFonts w:ascii="Arial" w:hAnsi="Arial" w:cs="Arial"/>
          <w:color w:val="000000" w:themeColor="text1"/>
          <w:sz w:val="24"/>
          <w:szCs w:val="24"/>
        </w:rPr>
        <w:t>.</w:t>
      </w:r>
    </w:p>
    <w:p w:rsidR="00115FAF" w:rsidRPr="00A92448" w:rsidRDefault="00115FAF" w:rsidP="00115FAF">
      <w:pPr>
        <w:pStyle w:val="4"/>
        <w:spacing w:before="0" w:after="0" w:line="360" w:lineRule="auto"/>
        <w:ind w:firstLine="0"/>
        <w:jc w:val="left"/>
        <w:rPr>
          <w:rFonts w:ascii="Arial" w:hAnsi="Arial" w:cs="Arial"/>
          <w:b w:val="0"/>
          <w:color w:val="000000" w:themeColor="text1"/>
          <w:sz w:val="24"/>
          <w:szCs w:val="24"/>
        </w:rPr>
      </w:pPr>
      <w:r w:rsidRPr="00A92448">
        <w:rPr>
          <w:rFonts w:ascii="Arial" w:hAnsi="Arial" w:cs="Arial"/>
          <w:b w:val="0"/>
          <w:color w:val="000000" w:themeColor="text1"/>
          <w:spacing w:val="68"/>
          <w:sz w:val="24"/>
          <w:szCs w:val="24"/>
        </w:rPr>
        <w:t xml:space="preserve">Таблица </w:t>
      </w:r>
      <w:r w:rsidRPr="00A92448">
        <w:rPr>
          <w:rFonts w:ascii="Arial" w:hAnsi="Arial" w:cs="Arial"/>
          <w:b w:val="0"/>
          <w:color w:val="000000" w:themeColor="text1"/>
          <w:sz w:val="24"/>
          <w:szCs w:val="24"/>
        </w:rPr>
        <w:t>1 – Требования к помехоустойчивости при зарядке от источника переменного тока. Среды, кроме жилых</w:t>
      </w:r>
    </w:p>
    <w:p w:rsidR="00115FAF" w:rsidRPr="00C1054F" w:rsidRDefault="00115FAF" w:rsidP="00115FAF">
      <w:pPr>
        <w:rPr>
          <w:rFonts w:ascii="Arial" w:hAnsi="Arial" w:cs="Arial"/>
          <w:sz w:val="8"/>
          <w:szCs w:val="8"/>
        </w:rPr>
      </w:pPr>
    </w:p>
    <w:tbl>
      <w:tblPr>
        <w:tblpPr w:leftFromText="180" w:rightFromText="180" w:vertAnchor="text" w:tblpY="1"/>
        <w:tblOverlap w:val="never"/>
        <w:tblW w:w="5201" w:type="pct"/>
        <w:tblLayout w:type="fixed"/>
        <w:tblCellMar>
          <w:left w:w="0" w:type="dxa"/>
          <w:right w:w="0" w:type="dxa"/>
        </w:tblCellMar>
        <w:tblLook w:val="01E0" w:firstRow="1" w:lastRow="1" w:firstColumn="1" w:lastColumn="1" w:noHBand="0" w:noVBand="0"/>
      </w:tblPr>
      <w:tblGrid>
        <w:gridCol w:w="1331"/>
        <w:gridCol w:w="1128"/>
        <w:gridCol w:w="934"/>
        <w:gridCol w:w="1844"/>
        <w:gridCol w:w="1560"/>
        <w:gridCol w:w="1701"/>
        <w:gridCol w:w="1277"/>
      </w:tblGrid>
      <w:tr w:rsidR="00115FAF" w:rsidTr="00A92448">
        <w:trPr>
          <w:trHeight w:val="20"/>
          <w:tblHeader/>
        </w:trPr>
        <w:tc>
          <w:tcPr>
            <w:tcW w:w="681"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Порт</w:t>
            </w:r>
          </w:p>
        </w:tc>
        <w:tc>
          <w:tcPr>
            <w:tcW w:w="577"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Применимость испытания</w:t>
            </w:r>
          </w:p>
        </w:tc>
        <w:tc>
          <w:tcPr>
            <w:tcW w:w="478"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Процесс</w:t>
            </w:r>
          </w:p>
        </w:tc>
        <w:tc>
          <w:tcPr>
            <w:tcW w:w="943"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Основополагающий стандарт</w:t>
            </w:r>
          </w:p>
        </w:tc>
        <w:tc>
          <w:tcPr>
            <w:tcW w:w="798"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Технические условия испытания</w:t>
            </w:r>
          </w:p>
        </w:tc>
        <w:tc>
          <w:tcPr>
            <w:tcW w:w="870"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Единицы измерения</w:t>
            </w:r>
          </w:p>
        </w:tc>
        <w:tc>
          <w:tcPr>
            <w:tcW w:w="653"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F4C68" w:rsidRDefault="00115FAF" w:rsidP="00045964">
            <w:pPr>
              <w:pStyle w:val="TableParagraph"/>
              <w:spacing w:before="40" w:after="40"/>
              <w:jc w:val="center"/>
              <w:rPr>
                <w:rFonts w:eastAsia="Arial" w:cs="Arial"/>
                <w:sz w:val="14"/>
                <w:szCs w:val="14"/>
              </w:rPr>
            </w:pPr>
            <w:r w:rsidRPr="005F4C68">
              <w:rPr>
                <w:rFonts w:eastAsia="Arial" w:cs="Arial"/>
                <w:sz w:val="14"/>
                <w:szCs w:val="14"/>
              </w:rPr>
              <w:t>Эксплуатационные показатели</w:t>
            </w:r>
          </w:p>
        </w:tc>
      </w:tr>
      <w:tr w:rsidR="00115FAF" w:rsidTr="00A92448">
        <w:trPr>
          <w:trHeight w:val="20"/>
        </w:trPr>
        <w:tc>
          <w:tcPr>
            <w:tcW w:w="681" w:type="pct"/>
            <w:vMerge w:val="restart"/>
            <w:tcBorders>
              <w:top w:val="double" w:sz="4"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Корпус</w:t>
            </w:r>
          </w:p>
        </w:tc>
        <w:tc>
          <w:tcPr>
            <w:tcW w:w="577" w:type="pct"/>
            <w:vMerge w:val="restart"/>
            <w:tcBorders>
              <w:top w:val="double" w:sz="4"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Режим ожидания и зарядки</w:t>
            </w:r>
          </w:p>
        </w:tc>
        <w:tc>
          <w:tcPr>
            <w:tcW w:w="478" w:type="pct"/>
            <w:tcBorders>
              <w:top w:val="double" w:sz="4"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Электростатический разряд (ЭСР)</w:t>
            </w:r>
          </w:p>
        </w:tc>
        <w:tc>
          <w:tcPr>
            <w:tcW w:w="943" w:type="pct"/>
            <w:tcBorders>
              <w:top w:val="double" w:sz="4"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color w:val="000000" w:themeColor="text1"/>
                <w:sz w:val="14"/>
                <w:szCs w:val="14"/>
                <w:lang w:val="en-US"/>
              </w:rPr>
            </w:pPr>
            <w:r w:rsidRPr="00EE6130">
              <w:rPr>
                <w:rFonts w:eastAsia="Arial" w:cs="Arial"/>
                <w:color w:val="000000" w:themeColor="text1"/>
                <w:sz w:val="14"/>
                <w:szCs w:val="14"/>
                <w:lang w:val="en-US"/>
              </w:rPr>
              <w:t>[</w:t>
            </w:r>
            <w:r w:rsidR="00A92448" w:rsidRPr="00EE6130">
              <w:rPr>
                <w:rFonts w:eastAsia="Arial" w:cs="Arial"/>
                <w:color w:val="000000" w:themeColor="text1"/>
                <w:sz w:val="14"/>
                <w:szCs w:val="14"/>
              </w:rPr>
              <w:t>8</w:t>
            </w:r>
            <w:r w:rsidRPr="00EE6130">
              <w:rPr>
                <w:rFonts w:eastAsia="Arial" w:cs="Arial"/>
                <w:color w:val="000000" w:themeColor="text1"/>
                <w:sz w:val="14"/>
                <w:szCs w:val="14"/>
                <w:lang w:val="en-US"/>
              </w:rPr>
              <w:t>]</w:t>
            </w:r>
          </w:p>
        </w:tc>
        <w:tc>
          <w:tcPr>
            <w:tcW w:w="798" w:type="pct"/>
            <w:tcBorders>
              <w:top w:val="double" w:sz="4"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w:t>
            </w:r>
            <w:r w:rsidR="00EE6130">
              <w:rPr>
                <w:rFonts w:eastAsia="Arial" w:cs="Arial"/>
                <w:sz w:val="14"/>
                <w:szCs w:val="14"/>
              </w:rPr>
              <w:t xml:space="preserve"> </w:t>
            </w:r>
            <w:r w:rsidRPr="005D24B8">
              <w:rPr>
                <w:rFonts w:eastAsia="Arial" w:cs="Arial"/>
                <w:sz w:val="14"/>
                <w:szCs w:val="14"/>
              </w:rPr>
              <w:t>4 (контакт)</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w:t>
            </w:r>
            <w:r w:rsidR="00EE6130">
              <w:rPr>
                <w:rFonts w:eastAsia="Arial" w:cs="Arial"/>
                <w:sz w:val="14"/>
                <w:szCs w:val="14"/>
              </w:rPr>
              <w:t xml:space="preserve"> </w:t>
            </w:r>
            <w:r w:rsidRPr="005D24B8">
              <w:rPr>
                <w:rFonts w:eastAsia="Arial" w:cs="Arial"/>
                <w:sz w:val="14"/>
                <w:szCs w:val="14"/>
              </w:rPr>
              <w:t>8 (воздух)</w:t>
            </w:r>
          </w:p>
        </w:tc>
        <w:tc>
          <w:tcPr>
            <w:tcW w:w="870" w:type="pct"/>
            <w:tcBorders>
              <w:top w:val="double" w:sz="4"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tc>
        <w:tc>
          <w:tcPr>
            <w:tcW w:w="653" w:type="pct"/>
            <w:tcBorders>
              <w:top w:val="double" w:sz="4"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Излучаемые </w:t>
            </w:r>
            <w:proofErr w:type="gramStart"/>
            <w:r w:rsidRPr="005D24B8">
              <w:rPr>
                <w:rFonts w:eastAsia="Arial" w:cs="Arial"/>
                <w:sz w:val="14"/>
                <w:szCs w:val="14"/>
              </w:rPr>
              <w:t>радиочастот</w:t>
            </w:r>
            <w:r>
              <w:rPr>
                <w:rFonts w:eastAsia="Arial" w:cs="Arial"/>
                <w:sz w:val="14"/>
                <w:szCs w:val="14"/>
                <w:lang w:val="en-US"/>
              </w:rPr>
              <w:t>-</w:t>
            </w:r>
            <w:proofErr w:type="spellStart"/>
            <w:r w:rsidRPr="005D24B8">
              <w:rPr>
                <w:rFonts w:eastAsia="Arial" w:cs="Arial"/>
                <w:sz w:val="14"/>
                <w:szCs w:val="14"/>
              </w:rPr>
              <w:t>ные</w:t>
            </w:r>
            <w:proofErr w:type="spellEnd"/>
            <w:proofErr w:type="gramEnd"/>
            <w:r w:rsidRPr="005D24B8">
              <w:rPr>
                <w:rFonts w:eastAsia="Arial" w:cs="Arial"/>
                <w:sz w:val="14"/>
                <w:szCs w:val="14"/>
              </w:rPr>
              <w:t xml:space="preserve"> поля</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color w:val="000000" w:themeColor="text1"/>
                <w:sz w:val="14"/>
                <w:szCs w:val="14"/>
              </w:rPr>
            </w:pPr>
            <w:r w:rsidRPr="00EE6130">
              <w:rPr>
                <w:rFonts w:eastAsia="Arial" w:cs="Arial"/>
                <w:color w:val="000000" w:themeColor="text1"/>
                <w:sz w:val="14"/>
                <w:szCs w:val="14"/>
              </w:rPr>
              <w:t>[</w:t>
            </w:r>
            <w:r w:rsidR="00A92448" w:rsidRPr="00EE6130">
              <w:rPr>
                <w:rFonts w:eastAsia="Arial" w:cs="Arial"/>
                <w:color w:val="000000" w:themeColor="text1"/>
                <w:sz w:val="14"/>
                <w:szCs w:val="14"/>
              </w:rPr>
              <w:t>9</w:t>
            </w:r>
            <w:r w:rsidRPr="00EE6130">
              <w:rPr>
                <w:rFonts w:eastAsia="Arial" w:cs="Arial"/>
                <w:color w:val="000000" w:themeColor="text1"/>
                <w:sz w:val="14"/>
                <w:szCs w:val="14"/>
              </w:rPr>
              <w:t>]-[1</w:t>
            </w:r>
            <w:r w:rsidR="00A92448" w:rsidRPr="00EE6130">
              <w:rPr>
                <w:rFonts w:eastAsia="Arial" w:cs="Arial"/>
                <w:color w:val="000000" w:themeColor="text1"/>
                <w:sz w:val="14"/>
                <w:szCs w:val="14"/>
              </w:rPr>
              <w:t>1</w:t>
            </w:r>
            <w:r w:rsidRPr="00EE6130">
              <w:rPr>
                <w:rFonts w:eastAsia="Arial" w:cs="Arial"/>
                <w:color w:val="000000" w:themeColor="text1"/>
                <w:sz w:val="14"/>
                <w:szCs w:val="14"/>
              </w:rPr>
              <w:t>]</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от 80 до 1000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V/m </w:t>
            </w:r>
            <w:r w:rsidRPr="005D24B8">
              <w:rPr>
                <w:rFonts w:eastAsia="Arial" w:cs="Arial"/>
                <w:sz w:val="14"/>
                <w:szCs w:val="14"/>
                <w:vertAlign w:val="superscript"/>
              </w:rPr>
              <w:t>c)</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МГц</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А</w:t>
            </w:r>
          </w:p>
        </w:tc>
      </w:tr>
      <w:tr w:rsidR="00A92448" w:rsidTr="00A92448">
        <w:trPr>
          <w:trHeight w:val="20"/>
        </w:trPr>
        <w:tc>
          <w:tcPr>
            <w:tcW w:w="681" w:type="pct"/>
            <w:vMerge/>
            <w:tcBorders>
              <w:left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478" w:type="pct"/>
            <w:vMerge/>
            <w:tcBorders>
              <w:left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A92448" w:rsidRPr="00EE6130" w:rsidRDefault="00A92448" w:rsidP="00A92448">
            <w:pPr>
              <w:jc w:val="center"/>
              <w:rPr>
                <w:rFonts w:ascii="Arial" w:hAnsi="Arial" w:cs="Arial"/>
                <w:color w:val="000000" w:themeColor="text1"/>
              </w:rPr>
            </w:pPr>
            <w:r w:rsidRPr="00EE6130">
              <w:rPr>
                <w:rFonts w:ascii="Arial" w:eastAsia="Arial" w:hAnsi="Arial" w:cs="Arial"/>
                <w:color w:val="000000" w:themeColor="text1"/>
                <w:sz w:val="14"/>
                <w:szCs w:val="14"/>
              </w:rPr>
              <w:t>[9]-[11]</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3</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от 1</w:t>
            </w:r>
            <w:r w:rsidR="00EE6130">
              <w:rPr>
                <w:rFonts w:eastAsia="Arial" w:cs="Arial"/>
                <w:sz w:val="14"/>
                <w:szCs w:val="14"/>
              </w:rPr>
              <w:t>,</w:t>
            </w:r>
            <w:r w:rsidRPr="005D24B8">
              <w:rPr>
                <w:rFonts w:eastAsia="Arial" w:cs="Arial"/>
                <w:sz w:val="14"/>
                <w:szCs w:val="14"/>
              </w:rPr>
              <w:t>4 до 2</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 xml:space="preserve">V/m </w:t>
            </w:r>
            <w:r w:rsidRPr="005D24B8">
              <w:rPr>
                <w:rFonts w:eastAsia="Arial" w:cs="Arial"/>
                <w:sz w:val="14"/>
                <w:szCs w:val="14"/>
                <w:vertAlign w:val="superscript"/>
              </w:rPr>
              <w:t>c)</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ГГц</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А</w:t>
            </w:r>
          </w:p>
        </w:tc>
      </w:tr>
      <w:tr w:rsidR="00A92448" w:rsidTr="00A92448">
        <w:trPr>
          <w:trHeight w:val="20"/>
        </w:trPr>
        <w:tc>
          <w:tcPr>
            <w:tcW w:w="681" w:type="pct"/>
            <w:vMerge/>
            <w:tcBorders>
              <w:left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478" w:type="pct"/>
            <w:vMerge/>
            <w:tcBorders>
              <w:left w:val="single" w:sz="5" w:space="0" w:color="000000"/>
              <w:bottom w:val="single" w:sz="5" w:space="0" w:color="000000"/>
              <w:right w:val="single" w:sz="5" w:space="0" w:color="000000"/>
            </w:tcBorders>
            <w:shd w:val="clear" w:color="auto" w:fill="auto"/>
          </w:tcPr>
          <w:p w:rsidR="00A92448" w:rsidRPr="005D24B8" w:rsidRDefault="00A92448" w:rsidP="00A92448">
            <w:pPr>
              <w:widowControl w:val="0"/>
              <w:spacing w:before="40" w:after="40"/>
              <w:rPr>
                <w:rFonts w:ascii="Arial" w:eastAsia="Calibri" w:hAnsi="Arial" w:cs="Arial"/>
                <w:sz w:val="14"/>
                <w:szCs w:val="14"/>
              </w:rPr>
            </w:pP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A92448" w:rsidRPr="00EE6130" w:rsidRDefault="00A92448" w:rsidP="00A92448">
            <w:pPr>
              <w:jc w:val="center"/>
              <w:rPr>
                <w:rFonts w:ascii="Arial" w:hAnsi="Arial" w:cs="Arial"/>
                <w:color w:val="000000" w:themeColor="text1"/>
              </w:rPr>
            </w:pPr>
            <w:r w:rsidRPr="00EE6130">
              <w:rPr>
                <w:rFonts w:ascii="Arial" w:eastAsia="Arial" w:hAnsi="Arial" w:cs="Arial"/>
                <w:color w:val="000000" w:themeColor="text1"/>
                <w:sz w:val="14"/>
                <w:szCs w:val="14"/>
              </w:rPr>
              <w:t>[9]-[11]</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3</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от 2 до 2</w:t>
            </w:r>
            <w:r w:rsidR="00EE6130">
              <w:rPr>
                <w:rFonts w:eastAsia="Arial" w:cs="Arial"/>
                <w:sz w:val="14"/>
                <w:szCs w:val="14"/>
              </w:rPr>
              <w:t>,</w:t>
            </w:r>
            <w:r w:rsidRPr="005D24B8">
              <w:rPr>
                <w:rFonts w:eastAsia="Arial" w:cs="Arial"/>
                <w:sz w:val="14"/>
                <w:szCs w:val="14"/>
              </w:rPr>
              <w:t>7</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 xml:space="preserve">V/m </w:t>
            </w:r>
            <w:r w:rsidRPr="005D24B8">
              <w:rPr>
                <w:rFonts w:eastAsia="Arial" w:cs="Arial"/>
                <w:sz w:val="14"/>
                <w:szCs w:val="14"/>
                <w:vertAlign w:val="superscript"/>
              </w:rPr>
              <w:t>c)</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ГГц</w:t>
            </w:r>
          </w:p>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A92448" w:rsidRPr="005D24B8" w:rsidRDefault="00A92448" w:rsidP="00A92448">
            <w:pPr>
              <w:pStyle w:val="TableParagraph"/>
              <w:spacing w:before="40" w:after="40"/>
              <w:jc w:val="center"/>
              <w:rPr>
                <w:rFonts w:eastAsia="Arial" w:cs="Arial"/>
                <w:sz w:val="14"/>
                <w:szCs w:val="14"/>
              </w:rPr>
            </w:pPr>
            <w:r w:rsidRPr="005D24B8">
              <w:rPr>
                <w:rFonts w:eastAsia="Arial" w:cs="Arial"/>
                <w:sz w:val="14"/>
                <w:szCs w:val="14"/>
              </w:rPr>
              <w:t>А</w:t>
            </w:r>
          </w:p>
        </w:tc>
      </w:tr>
      <w:tr w:rsidR="00115FAF" w:rsidTr="00A92448">
        <w:trPr>
          <w:trHeight w:val="888"/>
        </w:trPr>
        <w:tc>
          <w:tcPr>
            <w:tcW w:w="681" w:type="pct"/>
            <w:tcBorders>
              <w:left w:val="single" w:sz="5" w:space="0" w:color="000000"/>
              <w:bottom w:val="single" w:sz="5" w:space="0" w:color="000000"/>
              <w:right w:val="single" w:sz="5" w:space="0" w:color="000000"/>
            </w:tcBorders>
            <w:shd w:val="clear" w:color="auto" w:fill="auto"/>
          </w:tcPr>
          <w:p w:rsidR="00115FAF" w:rsidRPr="005D24B8" w:rsidRDefault="00115FAF" w:rsidP="00A92448">
            <w:pPr>
              <w:spacing w:after="0" w:line="240" w:lineRule="auto"/>
              <w:rPr>
                <w:rFonts w:ascii="Arial" w:eastAsia="Calibri" w:hAnsi="Arial" w:cs="Arial"/>
                <w:sz w:val="14"/>
                <w:szCs w:val="14"/>
              </w:rPr>
            </w:pPr>
          </w:p>
        </w:tc>
        <w:tc>
          <w:tcPr>
            <w:tcW w:w="577" w:type="pct"/>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Магнитные поля и</w:t>
            </w:r>
            <w:r w:rsidRPr="005D24B8">
              <w:rPr>
                <w:rFonts w:eastAsia="Arial" w:cs="Arial"/>
                <w:sz w:val="14"/>
                <w:szCs w:val="14"/>
                <w:vertAlign w:val="superscript"/>
              </w:rPr>
              <w:t>)</w:t>
            </w:r>
            <w:r w:rsidRPr="005D24B8">
              <w:rPr>
                <w:rFonts w:eastAsia="Arial" w:cs="Arial"/>
                <w:sz w:val="14"/>
                <w:szCs w:val="14"/>
              </w:rPr>
              <w:t xml:space="preserve"> </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color w:val="000000" w:themeColor="text1"/>
                <w:sz w:val="14"/>
                <w:szCs w:val="14"/>
                <w:highlight w:val="yellow"/>
              </w:rPr>
            </w:pPr>
            <w:r w:rsidRPr="00EE6130">
              <w:rPr>
                <w:rFonts w:eastAsia="Arial" w:cs="Arial"/>
                <w:color w:val="000000" w:themeColor="text1"/>
                <w:sz w:val="14"/>
                <w:szCs w:val="14"/>
                <w:lang w:val="en-US"/>
              </w:rPr>
              <w:t>[</w:t>
            </w:r>
            <w:r w:rsidRPr="00EE6130">
              <w:rPr>
                <w:rFonts w:eastAsia="Arial" w:cs="Arial"/>
                <w:color w:val="000000" w:themeColor="text1"/>
                <w:sz w:val="14"/>
                <w:szCs w:val="14"/>
              </w:rPr>
              <w:t>1</w:t>
            </w:r>
            <w:r w:rsidR="00A92448" w:rsidRPr="00EE6130">
              <w:rPr>
                <w:rFonts w:eastAsia="Arial" w:cs="Arial"/>
                <w:color w:val="000000" w:themeColor="text1"/>
                <w:sz w:val="14"/>
                <w:szCs w:val="14"/>
              </w:rPr>
              <w:t>2</w:t>
            </w:r>
            <w:r w:rsidRPr="00EE6130">
              <w:rPr>
                <w:rFonts w:eastAsia="Arial" w:cs="Arial"/>
                <w:color w:val="000000" w:themeColor="text1"/>
                <w:sz w:val="14"/>
                <w:szCs w:val="14"/>
                <w:lang w:val="en-US"/>
              </w:rPr>
              <w:t>]</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50, 60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30 (для систем ≤ 32 A)</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100 (для </w:t>
            </w:r>
            <w:proofErr w:type="gramStart"/>
            <w:r w:rsidRPr="005D24B8">
              <w:rPr>
                <w:rFonts w:eastAsia="Arial" w:cs="Arial"/>
                <w:sz w:val="14"/>
                <w:szCs w:val="14"/>
              </w:rPr>
              <w:t>систем &gt;</w:t>
            </w:r>
            <w:proofErr w:type="gramEnd"/>
            <w:r w:rsidRPr="005D24B8">
              <w:rPr>
                <w:rFonts w:eastAsia="Arial" w:cs="Arial"/>
                <w:sz w:val="14"/>
                <w:szCs w:val="14"/>
              </w:rPr>
              <w:t xml:space="preserve"> 32 A)</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Гц</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A/м</w:t>
            </w:r>
          </w:p>
          <w:p w:rsidR="00115FAF" w:rsidRDefault="00115FAF" w:rsidP="00045964">
            <w:pPr>
              <w:pStyle w:val="TableParagraph"/>
              <w:spacing w:before="40" w:after="40"/>
              <w:jc w:val="center"/>
              <w:rPr>
                <w:rFonts w:eastAsia="Arial" w:cs="Arial"/>
                <w:sz w:val="14"/>
                <w:szCs w:val="14"/>
              </w:rPr>
            </w:pP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A/м</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А</w:t>
            </w:r>
          </w:p>
        </w:tc>
      </w:tr>
      <w:tr w:rsidR="00115FAF" w:rsidTr="00A92448">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Входная мощность (AC)</w:t>
            </w:r>
            <w:r w:rsidRPr="005D24B8">
              <w:rPr>
                <w:rFonts w:eastAsia="Arial" w:cs="Arial"/>
                <w:sz w:val="14"/>
                <w:szCs w:val="14"/>
                <w:vertAlign w:val="superscript"/>
              </w:rPr>
              <w:t>i)</w:t>
            </w:r>
            <w:r w:rsidRPr="005D24B8">
              <w:rPr>
                <w:rFonts w:eastAsia="Arial" w:cs="Arial"/>
                <w:sz w:val="14"/>
                <w:szCs w:val="14"/>
              </w:rPr>
              <w:t xml:space="preserve"> </w:t>
            </w:r>
          </w:p>
        </w:tc>
        <w:tc>
          <w:tcPr>
            <w:tcW w:w="577"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Режим ожидания и зарядки</w:t>
            </w: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Переходные/ импульсные </w:t>
            </w:r>
            <w:proofErr w:type="spellStart"/>
            <w:r w:rsidRPr="005D24B8">
              <w:rPr>
                <w:rFonts w:eastAsia="Arial" w:cs="Arial"/>
                <w:sz w:val="14"/>
                <w:szCs w:val="14"/>
              </w:rPr>
              <w:t>помехи</w:t>
            </w:r>
            <w:r w:rsidRPr="005D24B8">
              <w:rPr>
                <w:rFonts w:eastAsia="Arial" w:cs="Arial"/>
                <w:sz w:val="14"/>
                <w:szCs w:val="14"/>
                <w:vertAlign w:val="superscript"/>
              </w:rPr>
              <w:t>l</w:t>
            </w:r>
            <w:proofErr w:type="spellEnd"/>
            <w:r w:rsidRPr="005D24B8">
              <w:rPr>
                <w:rFonts w:eastAsia="Arial" w:cs="Arial"/>
                <w:sz w:val="14"/>
                <w:szCs w:val="14"/>
                <w:vertAlign w:val="superscript"/>
              </w:rPr>
              <w:t>)</w:t>
            </w:r>
            <w:r w:rsidRPr="005D24B8">
              <w:rPr>
                <w:rFonts w:eastAsia="Arial" w:cs="Arial"/>
                <w:sz w:val="14"/>
                <w:szCs w:val="14"/>
              </w:rPr>
              <w:t xml:space="preserve">  </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strike/>
                <w:color w:val="000000" w:themeColor="text1"/>
                <w:sz w:val="14"/>
                <w:szCs w:val="14"/>
                <w:highlight w:val="yellow"/>
              </w:rPr>
            </w:pPr>
            <w:r w:rsidRPr="00EE6130">
              <w:rPr>
                <w:rFonts w:eastAsia="Arial" w:cs="Arial"/>
                <w:color w:val="000000" w:themeColor="text1"/>
                <w:sz w:val="14"/>
                <w:szCs w:val="14"/>
              </w:rPr>
              <w:t xml:space="preserve">ГОСТ </w:t>
            </w:r>
            <w:r w:rsidRPr="00EE6130">
              <w:rPr>
                <w:rFonts w:eastAsia="Arial" w:cs="Arial"/>
                <w:color w:val="000000" w:themeColor="text1"/>
                <w:sz w:val="14"/>
                <w:szCs w:val="14"/>
                <w:lang w:val="en-US"/>
              </w:rPr>
              <w:t>IEC</w:t>
            </w:r>
            <w:r w:rsidRPr="00EE6130">
              <w:rPr>
                <w:rFonts w:eastAsia="Arial" w:cs="Arial"/>
                <w:color w:val="000000" w:themeColor="text1"/>
                <w:sz w:val="14"/>
                <w:szCs w:val="14"/>
              </w:rPr>
              <w:t xml:space="preserve"> 61000-4-4</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±4</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5/50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Tr</w:t>
            </w:r>
            <w:proofErr w:type="spellEnd"/>
            <w:r w:rsidRPr="005D24B8">
              <w:rPr>
                <w:rFonts w:eastAsia="Arial" w:cs="Arial"/>
                <w:sz w:val="14"/>
                <w:szCs w:val="14"/>
              </w:rPr>
              <w:t>/</w:t>
            </w:r>
            <w:proofErr w:type="spellStart"/>
            <w:r w:rsidRPr="005D24B8">
              <w:rPr>
                <w:rFonts w:eastAsia="Arial" w:cs="Arial"/>
                <w:sz w:val="14"/>
                <w:szCs w:val="14"/>
              </w:rPr>
              <w:t>Th</w:t>
            </w:r>
            <w:proofErr w:type="spellEnd"/>
            <w:r w:rsidRPr="005D24B8">
              <w:rPr>
                <w:rFonts w:eastAsia="Arial" w:cs="Arial"/>
                <w:sz w:val="14"/>
                <w:szCs w:val="14"/>
              </w:rPr>
              <w:t xml:space="preserve">, </w:t>
            </w:r>
            <w:proofErr w:type="spellStart"/>
            <w:r w:rsidRPr="005D24B8">
              <w:rPr>
                <w:rFonts w:eastAsia="Arial" w:cs="Arial"/>
                <w:sz w:val="14"/>
                <w:szCs w:val="14"/>
              </w:rPr>
              <w:t>нс</w:t>
            </w:r>
            <w:proofErr w:type="spellEnd"/>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частота повторения импульсов,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Скачки </w:t>
            </w:r>
            <w:proofErr w:type="spellStart"/>
            <w:r w:rsidRPr="005D24B8">
              <w:rPr>
                <w:rFonts w:eastAsia="Arial" w:cs="Arial"/>
                <w:sz w:val="14"/>
                <w:szCs w:val="14"/>
              </w:rPr>
              <w:t>напряжения</w:t>
            </w:r>
            <w:r w:rsidRPr="005D24B8">
              <w:rPr>
                <w:rFonts w:eastAsia="Arial" w:cs="Arial"/>
                <w:sz w:val="14"/>
                <w:szCs w:val="14"/>
                <w:vertAlign w:val="superscript"/>
              </w:rPr>
              <w:t>j</w:t>
            </w:r>
            <w:proofErr w:type="spellEnd"/>
            <w:r w:rsidRPr="005D24B8">
              <w:rPr>
                <w:rFonts w:eastAsia="Arial" w:cs="Arial"/>
                <w:sz w:val="14"/>
                <w:szCs w:val="14"/>
                <w:vertAlign w:val="superscript"/>
              </w:rPr>
              <w:t>)</w:t>
            </w:r>
            <w:r w:rsidRPr="005D24B8">
              <w:rPr>
                <w:rFonts w:eastAsia="Arial" w:cs="Arial"/>
                <w:sz w:val="14"/>
                <w:szCs w:val="14"/>
              </w:rPr>
              <w:t xml:space="preserve"> </w:t>
            </w:r>
            <w:r w:rsidRPr="005D24B8">
              <w:rPr>
                <w:rFonts w:eastAsia="Arial" w:cs="Arial"/>
                <w:sz w:val="14"/>
                <w:szCs w:val="14"/>
                <w:vertAlign w:val="superscript"/>
              </w:rPr>
              <w:t>l)</w:t>
            </w:r>
            <w:r w:rsidRPr="005D24B8">
              <w:rPr>
                <w:rFonts w:eastAsia="Arial" w:cs="Arial"/>
                <w:sz w:val="14"/>
                <w:szCs w:val="14"/>
              </w:rPr>
              <w:t xml:space="preserve">  </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strike/>
                <w:color w:val="000000" w:themeColor="text1"/>
                <w:sz w:val="14"/>
                <w:szCs w:val="14"/>
                <w:highlight w:val="yellow"/>
              </w:rPr>
            </w:pPr>
            <w:r w:rsidRPr="00EE6130">
              <w:rPr>
                <w:rFonts w:eastAsia="Arial" w:cs="Arial"/>
                <w:color w:val="000000" w:themeColor="text1"/>
                <w:sz w:val="14"/>
                <w:szCs w:val="14"/>
              </w:rPr>
              <w:t xml:space="preserve">ГОСТ </w:t>
            </w:r>
            <w:r w:rsidRPr="00EE6130">
              <w:rPr>
                <w:rFonts w:eastAsia="Arial" w:cs="Arial"/>
                <w:color w:val="000000" w:themeColor="text1"/>
                <w:sz w:val="14"/>
                <w:szCs w:val="14"/>
                <w:lang w:val="en-US"/>
              </w:rPr>
              <w:t>IEC</w:t>
            </w:r>
            <w:r w:rsidRPr="00EE6130">
              <w:rPr>
                <w:rFonts w:eastAsia="Arial" w:cs="Arial"/>
                <w:color w:val="000000" w:themeColor="text1"/>
                <w:sz w:val="14"/>
                <w:szCs w:val="14"/>
              </w:rPr>
              <w:t xml:space="preserve">  61000-4-5</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w:t>
            </w:r>
            <w:r w:rsidR="00EE6130">
              <w:rPr>
                <w:rFonts w:eastAsia="Arial" w:cs="Arial"/>
                <w:sz w:val="14"/>
                <w:szCs w:val="14"/>
              </w:rPr>
              <w:t>,</w:t>
            </w:r>
            <w:r w:rsidRPr="005D24B8">
              <w:rPr>
                <w:rFonts w:eastAsia="Arial" w:cs="Arial"/>
                <w:sz w:val="14"/>
                <w:szCs w:val="14"/>
              </w:rPr>
              <w:t>2/50 (8/20)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±4 </w:t>
            </w:r>
            <w:r w:rsidRPr="005D24B8">
              <w:rPr>
                <w:rFonts w:eastAsia="Arial" w:cs="Arial"/>
                <w:sz w:val="14"/>
                <w:szCs w:val="14"/>
                <w:vertAlign w:val="superscript"/>
              </w:rPr>
              <w:t>a)</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±2 </w:t>
            </w:r>
            <w:r w:rsidRPr="005D24B8">
              <w:rPr>
                <w:rFonts w:eastAsia="Arial" w:cs="Arial"/>
                <w:sz w:val="14"/>
                <w:szCs w:val="14"/>
                <w:vertAlign w:val="superscript"/>
              </w:rPr>
              <w:t>b)</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µs</w:t>
            </w:r>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Наведенные </w:t>
            </w:r>
            <w:proofErr w:type="gramStart"/>
            <w:r w:rsidRPr="005D24B8">
              <w:rPr>
                <w:rFonts w:eastAsia="Arial" w:cs="Arial"/>
                <w:sz w:val="14"/>
                <w:szCs w:val="14"/>
              </w:rPr>
              <w:t>радиочастот</w:t>
            </w:r>
            <w:r>
              <w:rPr>
                <w:rFonts w:eastAsia="Arial" w:cs="Arial"/>
                <w:sz w:val="14"/>
                <w:szCs w:val="14"/>
                <w:lang w:val="en-US"/>
              </w:rPr>
              <w:t>-</w:t>
            </w:r>
            <w:proofErr w:type="spellStart"/>
            <w:r w:rsidRPr="005D24B8">
              <w:rPr>
                <w:rFonts w:eastAsia="Arial" w:cs="Arial"/>
                <w:sz w:val="14"/>
                <w:szCs w:val="14"/>
              </w:rPr>
              <w:t>ные</w:t>
            </w:r>
            <w:proofErr w:type="spellEnd"/>
            <w:proofErr w:type="gramEnd"/>
            <w:r w:rsidRPr="005D24B8">
              <w:rPr>
                <w:rFonts w:eastAsia="Arial" w:cs="Arial"/>
                <w:sz w:val="14"/>
                <w:szCs w:val="14"/>
              </w:rPr>
              <w:t xml:space="preserve"> поля</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EE6130" w:rsidRDefault="00115FAF" w:rsidP="00A92448">
            <w:pPr>
              <w:pStyle w:val="TableParagraph"/>
              <w:spacing w:before="40" w:after="40"/>
              <w:jc w:val="center"/>
              <w:rPr>
                <w:rFonts w:eastAsia="Arial" w:cs="Arial"/>
                <w:strike/>
                <w:color w:val="000000" w:themeColor="text1"/>
                <w:sz w:val="14"/>
                <w:szCs w:val="14"/>
                <w:highlight w:val="yellow"/>
              </w:rPr>
            </w:pPr>
            <w:r w:rsidRPr="00EE6130">
              <w:rPr>
                <w:rFonts w:eastAsia="Arial" w:cs="Arial"/>
                <w:color w:val="000000" w:themeColor="text1"/>
                <w:sz w:val="14"/>
                <w:szCs w:val="14"/>
                <w:lang w:val="en-US"/>
              </w:rPr>
              <w:t>[</w:t>
            </w:r>
            <w:r w:rsidR="00A92448" w:rsidRPr="00EE6130">
              <w:rPr>
                <w:rFonts w:eastAsia="Arial" w:cs="Arial"/>
                <w:color w:val="000000" w:themeColor="text1"/>
                <w:sz w:val="14"/>
                <w:szCs w:val="14"/>
              </w:rPr>
              <w:t>1</w:t>
            </w:r>
            <w:r w:rsidRPr="00EE6130">
              <w:rPr>
                <w:rFonts w:eastAsia="Arial" w:cs="Arial"/>
                <w:color w:val="000000" w:themeColor="text1"/>
                <w:sz w:val="14"/>
                <w:szCs w:val="14"/>
                <w:lang w:val="en-US"/>
              </w:rPr>
              <w:t>3]</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10</w:t>
            </w:r>
          </w:p>
          <w:p w:rsidR="00115FAF" w:rsidRDefault="00115FAF" w:rsidP="00045964">
            <w:pPr>
              <w:pStyle w:val="TableParagraph"/>
              <w:spacing w:before="40" w:after="40"/>
              <w:jc w:val="center"/>
              <w:rPr>
                <w:rFonts w:eastAsia="Arial" w:cs="Arial"/>
                <w:sz w:val="14"/>
                <w:szCs w:val="14"/>
              </w:rPr>
            </w:pP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от 0</w:t>
            </w:r>
            <w:r w:rsidR="00EE6130">
              <w:rPr>
                <w:rFonts w:eastAsia="Arial" w:cs="Arial"/>
                <w:sz w:val="14"/>
                <w:szCs w:val="14"/>
              </w:rPr>
              <w:t>,</w:t>
            </w:r>
            <w:r w:rsidRPr="005D24B8">
              <w:rPr>
                <w:rFonts w:eastAsia="Arial" w:cs="Arial"/>
                <w:sz w:val="14"/>
                <w:szCs w:val="14"/>
              </w:rPr>
              <w:t>15 до 80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gramStart"/>
            <w:r>
              <w:rPr>
                <w:rFonts w:eastAsia="Arial" w:cs="Arial"/>
                <w:sz w:val="14"/>
                <w:szCs w:val="14"/>
              </w:rPr>
              <w:t>В</w:t>
            </w:r>
            <w:r w:rsidRPr="005D24B8">
              <w:rPr>
                <w:rFonts w:eastAsia="Arial" w:cs="Arial"/>
                <w:sz w:val="14"/>
                <w:szCs w:val="14"/>
              </w:rPr>
              <w:t>(</w:t>
            </w:r>
            <w:proofErr w:type="gramEnd"/>
            <w:r w:rsidRPr="005D24B8">
              <w:rPr>
                <w:rFonts w:eastAsia="Arial" w:cs="Arial"/>
                <w:sz w:val="14"/>
                <w:szCs w:val="14"/>
              </w:rPr>
              <w:t xml:space="preserve">среднеквадратичное значение) </w:t>
            </w:r>
            <w:r w:rsidRPr="005D24B8">
              <w:rPr>
                <w:rFonts w:eastAsia="Arial" w:cs="Arial"/>
                <w:sz w:val="14"/>
                <w:szCs w:val="14"/>
                <w:vertAlign w:val="superscript"/>
              </w:rPr>
              <w:t>c)</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МГц</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А</w:t>
            </w:r>
          </w:p>
        </w:tc>
      </w:tr>
      <w:tr w:rsidR="00115FAF" w:rsidTr="00A92448">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Провалы и прерывания напряжения</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A92448" w:rsidRPr="00EE6130" w:rsidRDefault="00115FAF" w:rsidP="00A92448">
            <w:pPr>
              <w:pStyle w:val="TableParagraph"/>
              <w:spacing w:before="40" w:after="40"/>
              <w:jc w:val="center"/>
              <w:rPr>
                <w:rFonts w:eastAsia="Arial" w:cs="Arial"/>
                <w:color w:val="000000" w:themeColor="text1"/>
                <w:sz w:val="14"/>
                <w:szCs w:val="14"/>
                <w:lang w:val="en-US"/>
              </w:rPr>
            </w:pPr>
            <w:r w:rsidRPr="00EE6130">
              <w:rPr>
                <w:rFonts w:eastAsia="Arial" w:cs="Arial"/>
                <w:color w:val="000000" w:themeColor="text1"/>
                <w:sz w:val="14"/>
                <w:szCs w:val="14"/>
                <w:lang w:val="en-US"/>
              </w:rPr>
              <w:t xml:space="preserve"> [</w:t>
            </w:r>
            <w:r w:rsidR="00A92448" w:rsidRPr="00EE6130">
              <w:rPr>
                <w:rFonts w:eastAsia="Arial" w:cs="Arial"/>
                <w:color w:val="000000" w:themeColor="text1"/>
                <w:sz w:val="14"/>
                <w:szCs w:val="14"/>
                <w:lang w:val="en-US"/>
              </w:rPr>
              <w:t>14</w:t>
            </w:r>
            <w:r w:rsidRPr="00EE6130">
              <w:rPr>
                <w:rFonts w:eastAsia="Arial" w:cs="Arial"/>
                <w:color w:val="000000" w:themeColor="text1"/>
                <w:sz w:val="14"/>
                <w:szCs w:val="14"/>
                <w:lang w:val="en-US"/>
              </w:rPr>
              <w:t xml:space="preserve">] (≤ 16 A) </w:t>
            </w:r>
          </w:p>
          <w:p w:rsidR="00115FAF" w:rsidRPr="00EE6130" w:rsidRDefault="00115FAF" w:rsidP="00EE6130">
            <w:pPr>
              <w:pStyle w:val="TableParagraph"/>
              <w:spacing w:before="40" w:after="40"/>
              <w:jc w:val="center"/>
              <w:rPr>
                <w:rFonts w:eastAsia="Arial" w:cs="Arial"/>
                <w:color w:val="000000" w:themeColor="text1"/>
                <w:sz w:val="14"/>
                <w:szCs w:val="14"/>
                <w:lang w:val="en-US"/>
              </w:rPr>
            </w:pPr>
            <w:r w:rsidRPr="00EE6130">
              <w:rPr>
                <w:rFonts w:eastAsia="Arial" w:cs="Arial"/>
                <w:color w:val="000000" w:themeColor="text1"/>
                <w:sz w:val="14"/>
                <w:szCs w:val="14"/>
                <w:lang w:val="en-US"/>
              </w:rPr>
              <w:t xml:space="preserve"> </w:t>
            </w:r>
            <w:r w:rsidR="00A92448" w:rsidRPr="00EE6130">
              <w:rPr>
                <w:rFonts w:eastAsia="Arial" w:cs="Arial"/>
                <w:color w:val="000000" w:themeColor="text1"/>
                <w:sz w:val="14"/>
                <w:szCs w:val="14"/>
                <w:lang w:val="en-US"/>
              </w:rPr>
              <w:t xml:space="preserve"> [1</w:t>
            </w:r>
            <w:r w:rsidR="00A92448" w:rsidRPr="00EE6130">
              <w:rPr>
                <w:rFonts w:eastAsia="Arial" w:cs="Arial"/>
                <w:color w:val="000000" w:themeColor="text1"/>
                <w:sz w:val="14"/>
                <w:szCs w:val="14"/>
              </w:rPr>
              <w:t>5</w:t>
            </w:r>
            <w:r w:rsidR="00A92448" w:rsidRPr="00EE6130">
              <w:rPr>
                <w:rFonts w:eastAsia="Arial" w:cs="Arial"/>
                <w:color w:val="000000" w:themeColor="text1"/>
                <w:sz w:val="14"/>
                <w:szCs w:val="14"/>
                <w:lang w:val="en-US"/>
              </w:rPr>
              <w:t xml:space="preserve">] </w:t>
            </w:r>
            <w:r w:rsidRPr="00EE6130">
              <w:rPr>
                <w:rFonts w:eastAsia="Arial" w:cs="Arial"/>
                <w:color w:val="000000" w:themeColor="text1"/>
                <w:sz w:val="14"/>
                <w:szCs w:val="14"/>
              </w:rPr>
              <w:t>и</w:t>
            </w:r>
            <w:r w:rsidRPr="00EE6130">
              <w:rPr>
                <w:rFonts w:eastAsia="Arial" w:cs="Arial"/>
                <w:color w:val="000000" w:themeColor="text1"/>
                <w:sz w:val="14"/>
                <w:szCs w:val="14"/>
                <w:lang w:val="en-US"/>
              </w:rPr>
              <w:t xml:space="preserve"> </w:t>
            </w:r>
            <w:r w:rsidR="00A92448" w:rsidRPr="00EE6130">
              <w:rPr>
                <w:rFonts w:eastAsia="Arial" w:cs="Arial"/>
                <w:color w:val="000000" w:themeColor="text1"/>
                <w:sz w:val="14"/>
                <w:szCs w:val="14"/>
                <w:lang w:val="en-US"/>
              </w:rPr>
              <w:t xml:space="preserve"> [1</w:t>
            </w:r>
            <w:r w:rsidR="00A92448" w:rsidRPr="00EE6130">
              <w:rPr>
                <w:rFonts w:eastAsia="Arial" w:cs="Arial"/>
                <w:color w:val="000000" w:themeColor="text1"/>
                <w:sz w:val="14"/>
                <w:szCs w:val="14"/>
              </w:rPr>
              <w:t>6</w:t>
            </w:r>
            <w:r w:rsidR="00A92448" w:rsidRPr="00EE6130">
              <w:rPr>
                <w:rFonts w:eastAsia="Arial" w:cs="Arial"/>
                <w:color w:val="000000" w:themeColor="text1"/>
                <w:sz w:val="14"/>
                <w:szCs w:val="14"/>
                <w:lang w:val="en-US"/>
              </w:rPr>
              <w:t>]</w:t>
            </w:r>
            <w:r w:rsidRPr="00EE6130">
              <w:rPr>
                <w:rFonts w:eastAsia="Arial" w:cs="Arial"/>
                <w:color w:val="000000" w:themeColor="text1"/>
                <w:sz w:val="14"/>
                <w:szCs w:val="14"/>
                <w:lang w:val="en-US"/>
              </w:rPr>
              <w:t xml:space="preserve"> (&gt; 16 A)</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40% остаточного напряжения</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70% остаточного напряжения</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0% остаточного напряжения</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0% остаточного напряжения</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для 10/12 циклов при 50/60 Гц</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для 25/30 циклов при 50/60 Гц</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для 1 цикла при 50/60 Гц для 250/300</w:t>
            </w:r>
          </w:p>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циклы при 50/60 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B </w:t>
            </w:r>
            <w:proofErr w:type="gramStart"/>
            <w:r w:rsidRPr="005D24B8">
              <w:rPr>
                <w:rFonts w:eastAsia="Arial" w:cs="Arial"/>
                <w:sz w:val="14"/>
                <w:szCs w:val="14"/>
                <w:vertAlign w:val="superscript"/>
              </w:rPr>
              <w:t>e )</w:t>
            </w:r>
            <w:proofErr w:type="gramEnd"/>
          </w:p>
          <w:p w:rsidR="00115FAF" w:rsidRPr="005D24B8" w:rsidRDefault="00115FAF" w:rsidP="00045964">
            <w:pPr>
              <w:pStyle w:val="TableParagraph"/>
              <w:spacing w:before="40" w:after="40"/>
              <w:jc w:val="center"/>
              <w:rPr>
                <w:rFonts w:eastAsia="Arial" w:cs="Arial"/>
                <w:sz w:val="14"/>
                <w:szCs w:val="14"/>
                <w:vertAlign w:val="superscript"/>
              </w:rPr>
            </w:pPr>
            <w:r w:rsidRPr="005D24B8">
              <w:rPr>
                <w:rFonts w:eastAsia="Arial" w:cs="Arial"/>
                <w:sz w:val="14"/>
                <w:szCs w:val="14"/>
              </w:rPr>
              <w:t xml:space="preserve">B </w:t>
            </w:r>
            <w:proofErr w:type="gramStart"/>
            <w:r w:rsidRPr="005D24B8">
              <w:rPr>
                <w:rFonts w:eastAsia="Arial" w:cs="Arial"/>
                <w:sz w:val="14"/>
                <w:szCs w:val="14"/>
                <w:vertAlign w:val="superscript"/>
              </w:rPr>
              <w:t>e )</w:t>
            </w:r>
            <w:proofErr w:type="gramEnd"/>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B </w:t>
            </w:r>
            <w:r w:rsidRPr="005D24B8">
              <w:rPr>
                <w:rFonts w:eastAsia="Arial" w:cs="Arial"/>
                <w:sz w:val="14"/>
                <w:szCs w:val="14"/>
                <w:vertAlign w:val="superscript"/>
              </w:rPr>
              <w:t>e)</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C</w:t>
            </w:r>
          </w:p>
        </w:tc>
      </w:tr>
    </w:tbl>
    <w:p w:rsidR="00A92448" w:rsidRDefault="00A92448"/>
    <w:p w:rsidR="00A92448" w:rsidRDefault="00A92448"/>
    <w:p w:rsidR="00A92448" w:rsidRDefault="00A92448"/>
    <w:p w:rsidR="00A92448" w:rsidRDefault="00A92448" w:rsidP="00A92448">
      <w:r>
        <w:rPr>
          <w:rFonts w:ascii="Arial" w:hAnsi="Arial" w:cs="Arial"/>
          <w:i/>
        </w:rPr>
        <w:lastRenderedPageBreak/>
        <w:t>Окончание таблицы 1</w:t>
      </w:r>
    </w:p>
    <w:tbl>
      <w:tblPr>
        <w:tblpPr w:leftFromText="180" w:rightFromText="180" w:vertAnchor="text" w:tblpY="1"/>
        <w:tblOverlap w:val="never"/>
        <w:tblW w:w="5202" w:type="pct"/>
        <w:tblLayout w:type="fixed"/>
        <w:tblCellMar>
          <w:left w:w="0" w:type="dxa"/>
          <w:right w:w="0" w:type="dxa"/>
        </w:tblCellMar>
        <w:tblLook w:val="01E0" w:firstRow="1" w:lastRow="1" w:firstColumn="1" w:lastColumn="1" w:noHBand="0" w:noVBand="0"/>
      </w:tblPr>
      <w:tblGrid>
        <w:gridCol w:w="1332"/>
        <w:gridCol w:w="1128"/>
        <w:gridCol w:w="935"/>
        <w:gridCol w:w="1844"/>
        <w:gridCol w:w="1560"/>
        <w:gridCol w:w="1701"/>
        <w:gridCol w:w="1277"/>
      </w:tblGrid>
      <w:tr w:rsidR="00A92448" w:rsidTr="00A92448">
        <w:trPr>
          <w:trHeight w:val="20"/>
          <w:tblHeader/>
        </w:trPr>
        <w:tc>
          <w:tcPr>
            <w:tcW w:w="681"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Порт</w:t>
            </w:r>
          </w:p>
        </w:tc>
        <w:tc>
          <w:tcPr>
            <w:tcW w:w="577"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Применимость испытания</w:t>
            </w:r>
          </w:p>
        </w:tc>
        <w:tc>
          <w:tcPr>
            <w:tcW w:w="478"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Процесс</w:t>
            </w:r>
          </w:p>
        </w:tc>
        <w:tc>
          <w:tcPr>
            <w:tcW w:w="943"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Основополагающий стандарт</w:t>
            </w:r>
          </w:p>
        </w:tc>
        <w:tc>
          <w:tcPr>
            <w:tcW w:w="798"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Технические условия испытания</w:t>
            </w:r>
          </w:p>
        </w:tc>
        <w:tc>
          <w:tcPr>
            <w:tcW w:w="870"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Единицы измерения</w:t>
            </w:r>
          </w:p>
        </w:tc>
        <w:tc>
          <w:tcPr>
            <w:tcW w:w="653" w:type="pct"/>
            <w:tcBorders>
              <w:top w:val="single" w:sz="6" w:space="0" w:color="000000"/>
              <w:left w:val="single" w:sz="6" w:space="0" w:color="000000"/>
              <w:bottom w:val="double" w:sz="4" w:space="0" w:color="000000"/>
              <w:right w:val="single" w:sz="6" w:space="0" w:color="000000"/>
            </w:tcBorders>
            <w:shd w:val="clear" w:color="auto" w:fill="auto"/>
            <w:vAlign w:val="center"/>
          </w:tcPr>
          <w:p w:rsidR="00A92448" w:rsidRPr="005F4C68" w:rsidRDefault="00A92448" w:rsidP="002E3ED8">
            <w:pPr>
              <w:pStyle w:val="TableParagraph"/>
              <w:spacing w:before="40" w:after="40"/>
              <w:jc w:val="center"/>
              <w:rPr>
                <w:rFonts w:eastAsia="Arial" w:cs="Arial"/>
                <w:sz w:val="14"/>
                <w:szCs w:val="14"/>
              </w:rPr>
            </w:pPr>
            <w:r w:rsidRPr="005F4C68">
              <w:rPr>
                <w:rFonts w:eastAsia="Arial" w:cs="Arial"/>
                <w:sz w:val="14"/>
                <w:szCs w:val="14"/>
              </w:rPr>
              <w:t>Эксплуатационные показатели</w:t>
            </w:r>
          </w:p>
        </w:tc>
      </w:tr>
      <w:tr w:rsidR="00115FAF" w:rsidTr="00A92448">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Проводная сеть и порт сигнала/</w:t>
            </w:r>
            <w:r>
              <w:rPr>
                <w:rFonts w:eastAsia="Arial" w:cs="Arial"/>
                <w:sz w:val="14"/>
                <w:szCs w:val="14"/>
              </w:rPr>
              <w:t xml:space="preserve"> </w:t>
            </w:r>
            <w:r w:rsidRPr="005D24B8">
              <w:rPr>
                <w:rFonts w:eastAsia="Arial" w:cs="Arial"/>
                <w:sz w:val="14"/>
                <w:szCs w:val="14"/>
              </w:rPr>
              <w:t>управления</w:t>
            </w:r>
          </w:p>
        </w:tc>
        <w:tc>
          <w:tcPr>
            <w:tcW w:w="577"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Режим ожидания и зарядки</w:t>
            </w: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Переходные/ импульсные помехи g) h)</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strike/>
                <w:color w:val="000000" w:themeColor="text1"/>
                <w:sz w:val="14"/>
                <w:szCs w:val="14"/>
              </w:rPr>
            </w:pPr>
            <w:r w:rsidRPr="00A92448">
              <w:rPr>
                <w:rFonts w:eastAsia="Arial" w:cs="Arial"/>
                <w:color w:val="000000" w:themeColor="text1"/>
                <w:sz w:val="14"/>
                <w:szCs w:val="14"/>
              </w:rPr>
              <w:t xml:space="preserve">ГОСТ </w:t>
            </w:r>
            <w:r w:rsidRPr="00A92448">
              <w:rPr>
                <w:rFonts w:eastAsia="Arial" w:cs="Arial"/>
                <w:color w:val="000000" w:themeColor="text1"/>
                <w:sz w:val="14"/>
                <w:szCs w:val="14"/>
                <w:lang w:val="en-US"/>
              </w:rPr>
              <w:t>IEC</w:t>
            </w:r>
            <w:r w:rsidRPr="00A92448">
              <w:rPr>
                <w:rFonts w:eastAsia="Arial" w:cs="Arial"/>
                <w:color w:val="000000" w:themeColor="text1"/>
                <w:sz w:val="14"/>
                <w:szCs w:val="14"/>
              </w:rPr>
              <w:t xml:space="preserve">  61000-4- 4</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±2</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5/50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Tr</w:t>
            </w:r>
            <w:proofErr w:type="spellEnd"/>
            <w:r w:rsidRPr="005D24B8">
              <w:rPr>
                <w:rFonts w:eastAsia="Arial" w:cs="Arial"/>
                <w:sz w:val="14"/>
                <w:szCs w:val="14"/>
              </w:rPr>
              <w:t>/</w:t>
            </w:r>
            <w:proofErr w:type="spellStart"/>
            <w:r w:rsidRPr="005D24B8">
              <w:rPr>
                <w:rFonts w:eastAsia="Arial" w:cs="Arial"/>
                <w:sz w:val="14"/>
                <w:szCs w:val="14"/>
              </w:rPr>
              <w:t>Th</w:t>
            </w:r>
            <w:proofErr w:type="spellEnd"/>
            <w:r w:rsidRPr="005D24B8">
              <w:rPr>
                <w:rFonts w:eastAsia="Arial" w:cs="Arial"/>
                <w:sz w:val="14"/>
                <w:szCs w:val="14"/>
              </w:rPr>
              <w:t xml:space="preserve">, </w:t>
            </w:r>
            <w:proofErr w:type="spellStart"/>
            <w:r w:rsidRPr="005D24B8">
              <w:rPr>
                <w:rFonts w:eastAsia="Arial" w:cs="Arial"/>
                <w:sz w:val="14"/>
                <w:szCs w:val="14"/>
              </w:rPr>
              <w:t>нс</w:t>
            </w:r>
            <w:proofErr w:type="spellEnd"/>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частота повторения импульсов,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Скачки </w:t>
            </w:r>
            <w:proofErr w:type="spellStart"/>
            <w:r w:rsidRPr="005D24B8">
              <w:rPr>
                <w:rFonts w:eastAsia="Arial" w:cs="Arial"/>
                <w:sz w:val="14"/>
                <w:szCs w:val="14"/>
              </w:rPr>
              <w:t>напряжения</w:t>
            </w:r>
            <w:r w:rsidRPr="005D24B8">
              <w:rPr>
                <w:rFonts w:eastAsia="Arial" w:cs="Arial"/>
                <w:sz w:val="14"/>
                <w:szCs w:val="14"/>
                <w:vertAlign w:val="superscript"/>
              </w:rPr>
              <w:t>f</w:t>
            </w:r>
            <w:proofErr w:type="spellEnd"/>
            <w:r w:rsidRPr="005D24B8">
              <w:rPr>
                <w:rFonts w:eastAsia="Arial" w:cs="Arial"/>
                <w:sz w:val="14"/>
                <w:szCs w:val="14"/>
                <w:vertAlign w:val="superscript"/>
              </w:rPr>
              <w:t>)</w:t>
            </w:r>
            <w:r>
              <w:rPr>
                <w:rFonts w:eastAsia="Arial" w:cs="Arial"/>
                <w:sz w:val="14"/>
                <w:szCs w:val="14"/>
              </w:rPr>
              <w:t>,</w:t>
            </w:r>
            <w:r w:rsidRPr="005D24B8">
              <w:rPr>
                <w:rFonts w:eastAsia="Arial" w:cs="Arial"/>
                <w:sz w:val="14"/>
                <w:szCs w:val="14"/>
              </w:rPr>
              <w:t xml:space="preserve"> </w:t>
            </w:r>
            <w:r w:rsidRPr="005D24B8">
              <w:rPr>
                <w:rFonts w:eastAsia="Arial" w:cs="Arial"/>
                <w:sz w:val="14"/>
                <w:szCs w:val="14"/>
                <w:vertAlign w:val="superscript"/>
              </w:rPr>
              <w:t>l)</w:t>
            </w:r>
            <w:r w:rsidRPr="005D24B8">
              <w:rPr>
                <w:rFonts w:eastAsia="Arial" w:cs="Arial"/>
                <w:sz w:val="14"/>
                <w:szCs w:val="14"/>
              </w:rPr>
              <w:t xml:space="preserve">  </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color w:val="000000" w:themeColor="text1"/>
                <w:sz w:val="14"/>
                <w:szCs w:val="14"/>
              </w:rPr>
            </w:pPr>
            <w:r w:rsidRPr="00A92448">
              <w:rPr>
                <w:rFonts w:eastAsia="Arial" w:cs="Arial"/>
                <w:color w:val="000000" w:themeColor="text1"/>
                <w:sz w:val="14"/>
                <w:szCs w:val="14"/>
              </w:rPr>
              <w:t xml:space="preserve">ГОСТ </w:t>
            </w:r>
            <w:r w:rsidRPr="00A92448">
              <w:rPr>
                <w:rFonts w:eastAsia="Arial" w:cs="Arial"/>
                <w:color w:val="000000" w:themeColor="text1"/>
                <w:sz w:val="14"/>
                <w:szCs w:val="14"/>
                <w:lang w:val="en-US"/>
              </w:rPr>
              <w:t>IEC</w:t>
            </w:r>
            <w:r w:rsidRPr="00A92448">
              <w:rPr>
                <w:rFonts w:eastAsia="Arial" w:cs="Arial"/>
                <w:color w:val="000000" w:themeColor="text1"/>
                <w:sz w:val="14"/>
                <w:szCs w:val="14"/>
              </w:rPr>
              <w:t xml:space="preserve">  61000-4-5</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w:t>
            </w:r>
            <w:r w:rsidR="00EE6130">
              <w:rPr>
                <w:rFonts w:eastAsia="Arial" w:cs="Arial"/>
                <w:sz w:val="14"/>
                <w:szCs w:val="14"/>
              </w:rPr>
              <w:t>,</w:t>
            </w:r>
            <w:r w:rsidRPr="005D24B8">
              <w:rPr>
                <w:rFonts w:eastAsia="Arial" w:cs="Arial"/>
                <w:sz w:val="14"/>
                <w:szCs w:val="14"/>
              </w:rPr>
              <w:t>2/50 (8/20)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µs</w:t>
            </w:r>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Индуктивные радиочастотные поля g)</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color w:val="000000" w:themeColor="text1"/>
                <w:sz w:val="14"/>
                <w:szCs w:val="14"/>
              </w:rPr>
            </w:pPr>
            <w:r w:rsidRPr="00A92448">
              <w:rPr>
                <w:rFonts w:eastAsia="Arial" w:cs="Arial"/>
                <w:color w:val="000000" w:themeColor="text1"/>
                <w:sz w:val="14"/>
                <w:szCs w:val="14"/>
              </w:rPr>
              <w:t>[</w:t>
            </w:r>
            <w:r w:rsidR="00A92448" w:rsidRPr="00A92448">
              <w:rPr>
                <w:rFonts w:eastAsia="Arial" w:cs="Arial"/>
                <w:color w:val="000000" w:themeColor="text1"/>
                <w:sz w:val="14"/>
                <w:szCs w:val="14"/>
              </w:rPr>
              <w:t>1</w:t>
            </w:r>
            <w:r w:rsidRPr="00A92448">
              <w:rPr>
                <w:rFonts w:eastAsia="Arial" w:cs="Arial"/>
                <w:color w:val="000000" w:themeColor="text1"/>
                <w:sz w:val="14"/>
                <w:szCs w:val="14"/>
                <w:lang w:val="en-US"/>
              </w:rPr>
              <w:t>3</w:t>
            </w:r>
            <w:r w:rsidRPr="00A92448">
              <w:rPr>
                <w:rFonts w:eastAsia="Arial" w:cs="Arial"/>
                <w:color w:val="000000" w:themeColor="text1"/>
                <w:sz w:val="14"/>
                <w:szCs w:val="14"/>
              </w:rPr>
              <w:t>]</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10</w:t>
            </w:r>
          </w:p>
          <w:p w:rsidR="00115FAF" w:rsidRDefault="00115FAF" w:rsidP="00045964">
            <w:pPr>
              <w:pStyle w:val="TableParagraph"/>
              <w:spacing w:before="40" w:after="40"/>
              <w:jc w:val="center"/>
              <w:rPr>
                <w:rFonts w:eastAsia="Arial" w:cs="Arial"/>
                <w:sz w:val="14"/>
                <w:szCs w:val="14"/>
              </w:rPr>
            </w:pP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от 0</w:t>
            </w:r>
            <w:r w:rsidR="00EE6130">
              <w:rPr>
                <w:rFonts w:eastAsia="Arial" w:cs="Arial"/>
                <w:sz w:val="14"/>
                <w:szCs w:val="14"/>
              </w:rPr>
              <w:t>,</w:t>
            </w:r>
            <w:r w:rsidRPr="005D24B8">
              <w:rPr>
                <w:rFonts w:eastAsia="Arial" w:cs="Arial"/>
                <w:sz w:val="14"/>
                <w:szCs w:val="14"/>
              </w:rPr>
              <w:t>15 до 80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gramStart"/>
            <w:r>
              <w:rPr>
                <w:rFonts w:eastAsia="Arial" w:cs="Arial"/>
                <w:sz w:val="14"/>
                <w:szCs w:val="14"/>
              </w:rPr>
              <w:t>В</w:t>
            </w:r>
            <w:r w:rsidRPr="005D24B8">
              <w:rPr>
                <w:rFonts w:eastAsia="Arial" w:cs="Arial"/>
                <w:sz w:val="14"/>
                <w:szCs w:val="14"/>
              </w:rPr>
              <w:t>(</w:t>
            </w:r>
            <w:proofErr w:type="gramEnd"/>
            <w:r w:rsidRPr="005D24B8">
              <w:rPr>
                <w:rFonts w:eastAsia="Arial" w:cs="Arial"/>
                <w:sz w:val="14"/>
                <w:szCs w:val="14"/>
              </w:rPr>
              <w:t xml:space="preserve">среднеквадратичное значение) </w:t>
            </w:r>
            <w:r w:rsidRPr="005D24B8">
              <w:rPr>
                <w:rFonts w:eastAsia="Arial" w:cs="Arial"/>
                <w:sz w:val="14"/>
                <w:szCs w:val="14"/>
                <w:vertAlign w:val="superscript"/>
              </w:rPr>
              <w:t>c)</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МГц</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А</w:t>
            </w:r>
          </w:p>
        </w:tc>
      </w:tr>
      <w:tr w:rsidR="00115FAF" w:rsidTr="00A92448">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ЭПЭ</w:t>
            </w:r>
          </w:p>
        </w:tc>
        <w:tc>
          <w:tcPr>
            <w:tcW w:w="577"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Режим ожидания и зарядки</w:t>
            </w: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Переходные/ импульсные помехи</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color w:val="000000" w:themeColor="text1"/>
                <w:sz w:val="14"/>
                <w:szCs w:val="14"/>
                <w:lang w:val="en-US"/>
              </w:rPr>
            </w:pPr>
            <w:r w:rsidRPr="00A92448">
              <w:rPr>
                <w:rFonts w:eastAsia="Arial" w:cs="Arial"/>
                <w:color w:val="000000" w:themeColor="text1"/>
                <w:sz w:val="14"/>
                <w:szCs w:val="14"/>
              </w:rPr>
              <w:t xml:space="preserve">ГОСТ </w:t>
            </w:r>
            <w:r w:rsidRPr="00A92448">
              <w:rPr>
                <w:rFonts w:eastAsia="Arial" w:cs="Arial"/>
                <w:color w:val="000000" w:themeColor="text1"/>
                <w:sz w:val="14"/>
                <w:szCs w:val="14"/>
                <w:lang w:val="en-US"/>
              </w:rPr>
              <w:t>IEC</w:t>
            </w:r>
            <w:r w:rsidRPr="00A92448">
              <w:rPr>
                <w:rFonts w:eastAsia="Arial" w:cs="Arial"/>
                <w:color w:val="000000" w:themeColor="text1"/>
                <w:sz w:val="14"/>
                <w:szCs w:val="14"/>
              </w:rPr>
              <w:t xml:space="preserve">  61000-4-4</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±2</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5/50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5</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Tr</w:t>
            </w:r>
            <w:proofErr w:type="spellEnd"/>
            <w:r w:rsidRPr="005D24B8">
              <w:rPr>
                <w:rFonts w:eastAsia="Arial" w:cs="Arial"/>
                <w:sz w:val="14"/>
                <w:szCs w:val="14"/>
              </w:rPr>
              <w:t>/</w:t>
            </w:r>
            <w:proofErr w:type="spellStart"/>
            <w:r w:rsidRPr="005D24B8">
              <w:rPr>
                <w:rFonts w:eastAsia="Arial" w:cs="Arial"/>
                <w:sz w:val="14"/>
                <w:szCs w:val="14"/>
              </w:rPr>
              <w:t>Th</w:t>
            </w:r>
            <w:proofErr w:type="spellEnd"/>
            <w:r w:rsidRPr="005D24B8">
              <w:rPr>
                <w:rFonts w:eastAsia="Arial" w:cs="Arial"/>
                <w:sz w:val="14"/>
                <w:szCs w:val="14"/>
              </w:rPr>
              <w:t xml:space="preserve">, </w:t>
            </w:r>
            <w:proofErr w:type="spellStart"/>
            <w:r w:rsidRPr="005D24B8">
              <w:rPr>
                <w:rFonts w:eastAsia="Arial" w:cs="Arial"/>
                <w:sz w:val="14"/>
                <w:szCs w:val="14"/>
              </w:rPr>
              <w:t>нс</w:t>
            </w:r>
            <w:proofErr w:type="spellEnd"/>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частота повторения импульсов, кГц</w:t>
            </w:r>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Скачки напряжения </w:t>
            </w:r>
            <w:r w:rsidRPr="005D24B8">
              <w:rPr>
                <w:rFonts w:eastAsia="Arial" w:cs="Arial"/>
                <w:sz w:val="14"/>
                <w:szCs w:val="14"/>
                <w:vertAlign w:val="superscript"/>
              </w:rPr>
              <w:t>d) f) j) m)</w:t>
            </w:r>
            <w:r w:rsidRPr="005D24B8">
              <w:rPr>
                <w:rFonts w:eastAsia="Arial" w:cs="Arial"/>
                <w:sz w:val="14"/>
                <w:szCs w:val="14"/>
              </w:rPr>
              <w:t xml:space="preserve"> </w:t>
            </w:r>
          </w:p>
        </w:tc>
        <w:tc>
          <w:tcPr>
            <w:tcW w:w="943" w:type="pct"/>
            <w:tcBorders>
              <w:top w:val="single" w:sz="5" w:space="0" w:color="000000"/>
              <w:left w:val="single" w:sz="5" w:space="0" w:color="000000"/>
              <w:bottom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strike/>
                <w:color w:val="000000" w:themeColor="text1"/>
                <w:sz w:val="14"/>
                <w:szCs w:val="14"/>
                <w:lang w:val="en-US"/>
              </w:rPr>
            </w:pPr>
            <w:r w:rsidRPr="00A92448">
              <w:rPr>
                <w:rFonts w:eastAsia="Arial" w:cs="Arial"/>
                <w:color w:val="000000" w:themeColor="text1"/>
                <w:sz w:val="14"/>
                <w:szCs w:val="14"/>
              </w:rPr>
              <w:t xml:space="preserve">ГОСТ </w:t>
            </w:r>
            <w:r w:rsidRPr="00A92448">
              <w:rPr>
                <w:rFonts w:eastAsia="Arial" w:cs="Arial"/>
                <w:color w:val="000000" w:themeColor="text1"/>
                <w:sz w:val="14"/>
                <w:szCs w:val="14"/>
                <w:lang w:val="en-US"/>
              </w:rPr>
              <w:t>IEC</w:t>
            </w:r>
            <w:r w:rsidRPr="00A92448">
              <w:rPr>
                <w:rFonts w:eastAsia="Arial" w:cs="Arial"/>
                <w:color w:val="000000" w:themeColor="text1"/>
                <w:sz w:val="14"/>
                <w:szCs w:val="14"/>
              </w:rPr>
              <w:t xml:space="preserve"> 61000-4-5</w:t>
            </w:r>
          </w:p>
        </w:tc>
        <w:tc>
          <w:tcPr>
            <w:tcW w:w="798"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w:t>
            </w:r>
            <w:r w:rsidR="00EE6130">
              <w:rPr>
                <w:rFonts w:eastAsia="Arial" w:cs="Arial"/>
                <w:sz w:val="14"/>
                <w:szCs w:val="14"/>
              </w:rPr>
              <w:t>,</w:t>
            </w:r>
            <w:r w:rsidRPr="005D24B8">
              <w:rPr>
                <w:rFonts w:eastAsia="Arial" w:cs="Arial"/>
                <w:sz w:val="14"/>
                <w:szCs w:val="14"/>
              </w:rPr>
              <w:t>2/50 (8/20)</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±2 </w:t>
            </w:r>
            <w:r w:rsidRPr="005D24B8">
              <w:rPr>
                <w:rFonts w:eastAsia="Arial" w:cs="Arial"/>
                <w:sz w:val="14"/>
                <w:szCs w:val="14"/>
                <w:vertAlign w:val="superscript"/>
              </w:rPr>
              <w:t>a)</w:t>
            </w:r>
          </w:p>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xml:space="preserve">±1 </w:t>
            </w:r>
            <w:r w:rsidRPr="005D24B8">
              <w:rPr>
                <w:rFonts w:eastAsia="Arial" w:cs="Arial"/>
                <w:sz w:val="14"/>
                <w:szCs w:val="14"/>
                <w:vertAlign w:val="superscript"/>
              </w:rPr>
              <w:t>б)</w:t>
            </w:r>
          </w:p>
        </w:tc>
        <w:tc>
          <w:tcPr>
            <w:tcW w:w="870"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µs</w:t>
            </w:r>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p w:rsidR="00115FAF" w:rsidRPr="005D24B8" w:rsidRDefault="00115FAF" w:rsidP="00045964">
            <w:pPr>
              <w:pStyle w:val="TableParagraph"/>
              <w:spacing w:before="40" w:after="40"/>
              <w:jc w:val="center"/>
              <w:rPr>
                <w:rFonts w:eastAsia="Arial" w:cs="Arial"/>
                <w:sz w:val="14"/>
                <w:szCs w:val="14"/>
              </w:rPr>
            </w:pPr>
            <w:proofErr w:type="spellStart"/>
            <w:r w:rsidRPr="005D24B8">
              <w:rPr>
                <w:rFonts w:eastAsia="Arial" w:cs="Arial"/>
                <w:sz w:val="14"/>
                <w:szCs w:val="14"/>
              </w:rPr>
              <w:t>кВ</w:t>
            </w:r>
            <w:proofErr w:type="spellEnd"/>
          </w:p>
        </w:tc>
        <w:tc>
          <w:tcPr>
            <w:tcW w:w="653" w:type="pct"/>
            <w:tcBorders>
              <w:top w:val="single" w:sz="5" w:space="0" w:color="000000"/>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B</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r w:rsidRPr="005D24B8">
              <w:rPr>
                <w:rFonts w:eastAsia="Arial" w:cs="Arial"/>
                <w:sz w:val="14"/>
                <w:szCs w:val="14"/>
              </w:rPr>
              <w:t xml:space="preserve">Наведенные радиочастотные поля </w:t>
            </w:r>
            <w:r w:rsidRPr="005D24B8">
              <w:rPr>
                <w:rFonts w:eastAsia="Arial" w:cs="Arial"/>
                <w:sz w:val="14"/>
                <w:szCs w:val="14"/>
                <w:vertAlign w:val="superscript"/>
              </w:rPr>
              <w:t>k)</w:t>
            </w:r>
            <w:r w:rsidRPr="005D24B8">
              <w:rPr>
                <w:rFonts w:eastAsia="Arial" w:cs="Arial"/>
                <w:sz w:val="14"/>
                <w:szCs w:val="14"/>
              </w:rPr>
              <w:t xml:space="preserve"> </w:t>
            </w:r>
          </w:p>
        </w:tc>
        <w:tc>
          <w:tcPr>
            <w:tcW w:w="943" w:type="pct"/>
            <w:vMerge w:val="restart"/>
            <w:tcBorders>
              <w:top w:val="single" w:sz="5" w:space="0" w:color="000000"/>
              <w:left w:val="single" w:sz="5" w:space="0" w:color="000000"/>
              <w:right w:val="single" w:sz="5" w:space="0" w:color="000000"/>
            </w:tcBorders>
            <w:shd w:val="clear" w:color="auto" w:fill="auto"/>
          </w:tcPr>
          <w:p w:rsidR="00115FAF" w:rsidRPr="00A92448" w:rsidRDefault="00115FAF" w:rsidP="00A92448">
            <w:pPr>
              <w:pStyle w:val="TableParagraph"/>
              <w:spacing w:before="40" w:after="40"/>
              <w:jc w:val="center"/>
              <w:rPr>
                <w:rFonts w:eastAsia="Arial" w:cs="Arial"/>
                <w:strike/>
                <w:color w:val="000000" w:themeColor="text1"/>
                <w:sz w:val="14"/>
                <w:szCs w:val="14"/>
              </w:rPr>
            </w:pPr>
            <w:r w:rsidRPr="00A92448">
              <w:rPr>
                <w:rFonts w:eastAsia="Arial" w:cs="Arial"/>
                <w:color w:val="000000" w:themeColor="text1"/>
                <w:sz w:val="14"/>
                <w:szCs w:val="14"/>
                <w:lang w:val="en-US"/>
              </w:rPr>
              <w:t>[</w:t>
            </w:r>
            <w:r w:rsidR="00A92448" w:rsidRPr="00A92448">
              <w:rPr>
                <w:rFonts w:eastAsia="Arial" w:cs="Arial"/>
                <w:color w:val="000000" w:themeColor="text1"/>
                <w:sz w:val="14"/>
                <w:szCs w:val="14"/>
              </w:rPr>
              <w:t>1</w:t>
            </w:r>
            <w:r w:rsidRPr="00A92448">
              <w:rPr>
                <w:rFonts w:eastAsia="Arial" w:cs="Arial"/>
                <w:color w:val="000000" w:themeColor="text1"/>
                <w:sz w:val="14"/>
                <w:szCs w:val="14"/>
                <w:lang w:val="en-US"/>
              </w:rPr>
              <w:t>3]</w:t>
            </w:r>
          </w:p>
        </w:tc>
        <w:tc>
          <w:tcPr>
            <w:tcW w:w="798" w:type="pct"/>
            <w:tcBorders>
              <w:top w:val="single" w:sz="5" w:space="0" w:color="000000"/>
              <w:left w:val="single" w:sz="5" w:space="0" w:color="000000"/>
              <w:bottom w:val="nil"/>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10</w:t>
            </w:r>
          </w:p>
        </w:tc>
        <w:tc>
          <w:tcPr>
            <w:tcW w:w="870" w:type="pct"/>
            <w:tcBorders>
              <w:top w:val="single" w:sz="5" w:space="0" w:color="000000"/>
              <w:left w:val="single" w:sz="5" w:space="0" w:color="000000"/>
              <w:bottom w:val="nil"/>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Pr>
                <w:rFonts w:eastAsia="Arial" w:cs="Arial"/>
                <w:sz w:val="14"/>
                <w:szCs w:val="14"/>
              </w:rPr>
              <w:t>В</w:t>
            </w:r>
            <w:r w:rsidR="005944CB">
              <w:rPr>
                <w:rFonts w:eastAsia="Arial" w:cs="Arial"/>
                <w:sz w:val="14"/>
                <w:szCs w:val="14"/>
              </w:rPr>
              <w:t xml:space="preserve"> </w:t>
            </w:r>
            <w:r w:rsidRPr="005D24B8">
              <w:rPr>
                <w:rFonts w:eastAsia="Arial" w:cs="Arial"/>
                <w:sz w:val="14"/>
                <w:szCs w:val="14"/>
              </w:rPr>
              <w:t xml:space="preserve">(среднеквадратичное значение) </w:t>
            </w:r>
            <w:r w:rsidRPr="005D24B8">
              <w:rPr>
                <w:rFonts w:eastAsia="Arial" w:cs="Arial"/>
                <w:sz w:val="14"/>
                <w:szCs w:val="14"/>
                <w:vertAlign w:val="superscript"/>
              </w:rPr>
              <w:t>c)</w:t>
            </w:r>
          </w:p>
        </w:tc>
        <w:tc>
          <w:tcPr>
            <w:tcW w:w="653" w:type="pct"/>
            <w:vMerge w:val="restart"/>
            <w:tcBorders>
              <w:top w:val="single" w:sz="5" w:space="0" w:color="000000"/>
              <w:left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А</w:t>
            </w:r>
          </w:p>
        </w:tc>
      </w:tr>
      <w:tr w:rsidR="00115FAF" w:rsidTr="00A92448">
        <w:trPr>
          <w:trHeight w:val="20"/>
        </w:trPr>
        <w:tc>
          <w:tcPr>
            <w:tcW w:w="681"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vMerge/>
            <w:tcBorders>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p>
        </w:tc>
        <w:tc>
          <w:tcPr>
            <w:tcW w:w="943" w:type="pct"/>
            <w:vMerge/>
            <w:tcBorders>
              <w:left w:val="single" w:sz="5" w:space="0" w:color="000000"/>
              <w:right w:val="single" w:sz="5" w:space="0" w:color="000000"/>
            </w:tcBorders>
            <w:shd w:val="clear" w:color="auto" w:fill="auto"/>
          </w:tcPr>
          <w:p w:rsidR="00115FAF" w:rsidRPr="005D24B8" w:rsidRDefault="00115FAF" w:rsidP="00045964">
            <w:pPr>
              <w:pStyle w:val="TableParagraph"/>
              <w:spacing w:before="40" w:after="40"/>
              <w:rPr>
                <w:rFonts w:eastAsia="Arial" w:cs="Arial"/>
                <w:sz w:val="14"/>
                <w:szCs w:val="14"/>
              </w:rPr>
            </w:pPr>
          </w:p>
        </w:tc>
        <w:tc>
          <w:tcPr>
            <w:tcW w:w="798" w:type="pct"/>
            <w:tcBorders>
              <w:top w:val="nil"/>
              <w:left w:val="single" w:sz="5" w:space="0" w:color="000000"/>
              <w:bottom w:val="nil"/>
              <w:right w:val="single" w:sz="5" w:space="0" w:color="000000"/>
            </w:tcBorders>
            <w:shd w:val="clear" w:color="auto" w:fill="auto"/>
          </w:tcPr>
          <w:p w:rsidR="00115FAF" w:rsidRPr="005D24B8" w:rsidRDefault="00115FAF" w:rsidP="00EE6130">
            <w:pPr>
              <w:pStyle w:val="TableParagraph"/>
              <w:spacing w:before="40" w:after="40"/>
              <w:jc w:val="center"/>
              <w:rPr>
                <w:rFonts w:eastAsia="Arial" w:cs="Arial"/>
                <w:sz w:val="14"/>
                <w:szCs w:val="14"/>
              </w:rPr>
            </w:pPr>
            <w:r w:rsidRPr="005D24B8">
              <w:rPr>
                <w:rFonts w:eastAsia="Arial" w:cs="Arial"/>
                <w:sz w:val="14"/>
                <w:szCs w:val="14"/>
              </w:rPr>
              <w:t>от 0</w:t>
            </w:r>
            <w:r w:rsidR="00EE6130">
              <w:rPr>
                <w:rFonts w:eastAsia="Arial" w:cs="Arial"/>
                <w:sz w:val="14"/>
                <w:szCs w:val="14"/>
              </w:rPr>
              <w:t>,</w:t>
            </w:r>
            <w:r w:rsidRPr="005D24B8">
              <w:rPr>
                <w:rFonts w:eastAsia="Arial" w:cs="Arial"/>
                <w:sz w:val="14"/>
                <w:szCs w:val="14"/>
              </w:rPr>
              <w:t>15 до 80</w:t>
            </w:r>
          </w:p>
        </w:tc>
        <w:tc>
          <w:tcPr>
            <w:tcW w:w="870" w:type="pct"/>
            <w:tcBorders>
              <w:top w:val="nil"/>
              <w:left w:val="single" w:sz="5" w:space="0" w:color="000000"/>
              <w:bottom w:val="nil"/>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МГц</w:t>
            </w:r>
          </w:p>
        </w:tc>
        <w:tc>
          <w:tcPr>
            <w:tcW w:w="653" w:type="pct"/>
            <w:vMerge/>
            <w:tcBorders>
              <w:left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r>
      <w:tr w:rsidR="00115FAF" w:rsidTr="00A92448">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577"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478"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943"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c>
          <w:tcPr>
            <w:tcW w:w="798" w:type="pct"/>
            <w:tcBorders>
              <w:top w:val="nil"/>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80</w:t>
            </w:r>
          </w:p>
        </w:tc>
        <w:tc>
          <w:tcPr>
            <w:tcW w:w="870" w:type="pct"/>
            <w:tcBorders>
              <w:top w:val="nil"/>
              <w:left w:val="single" w:sz="5" w:space="0" w:color="000000"/>
              <w:bottom w:val="single" w:sz="5" w:space="0" w:color="000000"/>
              <w:right w:val="single" w:sz="5" w:space="0" w:color="000000"/>
            </w:tcBorders>
            <w:shd w:val="clear" w:color="auto" w:fill="auto"/>
          </w:tcPr>
          <w:p w:rsidR="00115FAF" w:rsidRPr="005D24B8" w:rsidRDefault="00115FAF" w:rsidP="00045964">
            <w:pPr>
              <w:pStyle w:val="TableParagraph"/>
              <w:spacing w:before="40" w:after="40"/>
              <w:jc w:val="center"/>
              <w:rPr>
                <w:rFonts w:eastAsia="Arial" w:cs="Arial"/>
                <w:sz w:val="14"/>
                <w:szCs w:val="14"/>
              </w:rPr>
            </w:pPr>
            <w:r w:rsidRPr="005D24B8">
              <w:rPr>
                <w:rFonts w:eastAsia="Arial" w:cs="Arial"/>
                <w:sz w:val="14"/>
                <w:szCs w:val="14"/>
              </w:rPr>
              <w:t>% ЭС (1 кГц)</w:t>
            </w:r>
          </w:p>
        </w:tc>
        <w:tc>
          <w:tcPr>
            <w:tcW w:w="653" w:type="pct"/>
            <w:vMerge/>
            <w:tcBorders>
              <w:left w:val="single" w:sz="5" w:space="0" w:color="000000"/>
              <w:bottom w:val="single" w:sz="5" w:space="0" w:color="000000"/>
              <w:right w:val="single" w:sz="5" w:space="0" w:color="000000"/>
            </w:tcBorders>
            <w:shd w:val="clear" w:color="auto" w:fill="auto"/>
          </w:tcPr>
          <w:p w:rsidR="00115FAF" w:rsidRPr="005D24B8" w:rsidRDefault="00115FAF" w:rsidP="00045964">
            <w:pPr>
              <w:widowControl w:val="0"/>
              <w:spacing w:before="40" w:after="40"/>
              <w:rPr>
                <w:rFonts w:ascii="Arial" w:eastAsia="Calibri" w:hAnsi="Arial" w:cs="Arial"/>
                <w:sz w:val="14"/>
                <w:szCs w:val="14"/>
              </w:rPr>
            </w:pPr>
          </w:p>
        </w:tc>
      </w:tr>
      <w:tr w:rsidR="00115FAF" w:rsidTr="00A92448">
        <w:trPr>
          <w:trHeight w:val="20"/>
        </w:trPr>
        <w:tc>
          <w:tcPr>
            <w:tcW w:w="4999" w:type="pct"/>
            <w:gridSpan w:val="7"/>
            <w:tcBorders>
              <w:top w:val="single" w:sz="5" w:space="0" w:color="000000"/>
              <w:left w:val="single" w:sz="5" w:space="0" w:color="000000"/>
              <w:bottom w:val="single" w:sz="5" w:space="0" w:color="000000"/>
              <w:right w:val="single" w:sz="5" w:space="0" w:color="000000"/>
            </w:tcBorders>
            <w:shd w:val="clear" w:color="auto" w:fill="auto"/>
          </w:tcPr>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Земля-провод, применимо только к силовым линиям.</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Провод-провод, применимо только к силовым линиям.</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Указанный уровень испытания является среднеквадратичным значением немодулированного сигнала-носителя.</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Испытания не проводят, если входная и выходная мощности напрямую подключены в режиме зарядки с помощью механического переключающего устройства.</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Производительность первичных функций может снизиться во время испытания, но после его окончания вернется к исходным показателям.</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30 м.</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 м.</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Испытано с использованием соединительных зажимов, которым дано определение в</w:t>
            </w:r>
            <w:r w:rsidRPr="00E32B4B">
              <w:rPr>
                <w:rFonts w:eastAsia="Arial" w:cs="Arial"/>
                <w:sz w:val="12"/>
                <w:szCs w:val="12"/>
              </w:rPr>
              <w:t xml:space="preserve"> </w:t>
            </w:r>
            <w:r w:rsidRPr="00E32B4B">
              <w:rPr>
                <w:rFonts w:ascii="Arial" w:eastAsia="Arial" w:hAnsi="Arial" w:cs="Arial"/>
                <w:sz w:val="12"/>
                <w:szCs w:val="12"/>
              </w:rPr>
              <w:t xml:space="preserve">ГОСТ </w:t>
            </w:r>
            <w:r w:rsidRPr="00E32B4B">
              <w:rPr>
                <w:rFonts w:ascii="Arial" w:eastAsia="Arial" w:hAnsi="Arial" w:cs="Arial"/>
                <w:sz w:val="12"/>
                <w:szCs w:val="12"/>
                <w:lang w:val="en-US"/>
              </w:rPr>
              <w:t>IEC</w:t>
            </w:r>
            <w:r w:rsidRPr="00E32B4B">
              <w:rPr>
                <w:rFonts w:eastAsia="Arial" w:cs="Arial"/>
                <w:sz w:val="12"/>
                <w:szCs w:val="12"/>
              </w:rPr>
              <w:t xml:space="preserve"> </w:t>
            </w:r>
            <w:r w:rsidRPr="00E32B4B">
              <w:rPr>
                <w:rFonts w:ascii="Arial" w:eastAsia="Arial" w:hAnsi="Arial" w:cs="Arial"/>
                <w:sz w:val="12"/>
                <w:szCs w:val="12"/>
              </w:rPr>
              <w:t>61000-4-4 в порте ЭПЭ зажим должен охватывать весь зарядный кабель.</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Испытания также применяется к сигнальным/контрольным портам, напрямую подключенным к порту питания (например, разомкнутые контакты реле, которые могут быть напрямую подключены к порту питания переменного тока).</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E32B4B">
              <w:rPr>
                <w:rFonts w:ascii="Arial" w:eastAsia="Arial" w:hAnsi="Arial" w:cs="Arial"/>
                <w:sz w:val="12"/>
                <w:szCs w:val="12"/>
              </w:rPr>
              <w:t>Испытания должны проводиться только в режиме зарядки (скачки напряжения: поскольку устройства защиты от перенапряжения изнашиваются; магнитное поле: влияние зарядного тока).</w:t>
            </w:r>
          </w:p>
          <w:p w:rsidR="00115FAF" w:rsidRPr="00A92448" w:rsidRDefault="00115FAF" w:rsidP="00B3725E">
            <w:pPr>
              <w:pStyle w:val="af1"/>
              <w:widowControl w:val="0"/>
              <w:numPr>
                <w:ilvl w:val="0"/>
                <w:numId w:val="3"/>
              </w:numPr>
              <w:spacing w:after="0" w:line="240" w:lineRule="auto"/>
              <w:ind w:left="567" w:hanging="567"/>
              <w:contextualSpacing w:val="0"/>
              <w:rPr>
                <w:rFonts w:ascii="Arial" w:eastAsia="Arial" w:hAnsi="Arial" w:cs="Arial"/>
                <w:color w:val="000000" w:themeColor="text1"/>
                <w:sz w:val="12"/>
                <w:szCs w:val="12"/>
              </w:rPr>
            </w:pPr>
            <w:r w:rsidRPr="00E32B4B">
              <w:rPr>
                <w:rFonts w:ascii="Arial" w:eastAsia="Arial" w:hAnsi="Arial" w:cs="Arial"/>
                <w:sz w:val="12"/>
                <w:szCs w:val="12"/>
              </w:rPr>
              <w:t xml:space="preserve">Испытано с использованием соединительных зажимов, которым дано </w:t>
            </w:r>
            <w:r w:rsidRPr="00A92448">
              <w:rPr>
                <w:rFonts w:ascii="Arial" w:eastAsia="Arial" w:hAnsi="Arial" w:cs="Arial"/>
                <w:color w:val="000000" w:themeColor="text1"/>
                <w:sz w:val="12"/>
                <w:szCs w:val="12"/>
              </w:rPr>
              <w:t>определение в [</w:t>
            </w:r>
            <w:r w:rsidR="00A92448" w:rsidRPr="00A92448">
              <w:rPr>
                <w:rFonts w:ascii="Arial" w:eastAsia="Arial" w:hAnsi="Arial" w:cs="Arial"/>
                <w:color w:val="000000" w:themeColor="text1"/>
                <w:sz w:val="12"/>
                <w:szCs w:val="12"/>
              </w:rPr>
              <w:t>1</w:t>
            </w:r>
            <w:r w:rsidRPr="00A92448">
              <w:rPr>
                <w:rFonts w:ascii="Arial" w:eastAsia="Arial" w:hAnsi="Arial" w:cs="Arial"/>
                <w:color w:val="000000" w:themeColor="text1"/>
                <w:sz w:val="12"/>
                <w:szCs w:val="12"/>
              </w:rPr>
              <w:t>3]; в порте ЭПЭ зажим должен охватывать весь зарядный кабель.</w:t>
            </w:r>
          </w:p>
          <w:p w:rsidR="00115FAF" w:rsidRPr="00E32B4B" w:rsidRDefault="00115FAF" w:rsidP="00B3725E">
            <w:pPr>
              <w:pStyle w:val="af1"/>
              <w:widowControl w:val="0"/>
              <w:numPr>
                <w:ilvl w:val="0"/>
                <w:numId w:val="3"/>
              </w:numPr>
              <w:spacing w:after="0" w:line="240" w:lineRule="auto"/>
              <w:ind w:left="567" w:hanging="567"/>
              <w:contextualSpacing w:val="0"/>
              <w:rPr>
                <w:rFonts w:ascii="Arial" w:eastAsia="Arial" w:hAnsi="Arial" w:cs="Arial"/>
                <w:sz w:val="12"/>
                <w:szCs w:val="12"/>
              </w:rPr>
            </w:pPr>
            <w:r w:rsidRPr="00A92448">
              <w:rPr>
                <w:rFonts w:ascii="Arial" w:eastAsia="Arial" w:hAnsi="Arial" w:cs="Arial"/>
                <w:color w:val="000000" w:themeColor="text1"/>
                <w:sz w:val="12"/>
                <w:szCs w:val="12"/>
              </w:rPr>
              <w:t xml:space="preserve">Для испытаний на импульс перенапряжения/переходного процесса используйте подходящее </w:t>
            </w:r>
            <w:r w:rsidRPr="00E32B4B">
              <w:rPr>
                <w:rFonts w:ascii="Arial" w:eastAsia="Arial" w:hAnsi="Arial" w:cs="Arial"/>
                <w:sz w:val="12"/>
                <w:szCs w:val="12"/>
              </w:rPr>
              <w:t>устройство связи-развязки.</w:t>
            </w:r>
          </w:p>
          <w:p w:rsidR="00115FAF" w:rsidRPr="005D24B8" w:rsidRDefault="00115FAF" w:rsidP="00A92448">
            <w:pPr>
              <w:pStyle w:val="af1"/>
              <w:widowControl w:val="0"/>
              <w:numPr>
                <w:ilvl w:val="0"/>
                <w:numId w:val="3"/>
              </w:numPr>
              <w:spacing w:after="0" w:line="240" w:lineRule="auto"/>
              <w:ind w:left="567" w:hanging="567"/>
              <w:contextualSpacing w:val="0"/>
              <w:rPr>
                <w:rFonts w:eastAsia="Arial" w:cs="Arial"/>
                <w:sz w:val="14"/>
                <w:szCs w:val="14"/>
              </w:rPr>
            </w:pPr>
            <w:r w:rsidRPr="00E32B4B">
              <w:rPr>
                <w:rFonts w:ascii="Arial" w:eastAsia="Arial" w:hAnsi="Arial" w:cs="Arial"/>
                <w:sz w:val="12"/>
                <w:szCs w:val="12"/>
              </w:rPr>
              <w:t>Для испытаний на скачок напряжения порта ЭПЭ используйте подходящее устройство связи-развязки.</w:t>
            </w:r>
          </w:p>
        </w:tc>
      </w:tr>
    </w:tbl>
    <w:p w:rsidR="00115FAF" w:rsidRPr="006D100B" w:rsidRDefault="00115FAF" w:rsidP="00115FAF">
      <w:pPr>
        <w:spacing w:after="0" w:line="240" w:lineRule="auto"/>
        <w:jc w:val="both"/>
        <w:rPr>
          <w:rFonts w:ascii="Arial" w:hAnsi="Arial" w:cs="Arial"/>
          <w:bCs/>
          <w:sz w:val="32"/>
          <w:szCs w:val="32"/>
        </w:rPr>
      </w:pPr>
    </w:p>
    <w:p w:rsidR="00115FAF" w:rsidRDefault="00115FAF" w:rsidP="00115FAF">
      <w:pPr>
        <w:spacing w:after="0" w:line="360" w:lineRule="auto"/>
        <w:jc w:val="both"/>
        <w:rPr>
          <w:rFonts w:ascii="Arial" w:hAnsi="Arial" w:cs="Arial"/>
          <w:bCs/>
          <w:sz w:val="24"/>
          <w:szCs w:val="24"/>
        </w:rPr>
      </w:pPr>
      <w:proofErr w:type="gramStart"/>
      <w:r>
        <w:rPr>
          <w:rFonts w:ascii="Arial" w:hAnsi="Arial" w:cs="Arial"/>
          <w:bCs/>
          <w:sz w:val="24"/>
          <w:szCs w:val="24"/>
        </w:rPr>
        <w:t>Т</w:t>
      </w:r>
      <w:proofErr w:type="gramEnd"/>
      <w:r>
        <w:rPr>
          <w:rFonts w:ascii="Arial" w:hAnsi="Arial" w:cs="Arial"/>
          <w:bCs/>
          <w:sz w:val="24"/>
          <w:szCs w:val="24"/>
        </w:rPr>
        <w:t xml:space="preserve"> а б </w:t>
      </w:r>
      <w:r w:rsidRPr="00E2778A">
        <w:rPr>
          <w:rFonts w:ascii="Arial" w:hAnsi="Arial" w:cs="Arial"/>
          <w:bCs/>
          <w:sz w:val="24"/>
          <w:szCs w:val="24"/>
        </w:rPr>
        <w:t>л</w:t>
      </w:r>
      <w:r>
        <w:rPr>
          <w:rFonts w:ascii="Arial" w:hAnsi="Arial" w:cs="Arial"/>
          <w:bCs/>
          <w:sz w:val="24"/>
          <w:szCs w:val="24"/>
        </w:rPr>
        <w:t xml:space="preserve"> </w:t>
      </w:r>
      <w:r w:rsidRPr="00E2778A">
        <w:rPr>
          <w:rFonts w:ascii="Arial" w:hAnsi="Arial" w:cs="Arial"/>
          <w:bCs/>
          <w:sz w:val="24"/>
          <w:szCs w:val="24"/>
        </w:rPr>
        <w:t>и</w:t>
      </w:r>
      <w:r>
        <w:rPr>
          <w:rFonts w:ascii="Arial" w:hAnsi="Arial" w:cs="Arial"/>
          <w:bCs/>
          <w:sz w:val="24"/>
          <w:szCs w:val="24"/>
        </w:rPr>
        <w:t xml:space="preserve"> </w:t>
      </w:r>
      <w:r w:rsidRPr="00E2778A">
        <w:rPr>
          <w:rFonts w:ascii="Arial" w:hAnsi="Arial" w:cs="Arial"/>
          <w:bCs/>
          <w:sz w:val="24"/>
          <w:szCs w:val="24"/>
        </w:rPr>
        <w:t>ц</w:t>
      </w:r>
      <w:r>
        <w:rPr>
          <w:rFonts w:ascii="Arial" w:hAnsi="Arial" w:cs="Arial"/>
          <w:bCs/>
          <w:sz w:val="24"/>
          <w:szCs w:val="24"/>
        </w:rPr>
        <w:t xml:space="preserve"> </w:t>
      </w:r>
      <w:r w:rsidRPr="00E2778A">
        <w:rPr>
          <w:rFonts w:ascii="Arial" w:hAnsi="Arial" w:cs="Arial"/>
          <w:bCs/>
          <w:sz w:val="24"/>
          <w:szCs w:val="24"/>
        </w:rPr>
        <w:t>а 2 – Требования к помехоустойчивости при зарядке от источника переменного тока</w:t>
      </w:r>
      <w:r>
        <w:rPr>
          <w:rFonts w:ascii="Arial" w:hAnsi="Arial" w:cs="Arial"/>
          <w:bCs/>
          <w:sz w:val="24"/>
          <w:szCs w:val="24"/>
        </w:rPr>
        <w:t>.</w:t>
      </w:r>
      <w:r w:rsidRPr="00E2778A">
        <w:rPr>
          <w:rFonts w:ascii="Arial" w:hAnsi="Arial" w:cs="Arial"/>
          <w:bCs/>
          <w:sz w:val="24"/>
          <w:szCs w:val="24"/>
        </w:rPr>
        <w:t xml:space="preserve"> Жилая среда</w:t>
      </w:r>
    </w:p>
    <w:tbl>
      <w:tblPr>
        <w:tblW w:w="5000" w:type="pct"/>
        <w:tblLayout w:type="fixed"/>
        <w:tblCellMar>
          <w:left w:w="0" w:type="dxa"/>
          <w:right w:w="0" w:type="dxa"/>
        </w:tblCellMar>
        <w:tblLook w:val="01E0" w:firstRow="1" w:lastRow="1" w:firstColumn="1" w:lastColumn="1" w:noHBand="0" w:noVBand="0"/>
      </w:tblPr>
      <w:tblGrid>
        <w:gridCol w:w="910"/>
        <w:gridCol w:w="1175"/>
        <w:gridCol w:w="1466"/>
        <w:gridCol w:w="1603"/>
        <w:gridCol w:w="1644"/>
        <w:gridCol w:w="1336"/>
        <w:gridCol w:w="1263"/>
      </w:tblGrid>
      <w:tr w:rsidR="00115FAF" w:rsidTr="00045964">
        <w:trPr>
          <w:trHeight w:val="20"/>
          <w:tblHeader/>
        </w:trPr>
        <w:tc>
          <w:tcPr>
            <w:tcW w:w="484"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Порт</w:t>
            </w:r>
          </w:p>
        </w:tc>
        <w:tc>
          <w:tcPr>
            <w:tcW w:w="625"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780"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Процесс</w:t>
            </w:r>
          </w:p>
        </w:tc>
        <w:tc>
          <w:tcPr>
            <w:tcW w:w="853"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875"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711"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2" w:type="pct"/>
            <w:tcBorders>
              <w:top w:val="single" w:sz="6" w:space="0" w:color="000000"/>
              <w:left w:val="single" w:sz="6" w:space="0" w:color="000000"/>
              <w:bottom w:val="double" w:sz="4" w:space="0" w:color="000000"/>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115FAF" w:rsidTr="00045964">
        <w:trPr>
          <w:trHeight w:val="20"/>
        </w:trPr>
        <w:tc>
          <w:tcPr>
            <w:tcW w:w="484" w:type="pct"/>
            <w:vMerge w:val="restart"/>
            <w:tcBorders>
              <w:top w:val="double" w:sz="4"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Корпус</w:t>
            </w:r>
          </w:p>
        </w:tc>
        <w:tc>
          <w:tcPr>
            <w:tcW w:w="625" w:type="pct"/>
            <w:vMerge w:val="restart"/>
            <w:tcBorders>
              <w:top w:val="double" w:sz="4"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80" w:type="pct"/>
            <w:tcBorders>
              <w:top w:val="double" w:sz="4"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Электростатический разряд (ЭСР)</w:t>
            </w:r>
          </w:p>
        </w:tc>
        <w:tc>
          <w:tcPr>
            <w:tcW w:w="853" w:type="pct"/>
            <w:tcBorders>
              <w:top w:val="double" w:sz="4" w:space="0" w:color="000000"/>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strike/>
                <w:color w:val="000000" w:themeColor="text1"/>
                <w:sz w:val="14"/>
                <w:szCs w:val="14"/>
              </w:rPr>
            </w:pPr>
            <w:r w:rsidRPr="006D100B">
              <w:rPr>
                <w:rFonts w:eastAsia="Arial" w:cs="Arial"/>
                <w:color w:val="000000" w:themeColor="text1"/>
                <w:sz w:val="14"/>
                <w:szCs w:val="14"/>
              </w:rPr>
              <w:t>[</w:t>
            </w:r>
            <w:r w:rsidR="001C5285" w:rsidRPr="006D100B">
              <w:rPr>
                <w:rFonts w:eastAsia="Arial" w:cs="Arial"/>
                <w:color w:val="000000" w:themeColor="text1"/>
                <w:sz w:val="14"/>
                <w:szCs w:val="14"/>
              </w:rPr>
              <w:t>8</w:t>
            </w:r>
            <w:r w:rsidRPr="006D100B">
              <w:rPr>
                <w:rFonts w:eastAsia="Arial" w:cs="Arial"/>
                <w:color w:val="000000" w:themeColor="text1"/>
                <w:sz w:val="14"/>
                <w:szCs w:val="14"/>
              </w:rPr>
              <w:t>]</w:t>
            </w:r>
          </w:p>
        </w:tc>
        <w:tc>
          <w:tcPr>
            <w:tcW w:w="875" w:type="pct"/>
            <w:tcBorders>
              <w:top w:val="double" w:sz="4" w:space="0" w:color="000000"/>
              <w:left w:val="single" w:sz="5" w:space="0" w:color="000000"/>
              <w:bottom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±4 (контакт)</w:t>
            </w:r>
          </w:p>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±8 (воздух)</w:t>
            </w:r>
          </w:p>
        </w:tc>
        <w:tc>
          <w:tcPr>
            <w:tcW w:w="711" w:type="pct"/>
            <w:tcBorders>
              <w:top w:val="double" w:sz="4" w:space="0" w:color="000000"/>
              <w:left w:val="single" w:sz="5" w:space="0" w:color="000000"/>
              <w:bottom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proofErr w:type="spellStart"/>
            <w:r w:rsidRPr="006C799E">
              <w:rPr>
                <w:rFonts w:eastAsia="Arial" w:cs="Arial"/>
                <w:sz w:val="14"/>
                <w:szCs w:val="14"/>
              </w:rPr>
              <w:t>кВ</w:t>
            </w:r>
            <w:proofErr w:type="spellEnd"/>
          </w:p>
          <w:p w:rsidR="00115FAF" w:rsidRPr="006C799E" w:rsidRDefault="00115FAF" w:rsidP="001C5285">
            <w:pPr>
              <w:pStyle w:val="TableParagraph"/>
              <w:spacing w:before="40" w:after="40"/>
              <w:jc w:val="center"/>
              <w:rPr>
                <w:rFonts w:eastAsia="Arial" w:cs="Arial"/>
                <w:sz w:val="14"/>
                <w:szCs w:val="14"/>
              </w:rPr>
            </w:pPr>
            <w:proofErr w:type="spellStart"/>
            <w:r w:rsidRPr="006C799E">
              <w:rPr>
                <w:rFonts w:eastAsia="Arial" w:cs="Arial"/>
                <w:sz w:val="14"/>
                <w:szCs w:val="14"/>
              </w:rPr>
              <w:t>кВ</w:t>
            </w:r>
            <w:proofErr w:type="spellEnd"/>
          </w:p>
        </w:tc>
        <w:tc>
          <w:tcPr>
            <w:tcW w:w="672" w:type="pct"/>
            <w:tcBorders>
              <w:top w:val="double" w:sz="4" w:space="0" w:color="000000"/>
              <w:left w:val="single" w:sz="5" w:space="0" w:color="000000"/>
              <w:bottom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045964">
        <w:trPr>
          <w:trHeight w:val="20"/>
        </w:trPr>
        <w:tc>
          <w:tcPr>
            <w:tcW w:w="484"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25"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80"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Излучаемые радиочастотные поля</w:t>
            </w:r>
          </w:p>
        </w:tc>
        <w:tc>
          <w:tcPr>
            <w:tcW w:w="853"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strike/>
                <w:color w:val="000000" w:themeColor="text1"/>
                <w:sz w:val="14"/>
                <w:szCs w:val="14"/>
              </w:rPr>
            </w:pPr>
            <w:r w:rsidRPr="006D100B">
              <w:rPr>
                <w:rFonts w:eastAsia="Arial" w:cs="Arial"/>
                <w:color w:val="000000" w:themeColor="text1"/>
                <w:sz w:val="14"/>
                <w:szCs w:val="14"/>
              </w:rPr>
              <w:t>[</w:t>
            </w:r>
            <w:r w:rsidR="001C5285" w:rsidRPr="006D100B">
              <w:rPr>
                <w:rFonts w:eastAsia="Arial" w:cs="Arial"/>
                <w:color w:val="000000" w:themeColor="text1"/>
                <w:sz w:val="14"/>
                <w:szCs w:val="14"/>
              </w:rPr>
              <w:t>9</w:t>
            </w:r>
            <w:r w:rsidRPr="006D100B">
              <w:rPr>
                <w:rFonts w:eastAsia="Arial" w:cs="Arial"/>
                <w:color w:val="000000" w:themeColor="text1"/>
                <w:sz w:val="14"/>
                <w:szCs w:val="14"/>
              </w:rPr>
              <w:t>]-[1</w:t>
            </w:r>
            <w:r w:rsidR="001C5285" w:rsidRPr="006D100B">
              <w:rPr>
                <w:rFonts w:eastAsia="Arial" w:cs="Arial"/>
                <w:color w:val="000000" w:themeColor="text1"/>
                <w:sz w:val="14"/>
                <w:szCs w:val="14"/>
              </w:rPr>
              <w:t>1</w:t>
            </w:r>
            <w:r w:rsidRPr="006D100B">
              <w:rPr>
                <w:rFonts w:eastAsia="Arial" w:cs="Arial"/>
                <w:color w:val="000000" w:themeColor="text1"/>
                <w:sz w:val="14"/>
                <w:szCs w:val="14"/>
              </w:rPr>
              <w:t>]</w:t>
            </w:r>
          </w:p>
        </w:tc>
        <w:tc>
          <w:tcPr>
            <w:tcW w:w="875" w:type="pct"/>
            <w:tcBorders>
              <w:top w:val="single" w:sz="5" w:space="0" w:color="000000"/>
              <w:left w:val="single" w:sz="5" w:space="0" w:color="000000"/>
              <w:bottom w:val="nil"/>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3</w:t>
            </w:r>
          </w:p>
        </w:tc>
        <w:tc>
          <w:tcPr>
            <w:tcW w:w="711" w:type="pct"/>
            <w:tcBorders>
              <w:top w:val="single" w:sz="5" w:space="0" w:color="000000"/>
              <w:left w:val="single" w:sz="5" w:space="0" w:color="000000"/>
              <w:bottom w:val="nil"/>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 xml:space="preserve">V/m </w:t>
            </w:r>
            <w:r w:rsidRPr="006C799E">
              <w:rPr>
                <w:rFonts w:eastAsia="Arial" w:cs="Arial"/>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045964">
        <w:trPr>
          <w:trHeight w:val="20"/>
        </w:trPr>
        <w:tc>
          <w:tcPr>
            <w:tcW w:w="484"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25"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80"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853" w:type="pct"/>
            <w:vMerge/>
            <w:tcBorders>
              <w:left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nil"/>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от 80 до 1000</w:t>
            </w:r>
          </w:p>
        </w:tc>
        <w:tc>
          <w:tcPr>
            <w:tcW w:w="711" w:type="pct"/>
            <w:tcBorders>
              <w:top w:val="nil"/>
              <w:left w:val="single" w:sz="5" w:space="0" w:color="000000"/>
              <w:bottom w:val="nil"/>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МГц</w:t>
            </w:r>
          </w:p>
        </w:tc>
        <w:tc>
          <w:tcPr>
            <w:tcW w:w="672" w:type="pct"/>
            <w:vMerge/>
            <w:tcBorders>
              <w:left w:val="single" w:sz="5" w:space="0" w:color="000000"/>
              <w:right w:val="single" w:sz="5" w:space="0" w:color="000000"/>
            </w:tcBorders>
            <w:shd w:val="clear" w:color="auto" w:fill="auto"/>
          </w:tcPr>
          <w:p w:rsidR="00115FAF" w:rsidRPr="006C799E" w:rsidRDefault="00115FAF" w:rsidP="001C5285">
            <w:pPr>
              <w:widowControl w:val="0"/>
              <w:spacing w:before="40" w:after="40"/>
              <w:jc w:val="center"/>
              <w:rPr>
                <w:rFonts w:ascii="Arial" w:eastAsia="Calibri" w:hAnsi="Arial" w:cs="Arial"/>
                <w:sz w:val="14"/>
                <w:szCs w:val="14"/>
              </w:rPr>
            </w:pPr>
          </w:p>
        </w:tc>
      </w:tr>
      <w:tr w:rsidR="00115FAF" w:rsidTr="00045964">
        <w:trPr>
          <w:trHeight w:val="229"/>
        </w:trPr>
        <w:tc>
          <w:tcPr>
            <w:tcW w:w="484"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25"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80"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53" w:type="pct"/>
            <w:vMerge/>
            <w:tcBorders>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80</w:t>
            </w:r>
          </w:p>
        </w:tc>
        <w:tc>
          <w:tcPr>
            <w:tcW w:w="711" w:type="pct"/>
            <w:tcBorders>
              <w:top w:val="nil"/>
              <w:left w:val="single" w:sz="5" w:space="0" w:color="000000"/>
              <w:bottom w:val="single" w:sz="5" w:space="0" w:color="000000"/>
              <w:right w:val="single" w:sz="5" w:space="0" w:color="000000"/>
            </w:tcBorders>
            <w:shd w:val="clear" w:color="auto" w:fill="auto"/>
          </w:tcPr>
          <w:p w:rsidR="00115FAF" w:rsidRPr="006C799E" w:rsidRDefault="00115FAF" w:rsidP="001C5285">
            <w:pPr>
              <w:pStyle w:val="TableParagraph"/>
              <w:spacing w:before="40" w:after="40"/>
              <w:jc w:val="center"/>
              <w:rPr>
                <w:rFonts w:eastAsia="Arial" w:cs="Arial"/>
                <w:sz w:val="14"/>
                <w:szCs w:val="14"/>
              </w:rPr>
            </w:pPr>
            <w:r w:rsidRPr="006C799E">
              <w:rPr>
                <w:rFonts w:eastAsia="Arial" w:cs="Arial"/>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1C5285">
            <w:pPr>
              <w:widowControl w:val="0"/>
              <w:spacing w:before="40" w:after="40"/>
              <w:jc w:val="center"/>
              <w:rPr>
                <w:rFonts w:ascii="Arial" w:eastAsia="Calibri" w:hAnsi="Arial" w:cs="Arial"/>
                <w:sz w:val="14"/>
                <w:szCs w:val="14"/>
              </w:rPr>
            </w:pPr>
          </w:p>
        </w:tc>
      </w:tr>
      <w:tr w:rsidR="001C5285" w:rsidTr="00045964">
        <w:trPr>
          <w:trHeight w:val="20"/>
        </w:trPr>
        <w:tc>
          <w:tcPr>
            <w:tcW w:w="484"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625"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780"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853" w:type="pct"/>
            <w:vMerge w:val="restart"/>
            <w:tcBorders>
              <w:top w:val="single" w:sz="5" w:space="0" w:color="000000"/>
              <w:left w:val="single" w:sz="5" w:space="0" w:color="000000"/>
              <w:right w:val="single" w:sz="5" w:space="0" w:color="000000"/>
            </w:tcBorders>
            <w:shd w:val="clear" w:color="auto" w:fill="auto"/>
          </w:tcPr>
          <w:p w:rsidR="001C5285" w:rsidRPr="006D100B" w:rsidRDefault="001C5285" w:rsidP="001C5285">
            <w:pPr>
              <w:jc w:val="center"/>
              <w:rPr>
                <w:rFonts w:ascii="Arial" w:hAnsi="Arial" w:cs="Arial"/>
                <w:color w:val="000000" w:themeColor="text1"/>
              </w:rPr>
            </w:pPr>
            <w:r w:rsidRPr="006D100B">
              <w:rPr>
                <w:rFonts w:ascii="Arial" w:eastAsia="Arial" w:hAnsi="Arial" w:cs="Arial"/>
                <w:color w:val="000000" w:themeColor="text1"/>
                <w:sz w:val="14"/>
                <w:szCs w:val="14"/>
              </w:rPr>
              <w:t>[9]-[11]</w:t>
            </w:r>
          </w:p>
        </w:tc>
        <w:tc>
          <w:tcPr>
            <w:tcW w:w="875" w:type="pct"/>
            <w:tcBorders>
              <w:top w:val="single" w:sz="5" w:space="0" w:color="000000"/>
              <w:left w:val="single" w:sz="5" w:space="0" w:color="000000"/>
              <w:bottom w:val="nil"/>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3</w:t>
            </w:r>
          </w:p>
        </w:tc>
        <w:tc>
          <w:tcPr>
            <w:tcW w:w="711" w:type="pct"/>
            <w:tcBorders>
              <w:top w:val="single" w:sz="5" w:space="0" w:color="000000"/>
              <w:left w:val="single" w:sz="5" w:space="0" w:color="000000"/>
              <w:bottom w:val="nil"/>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 xml:space="preserve">V/m </w:t>
            </w:r>
            <w:r w:rsidRPr="006C799E">
              <w:rPr>
                <w:rFonts w:eastAsia="Arial" w:cs="Arial"/>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А</w:t>
            </w:r>
          </w:p>
        </w:tc>
      </w:tr>
      <w:tr w:rsidR="001C5285" w:rsidTr="00045964">
        <w:trPr>
          <w:trHeight w:val="20"/>
        </w:trPr>
        <w:tc>
          <w:tcPr>
            <w:tcW w:w="484"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625"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780"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853" w:type="pct"/>
            <w:vMerge/>
            <w:tcBorders>
              <w:left w:val="single" w:sz="5" w:space="0" w:color="000000"/>
              <w:right w:val="single" w:sz="5" w:space="0" w:color="000000"/>
            </w:tcBorders>
            <w:shd w:val="clear" w:color="auto" w:fill="auto"/>
          </w:tcPr>
          <w:p w:rsidR="001C5285" w:rsidRPr="006D100B" w:rsidRDefault="001C5285"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nil"/>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от 1</w:t>
            </w:r>
            <w:r>
              <w:rPr>
                <w:rFonts w:eastAsia="Arial" w:cs="Arial"/>
                <w:sz w:val="14"/>
                <w:szCs w:val="14"/>
              </w:rPr>
              <w:t>,</w:t>
            </w:r>
            <w:r w:rsidRPr="006C799E">
              <w:rPr>
                <w:rFonts w:eastAsia="Arial" w:cs="Arial"/>
                <w:sz w:val="14"/>
                <w:szCs w:val="14"/>
              </w:rPr>
              <w:t>4 до 2</w:t>
            </w:r>
            <w:r>
              <w:rPr>
                <w:rFonts w:eastAsia="Arial" w:cs="Arial"/>
                <w:sz w:val="14"/>
                <w:szCs w:val="14"/>
              </w:rPr>
              <w:t>,0</w:t>
            </w:r>
          </w:p>
        </w:tc>
        <w:tc>
          <w:tcPr>
            <w:tcW w:w="711" w:type="pct"/>
            <w:tcBorders>
              <w:top w:val="nil"/>
              <w:left w:val="single" w:sz="5" w:space="0" w:color="000000"/>
              <w:bottom w:val="nil"/>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ГГц</w:t>
            </w:r>
          </w:p>
        </w:tc>
        <w:tc>
          <w:tcPr>
            <w:tcW w:w="672" w:type="pct"/>
            <w:vMerge/>
            <w:tcBorders>
              <w:left w:val="single" w:sz="5" w:space="0" w:color="000000"/>
              <w:right w:val="single" w:sz="5" w:space="0" w:color="000000"/>
            </w:tcBorders>
            <w:shd w:val="clear" w:color="auto" w:fill="auto"/>
          </w:tcPr>
          <w:p w:rsidR="001C5285" w:rsidRPr="006C799E" w:rsidRDefault="001C5285" w:rsidP="001C5285">
            <w:pPr>
              <w:widowControl w:val="0"/>
              <w:spacing w:before="40" w:after="40"/>
              <w:jc w:val="center"/>
              <w:rPr>
                <w:rFonts w:ascii="Arial" w:eastAsia="Calibri" w:hAnsi="Arial" w:cs="Arial"/>
                <w:sz w:val="14"/>
                <w:szCs w:val="14"/>
              </w:rPr>
            </w:pPr>
          </w:p>
        </w:tc>
      </w:tr>
      <w:tr w:rsidR="001C5285" w:rsidTr="00045964">
        <w:trPr>
          <w:trHeight w:val="229"/>
        </w:trPr>
        <w:tc>
          <w:tcPr>
            <w:tcW w:w="484" w:type="pct"/>
            <w:vMerge/>
            <w:tcBorders>
              <w:left w:val="single" w:sz="5" w:space="0" w:color="000000"/>
              <w:bottom w:val="nil"/>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625" w:type="pct"/>
            <w:vMerge/>
            <w:tcBorders>
              <w:left w:val="single" w:sz="5" w:space="0" w:color="000000"/>
              <w:bottom w:val="nil"/>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780" w:type="pct"/>
            <w:vMerge/>
            <w:tcBorders>
              <w:left w:val="single" w:sz="5" w:space="0" w:color="000000"/>
              <w:bottom w:val="nil"/>
              <w:right w:val="single" w:sz="5" w:space="0" w:color="000000"/>
            </w:tcBorders>
            <w:shd w:val="clear" w:color="auto" w:fill="auto"/>
          </w:tcPr>
          <w:p w:rsidR="001C5285" w:rsidRPr="006C799E" w:rsidRDefault="001C5285" w:rsidP="001C5285">
            <w:pPr>
              <w:widowControl w:val="0"/>
              <w:spacing w:before="40" w:after="40"/>
              <w:rPr>
                <w:rFonts w:ascii="Arial" w:eastAsia="Calibri" w:hAnsi="Arial" w:cs="Arial"/>
                <w:sz w:val="14"/>
                <w:szCs w:val="14"/>
              </w:rPr>
            </w:pPr>
          </w:p>
        </w:tc>
        <w:tc>
          <w:tcPr>
            <w:tcW w:w="853" w:type="pct"/>
            <w:vMerge/>
            <w:tcBorders>
              <w:left w:val="single" w:sz="5" w:space="0" w:color="000000"/>
              <w:bottom w:val="single" w:sz="5" w:space="0" w:color="000000"/>
              <w:right w:val="single" w:sz="5" w:space="0" w:color="000000"/>
            </w:tcBorders>
            <w:shd w:val="clear" w:color="auto" w:fill="auto"/>
          </w:tcPr>
          <w:p w:rsidR="001C5285" w:rsidRPr="006D100B" w:rsidRDefault="001C5285"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single" w:sz="5" w:space="0" w:color="000000"/>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80</w:t>
            </w:r>
          </w:p>
        </w:tc>
        <w:tc>
          <w:tcPr>
            <w:tcW w:w="711" w:type="pct"/>
            <w:tcBorders>
              <w:top w:val="nil"/>
              <w:left w:val="single" w:sz="5" w:space="0" w:color="000000"/>
              <w:bottom w:val="single" w:sz="5" w:space="0" w:color="000000"/>
              <w:right w:val="single" w:sz="5" w:space="0" w:color="000000"/>
            </w:tcBorders>
            <w:shd w:val="clear" w:color="auto" w:fill="auto"/>
          </w:tcPr>
          <w:p w:rsidR="001C5285" w:rsidRPr="006C799E" w:rsidRDefault="001C5285" w:rsidP="001C5285">
            <w:pPr>
              <w:pStyle w:val="TableParagraph"/>
              <w:spacing w:before="40" w:after="40"/>
              <w:jc w:val="center"/>
              <w:rPr>
                <w:rFonts w:eastAsia="Arial" w:cs="Arial"/>
                <w:sz w:val="14"/>
                <w:szCs w:val="14"/>
              </w:rPr>
            </w:pPr>
            <w:r w:rsidRPr="006C799E">
              <w:rPr>
                <w:rFonts w:eastAsia="Arial" w:cs="Arial"/>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C5285" w:rsidRPr="006C799E" w:rsidRDefault="001C5285" w:rsidP="001C5285">
            <w:pPr>
              <w:widowControl w:val="0"/>
              <w:spacing w:before="40" w:after="40"/>
              <w:jc w:val="center"/>
              <w:rPr>
                <w:rFonts w:ascii="Arial" w:eastAsia="Calibri" w:hAnsi="Arial" w:cs="Arial"/>
                <w:sz w:val="14"/>
                <w:szCs w:val="14"/>
              </w:rPr>
            </w:pPr>
          </w:p>
        </w:tc>
      </w:tr>
      <w:tr w:rsidR="006D100B" w:rsidRPr="006D100B" w:rsidTr="00045964">
        <w:trPr>
          <w:trHeight w:val="20"/>
        </w:trPr>
        <w:tc>
          <w:tcPr>
            <w:tcW w:w="484" w:type="pct"/>
            <w:vMerge/>
            <w:tcBorders>
              <w:left w:val="single" w:sz="5" w:space="0" w:color="000000"/>
              <w:right w:val="single" w:sz="5" w:space="0" w:color="000000"/>
            </w:tcBorders>
            <w:shd w:val="clear" w:color="auto" w:fill="auto"/>
          </w:tcPr>
          <w:p w:rsidR="001C5285" w:rsidRPr="006D100B" w:rsidRDefault="001C5285" w:rsidP="001C5285">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C5285" w:rsidRPr="006D100B" w:rsidRDefault="001C5285" w:rsidP="001C5285">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right w:val="single" w:sz="5" w:space="0" w:color="000000"/>
            </w:tcBorders>
            <w:shd w:val="clear" w:color="auto" w:fill="auto"/>
          </w:tcPr>
          <w:p w:rsidR="001C5285" w:rsidRPr="006D100B" w:rsidRDefault="001C5285" w:rsidP="001C5285">
            <w:pPr>
              <w:widowControl w:val="0"/>
              <w:spacing w:before="40" w:after="40"/>
              <w:rPr>
                <w:rFonts w:ascii="Arial" w:eastAsia="Calibri" w:hAnsi="Arial" w:cs="Arial"/>
                <w:color w:val="000000" w:themeColor="text1"/>
                <w:sz w:val="14"/>
                <w:szCs w:val="14"/>
              </w:rPr>
            </w:pPr>
          </w:p>
        </w:tc>
        <w:tc>
          <w:tcPr>
            <w:tcW w:w="853" w:type="pct"/>
            <w:vMerge w:val="restart"/>
            <w:tcBorders>
              <w:top w:val="single" w:sz="5" w:space="0" w:color="000000"/>
              <w:left w:val="single" w:sz="5" w:space="0" w:color="000000"/>
              <w:right w:val="single" w:sz="5" w:space="0" w:color="000000"/>
            </w:tcBorders>
            <w:shd w:val="clear" w:color="auto" w:fill="auto"/>
          </w:tcPr>
          <w:p w:rsidR="001C5285" w:rsidRPr="006D100B" w:rsidRDefault="001C5285" w:rsidP="001C5285">
            <w:pPr>
              <w:jc w:val="center"/>
              <w:rPr>
                <w:rFonts w:ascii="Arial" w:hAnsi="Arial" w:cs="Arial"/>
                <w:color w:val="000000" w:themeColor="text1"/>
              </w:rPr>
            </w:pPr>
            <w:r w:rsidRPr="006D100B">
              <w:rPr>
                <w:rFonts w:ascii="Arial" w:eastAsia="Arial" w:hAnsi="Arial" w:cs="Arial"/>
                <w:color w:val="000000" w:themeColor="text1"/>
                <w:sz w:val="14"/>
                <w:szCs w:val="14"/>
              </w:rPr>
              <w:t>[9]-[11]</w:t>
            </w:r>
          </w:p>
        </w:tc>
        <w:tc>
          <w:tcPr>
            <w:tcW w:w="875" w:type="pct"/>
            <w:tcBorders>
              <w:top w:val="single" w:sz="5" w:space="0" w:color="000000"/>
              <w:left w:val="single" w:sz="5" w:space="0" w:color="000000"/>
              <w:bottom w:val="nil"/>
              <w:right w:val="single" w:sz="5" w:space="0" w:color="000000"/>
            </w:tcBorders>
            <w:shd w:val="clear" w:color="auto" w:fill="auto"/>
          </w:tcPr>
          <w:p w:rsidR="001C5285" w:rsidRPr="006D100B" w:rsidRDefault="001C5285"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3</w:t>
            </w:r>
          </w:p>
        </w:tc>
        <w:tc>
          <w:tcPr>
            <w:tcW w:w="711" w:type="pct"/>
            <w:tcBorders>
              <w:top w:val="single" w:sz="5" w:space="0" w:color="000000"/>
              <w:left w:val="single" w:sz="5" w:space="0" w:color="000000"/>
              <w:bottom w:val="nil"/>
              <w:right w:val="single" w:sz="5" w:space="0" w:color="000000"/>
            </w:tcBorders>
            <w:shd w:val="clear" w:color="auto" w:fill="auto"/>
          </w:tcPr>
          <w:p w:rsidR="001C5285" w:rsidRPr="006D100B" w:rsidRDefault="001C5285"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V/m </w:t>
            </w:r>
            <w:r w:rsidRPr="006D100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C5285" w:rsidRPr="006D100B" w:rsidRDefault="001C5285"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А</w:t>
            </w:r>
          </w:p>
        </w:tc>
      </w:tr>
      <w:tr w:rsidR="006D100B" w:rsidRPr="006D100B" w:rsidTr="00045964">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853" w:type="pct"/>
            <w:vMerge/>
            <w:tcBorders>
              <w:left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nil"/>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от 2</w:t>
            </w:r>
            <w:r w:rsidR="001C5285" w:rsidRPr="006D100B">
              <w:rPr>
                <w:rFonts w:eastAsia="Arial" w:cs="Arial"/>
                <w:color w:val="000000" w:themeColor="text1"/>
                <w:sz w:val="14"/>
                <w:szCs w:val="14"/>
              </w:rPr>
              <w:t>,0</w:t>
            </w:r>
            <w:r w:rsidRPr="006D100B">
              <w:rPr>
                <w:rFonts w:eastAsia="Arial" w:cs="Arial"/>
                <w:color w:val="000000" w:themeColor="text1"/>
                <w:sz w:val="14"/>
                <w:szCs w:val="14"/>
              </w:rPr>
              <w:t xml:space="preserve"> до 2</w:t>
            </w:r>
            <w:r w:rsidR="001C5285" w:rsidRPr="006D100B">
              <w:rPr>
                <w:rFonts w:eastAsia="Arial" w:cs="Arial"/>
                <w:color w:val="000000" w:themeColor="text1"/>
                <w:sz w:val="14"/>
                <w:szCs w:val="14"/>
              </w:rPr>
              <w:t>,</w:t>
            </w:r>
            <w:r w:rsidRPr="006D100B">
              <w:rPr>
                <w:rFonts w:eastAsia="Arial" w:cs="Arial"/>
                <w:color w:val="000000" w:themeColor="text1"/>
                <w:sz w:val="14"/>
                <w:szCs w:val="14"/>
              </w:rPr>
              <w:t>7</w:t>
            </w:r>
          </w:p>
        </w:tc>
        <w:tc>
          <w:tcPr>
            <w:tcW w:w="711" w:type="pct"/>
            <w:tcBorders>
              <w:top w:val="nil"/>
              <w:left w:val="single" w:sz="5" w:space="0" w:color="000000"/>
              <w:bottom w:val="nil"/>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ГГц</w:t>
            </w:r>
          </w:p>
        </w:tc>
        <w:tc>
          <w:tcPr>
            <w:tcW w:w="672" w:type="pct"/>
            <w:vMerge/>
            <w:tcBorders>
              <w:left w:val="single" w:sz="5" w:space="0" w:color="000000"/>
              <w:right w:val="single" w:sz="5" w:space="0" w:color="000000"/>
            </w:tcBorders>
            <w:shd w:val="clear" w:color="auto" w:fill="auto"/>
          </w:tcPr>
          <w:p w:rsidR="00115FAF" w:rsidRPr="006D100B" w:rsidRDefault="00115FAF" w:rsidP="001C5285">
            <w:pPr>
              <w:widowControl w:val="0"/>
              <w:spacing w:before="40" w:after="40"/>
              <w:jc w:val="center"/>
              <w:rPr>
                <w:rFonts w:ascii="Arial" w:eastAsia="Calibri" w:hAnsi="Arial" w:cs="Arial"/>
                <w:color w:val="000000" w:themeColor="text1"/>
                <w:sz w:val="14"/>
                <w:szCs w:val="14"/>
              </w:rPr>
            </w:pPr>
          </w:p>
        </w:tc>
      </w:tr>
      <w:tr w:rsidR="006D100B" w:rsidRPr="006D100B" w:rsidTr="00045964">
        <w:trPr>
          <w:trHeight w:val="229"/>
        </w:trPr>
        <w:tc>
          <w:tcPr>
            <w:tcW w:w="484" w:type="pct"/>
            <w:vMerge/>
            <w:tcBorders>
              <w:left w:val="single" w:sz="5" w:space="0" w:color="000000"/>
              <w:bottom w:val="nil"/>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bottom w:val="nil"/>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853" w:type="pct"/>
            <w:vMerge/>
            <w:tcBorders>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80</w:t>
            </w:r>
          </w:p>
        </w:tc>
        <w:tc>
          <w:tcPr>
            <w:tcW w:w="711" w:type="pct"/>
            <w:tcBorders>
              <w:top w:val="nil"/>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D100B" w:rsidRDefault="00115FAF" w:rsidP="001C5285">
            <w:pPr>
              <w:widowControl w:val="0"/>
              <w:spacing w:before="40" w:after="40"/>
              <w:jc w:val="center"/>
              <w:rPr>
                <w:rFonts w:ascii="Arial" w:eastAsia="Calibri" w:hAnsi="Arial" w:cs="Arial"/>
                <w:color w:val="000000" w:themeColor="text1"/>
                <w:sz w:val="14"/>
                <w:szCs w:val="14"/>
              </w:rPr>
            </w:pPr>
          </w:p>
        </w:tc>
      </w:tr>
      <w:tr w:rsidR="006D100B" w:rsidRPr="006D100B" w:rsidTr="00045964">
        <w:trPr>
          <w:trHeight w:val="20"/>
        </w:trPr>
        <w:tc>
          <w:tcPr>
            <w:tcW w:w="484"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Магнитные поля и</w:t>
            </w:r>
            <w:r w:rsidR="001C5285" w:rsidRPr="006D100B">
              <w:rPr>
                <w:rFonts w:eastAsia="Arial" w:cs="Arial"/>
                <w:color w:val="000000" w:themeColor="text1"/>
                <w:sz w:val="14"/>
                <w:szCs w:val="14"/>
                <w:vertAlign w:val="superscript"/>
                <w:lang w:val="en-US"/>
              </w:rPr>
              <w:t>j</w:t>
            </w:r>
            <w:r w:rsidRPr="006D100B">
              <w:rPr>
                <w:rFonts w:eastAsia="Arial" w:cs="Arial"/>
                <w:color w:val="000000" w:themeColor="text1"/>
                <w:sz w:val="14"/>
                <w:szCs w:val="14"/>
                <w:vertAlign w:val="superscript"/>
              </w:rPr>
              <w:t>)</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r w:rsidR="001C5285" w:rsidRPr="006D100B">
              <w:rPr>
                <w:rFonts w:eastAsia="Arial" w:cs="Arial"/>
                <w:color w:val="000000" w:themeColor="text1"/>
                <w:sz w:val="14"/>
                <w:szCs w:val="14"/>
                <w:lang w:val="en-US"/>
              </w:rPr>
              <w:t>2</w:t>
            </w:r>
            <w:r w:rsidRPr="006D100B">
              <w:rPr>
                <w:rFonts w:eastAsia="Arial" w:cs="Arial"/>
                <w:color w:val="000000" w:themeColor="text1"/>
                <w:sz w:val="14"/>
                <w:szCs w:val="14"/>
              </w:rPr>
              <w:t>]</w:t>
            </w:r>
          </w:p>
        </w:tc>
        <w:tc>
          <w:tcPr>
            <w:tcW w:w="875"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50, 60</w:t>
            </w:r>
          </w:p>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30 (для систем ≤ 32 A)</w:t>
            </w:r>
          </w:p>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100 (для </w:t>
            </w:r>
            <w:proofErr w:type="gramStart"/>
            <w:r w:rsidRPr="006D100B">
              <w:rPr>
                <w:rFonts w:eastAsia="Arial" w:cs="Arial"/>
                <w:color w:val="000000" w:themeColor="text1"/>
                <w:sz w:val="14"/>
                <w:szCs w:val="14"/>
              </w:rPr>
              <w:t>систем &gt;</w:t>
            </w:r>
            <w:proofErr w:type="gramEnd"/>
            <w:r w:rsidRPr="006D100B">
              <w:rPr>
                <w:rFonts w:eastAsia="Arial" w:cs="Arial"/>
                <w:color w:val="000000" w:themeColor="text1"/>
                <w:sz w:val="14"/>
                <w:szCs w:val="14"/>
              </w:rPr>
              <w:t xml:space="preserve"> 32 A)</w:t>
            </w:r>
          </w:p>
        </w:tc>
        <w:tc>
          <w:tcPr>
            <w:tcW w:w="711"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Гц</w:t>
            </w:r>
          </w:p>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A/м</w:t>
            </w:r>
          </w:p>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A/м</w:t>
            </w:r>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1C5285">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А</w:t>
            </w:r>
          </w:p>
        </w:tc>
      </w:tr>
    </w:tbl>
    <w:p w:rsidR="00BC77A0" w:rsidRPr="006D100B" w:rsidRDefault="00BC77A0">
      <w:pPr>
        <w:rPr>
          <w:color w:val="000000" w:themeColor="text1"/>
        </w:rPr>
      </w:pPr>
    </w:p>
    <w:p w:rsidR="00BC77A0" w:rsidRPr="006D100B" w:rsidRDefault="00BC77A0" w:rsidP="00BC77A0">
      <w:pPr>
        <w:rPr>
          <w:color w:val="000000" w:themeColor="text1"/>
        </w:rPr>
      </w:pPr>
      <w:r w:rsidRPr="006D100B">
        <w:rPr>
          <w:rFonts w:ascii="Arial" w:hAnsi="Arial" w:cs="Arial"/>
          <w:i/>
          <w:color w:val="000000" w:themeColor="text1"/>
        </w:rPr>
        <w:lastRenderedPageBreak/>
        <w:t>Окончание таблицы 2</w:t>
      </w:r>
    </w:p>
    <w:tbl>
      <w:tblPr>
        <w:tblW w:w="5000" w:type="pct"/>
        <w:tblLayout w:type="fixed"/>
        <w:tblCellMar>
          <w:left w:w="0" w:type="dxa"/>
          <w:right w:w="0" w:type="dxa"/>
        </w:tblCellMar>
        <w:tblLook w:val="01E0" w:firstRow="1" w:lastRow="1" w:firstColumn="1" w:lastColumn="1" w:noHBand="0" w:noVBand="0"/>
      </w:tblPr>
      <w:tblGrid>
        <w:gridCol w:w="910"/>
        <w:gridCol w:w="1175"/>
        <w:gridCol w:w="1466"/>
        <w:gridCol w:w="1603"/>
        <w:gridCol w:w="1644"/>
        <w:gridCol w:w="1336"/>
        <w:gridCol w:w="1263"/>
      </w:tblGrid>
      <w:tr w:rsidR="006D100B" w:rsidRPr="006D100B" w:rsidTr="00BC77A0">
        <w:trPr>
          <w:trHeight w:val="20"/>
          <w:tblHeader/>
        </w:trPr>
        <w:tc>
          <w:tcPr>
            <w:tcW w:w="484"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Порт</w:t>
            </w:r>
          </w:p>
        </w:tc>
        <w:tc>
          <w:tcPr>
            <w:tcW w:w="625"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Применимость испытания</w:t>
            </w:r>
          </w:p>
        </w:tc>
        <w:tc>
          <w:tcPr>
            <w:tcW w:w="780"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Процесс</w:t>
            </w:r>
          </w:p>
        </w:tc>
        <w:tc>
          <w:tcPr>
            <w:tcW w:w="853"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Основополагающий стандарт</w:t>
            </w:r>
          </w:p>
        </w:tc>
        <w:tc>
          <w:tcPr>
            <w:tcW w:w="875"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Технические условия испытания</w:t>
            </w:r>
          </w:p>
        </w:tc>
        <w:tc>
          <w:tcPr>
            <w:tcW w:w="711"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Единицы измерения</w:t>
            </w:r>
          </w:p>
        </w:tc>
        <w:tc>
          <w:tcPr>
            <w:tcW w:w="672"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77A0" w:rsidRPr="006D100B" w:rsidRDefault="00BC77A0" w:rsidP="002E3ED8">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Эксплуатационные показатели</w:t>
            </w:r>
          </w:p>
        </w:tc>
      </w:tr>
      <w:tr w:rsidR="006D100B" w:rsidRPr="006D100B" w:rsidTr="00BC77A0">
        <w:trPr>
          <w:trHeight w:val="20"/>
        </w:trPr>
        <w:tc>
          <w:tcPr>
            <w:tcW w:w="484"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Входная мощность (AC) </w:t>
            </w:r>
            <w:r w:rsidRPr="006D100B">
              <w:rPr>
                <w:rFonts w:eastAsia="Arial" w:cs="Arial"/>
                <w:color w:val="000000" w:themeColor="text1"/>
                <w:sz w:val="14"/>
                <w:szCs w:val="14"/>
                <w:vertAlign w:val="superscript"/>
              </w:rPr>
              <w:t>i)</w:t>
            </w:r>
            <w:r w:rsidRPr="006D100B">
              <w:rPr>
                <w:rFonts w:eastAsia="Arial" w:cs="Arial"/>
                <w:color w:val="000000" w:themeColor="text1"/>
                <w:sz w:val="14"/>
                <w:szCs w:val="14"/>
              </w:rPr>
              <w:t xml:space="preserve"> </w:t>
            </w:r>
          </w:p>
        </w:tc>
        <w:tc>
          <w:tcPr>
            <w:tcW w:w="625"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Режим ожидания и зарядки</w:t>
            </w:r>
          </w:p>
        </w:tc>
        <w:tc>
          <w:tcPr>
            <w:tcW w:w="780"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Переходные/ импульсные помехи </w:t>
            </w:r>
            <w:r w:rsidRPr="006D100B">
              <w:rPr>
                <w:rFonts w:eastAsia="Arial" w:cs="Arial"/>
                <w:color w:val="000000" w:themeColor="text1"/>
                <w:sz w:val="14"/>
                <w:szCs w:val="14"/>
                <w:vertAlign w:val="superscript"/>
              </w:rPr>
              <w:t>l)</w:t>
            </w:r>
            <w:r w:rsidRPr="006D100B">
              <w:rPr>
                <w:rFonts w:eastAsia="Arial" w:cs="Arial"/>
                <w:color w:val="000000" w:themeColor="text1"/>
                <w:sz w:val="14"/>
                <w:szCs w:val="14"/>
              </w:rPr>
              <w:t xml:space="preserve"> </w:t>
            </w:r>
          </w:p>
        </w:tc>
        <w:tc>
          <w:tcPr>
            <w:tcW w:w="853"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eastAsia="Arial" w:cs="Arial"/>
                <w:color w:val="000000" w:themeColor="text1"/>
                <w:sz w:val="14"/>
                <w:szCs w:val="14"/>
              </w:rPr>
              <w:t xml:space="preserve"> 61000-4-4</w:t>
            </w:r>
          </w:p>
        </w:tc>
        <w:tc>
          <w:tcPr>
            <w:tcW w:w="875" w:type="pct"/>
            <w:tcBorders>
              <w:top w:val="single" w:sz="5" w:space="0" w:color="000000"/>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±2</w:t>
            </w:r>
          </w:p>
        </w:tc>
        <w:tc>
          <w:tcPr>
            <w:tcW w:w="711" w:type="pct"/>
            <w:tcBorders>
              <w:top w:val="single" w:sz="5" w:space="0" w:color="000000"/>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p>
        </w:tc>
        <w:tc>
          <w:tcPr>
            <w:tcW w:w="780" w:type="pct"/>
            <w:vMerge/>
            <w:tcBorders>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p>
        </w:tc>
        <w:tc>
          <w:tcPr>
            <w:tcW w:w="853" w:type="pct"/>
            <w:vMerge/>
            <w:tcBorders>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5/50</w:t>
            </w:r>
          </w:p>
        </w:tc>
        <w:tc>
          <w:tcPr>
            <w:tcW w:w="711" w:type="pct"/>
            <w:tcBorders>
              <w:top w:val="nil"/>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Tr</w:t>
            </w:r>
            <w:proofErr w:type="spellEnd"/>
            <w:r w:rsidRPr="006D100B">
              <w:rPr>
                <w:rFonts w:eastAsia="Arial" w:cs="Arial"/>
                <w:color w:val="000000" w:themeColor="text1"/>
                <w:sz w:val="14"/>
                <w:szCs w:val="14"/>
              </w:rPr>
              <w:t>/</w:t>
            </w:r>
            <w:proofErr w:type="spellStart"/>
            <w:r w:rsidRPr="006D100B">
              <w:rPr>
                <w:rFonts w:eastAsia="Arial" w:cs="Arial"/>
                <w:color w:val="000000" w:themeColor="text1"/>
                <w:sz w:val="14"/>
                <w:szCs w:val="14"/>
              </w:rPr>
              <w:t>Th</w:t>
            </w:r>
            <w:proofErr w:type="spellEnd"/>
            <w:r w:rsidRPr="006D100B">
              <w:rPr>
                <w:rFonts w:eastAsia="Arial" w:cs="Arial"/>
                <w:color w:val="000000" w:themeColor="text1"/>
                <w:sz w:val="14"/>
                <w:szCs w:val="14"/>
              </w:rPr>
              <w:t xml:space="preserve">, </w:t>
            </w:r>
            <w:proofErr w:type="spellStart"/>
            <w:r w:rsidRPr="006D100B">
              <w:rPr>
                <w:rFonts w:eastAsia="Arial" w:cs="Arial"/>
                <w:color w:val="000000" w:themeColor="text1"/>
                <w:sz w:val="14"/>
                <w:szCs w:val="14"/>
              </w:rPr>
              <w:t>нс</w:t>
            </w:r>
            <w:proofErr w:type="spellEnd"/>
          </w:p>
        </w:tc>
        <w:tc>
          <w:tcPr>
            <w:tcW w:w="672" w:type="pct"/>
            <w:vMerge/>
            <w:tcBorders>
              <w:left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r>
      <w:tr w:rsidR="006D100B" w:rsidRPr="006D100B" w:rsidTr="00BC77A0">
        <w:trPr>
          <w:trHeight w:val="482"/>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853" w:type="pct"/>
            <w:vMerge/>
            <w:tcBorders>
              <w:left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c>
          <w:tcPr>
            <w:tcW w:w="875" w:type="pct"/>
            <w:tcBorders>
              <w:top w:val="nil"/>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w:t>
            </w:r>
          </w:p>
        </w:tc>
        <w:tc>
          <w:tcPr>
            <w:tcW w:w="711" w:type="pct"/>
            <w:tcBorders>
              <w:top w:val="nil"/>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частота повторения импульсов, кГц</w:t>
            </w:r>
          </w:p>
        </w:tc>
        <w:tc>
          <w:tcPr>
            <w:tcW w:w="672" w:type="pct"/>
            <w:vMerge/>
            <w:tcBorders>
              <w:left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Скачки напряжения </w:t>
            </w:r>
            <w:r w:rsidRPr="006D100B">
              <w:rPr>
                <w:rFonts w:eastAsia="Arial" w:cs="Arial"/>
                <w:color w:val="000000" w:themeColor="text1"/>
                <w:sz w:val="14"/>
                <w:szCs w:val="14"/>
                <w:vertAlign w:val="superscript"/>
              </w:rPr>
              <w:t>j)</w:t>
            </w:r>
            <w:r w:rsidRPr="006D100B">
              <w:rPr>
                <w:rFonts w:eastAsia="Arial" w:cs="Arial"/>
                <w:color w:val="000000" w:themeColor="text1"/>
                <w:sz w:val="14"/>
                <w:szCs w:val="14"/>
              </w:rPr>
              <w:t xml:space="preserve"> </w:t>
            </w:r>
            <w:r w:rsidRPr="006D100B">
              <w:rPr>
                <w:rFonts w:eastAsia="Arial" w:cs="Arial"/>
                <w:color w:val="000000" w:themeColor="text1"/>
                <w:sz w:val="14"/>
                <w:szCs w:val="14"/>
                <w:vertAlign w:val="superscript"/>
              </w:rPr>
              <w:t>l)</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eastAsia="Arial" w:cs="Arial"/>
                <w:color w:val="000000" w:themeColor="text1"/>
                <w:sz w:val="14"/>
                <w:szCs w:val="14"/>
              </w:rPr>
              <w:t xml:space="preserve"> 61000-4-5</w:t>
            </w:r>
          </w:p>
        </w:tc>
        <w:tc>
          <w:tcPr>
            <w:tcW w:w="875"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r w:rsidR="006D100B" w:rsidRPr="006D100B">
              <w:rPr>
                <w:rFonts w:eastAsia="Arial" w:cs="Arial"/>
                <w:color w:val="000000" w:themeColor="text1"/>
                <w:sz w:val="14"/>
                <w:szCs w:val="14"/>
              </w:rPr>
              <w:t>,</w:t>
            </w:r>
            <w:r w:rsidRPr="006D100B">
              <w:rPr>
                <w:rFonts w:eastAsia="Arial" w:cs="Arial"/>
                <w:color w:val="000000" w:themeColor="text1"/>
                <w:sz w:val="14"/>
                <w:szCs w:val="14"/>
              </w:rPr>
              <w:t>2/50 (8/20)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±2</w:t>
            </w:r>
            <w:r w:rsidRPr="006D100B">
              <w:rPr>
                <w:rFonts w:eastAsia="Arial" w:cs="Arial"/>
                <w:color w:val="000000" w:themeColor="text1"/>
                <w:sz w:val="14"/>
                <w:szCs w:val="14"/>
                <w:vertAlign w:val="superscript"/>
              </w:rPr>
              <w:t>a)</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r w:rsidRPr="006D100B">
              <w:rPr>
                <w:rFonts w:eastAsia="Arial" w:cs="Arial"/>
                <w:color w:val="000000" w:themeColor="text1"/>
                <w:sz w:val="14"/>
                <w:szCs w:val="14"/>
                <w:vertAlign w:val="superscript"/>
              </w:rPr>
              <w:t>б)</w:t>
            </w:r>
          </w:p>
        </w:tc>
        <w:tc>
          <w:tcPr>
            <w:tcW w:w="711"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µs</w:t>
            </w:r>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Наведенные радиочастотные поля</w:t>
            </w:r>
          </w:p>
        </w:tc>
        <w:tc>
          <w:tcPr>
            <w:tcW w:w="853" w:type="pct"/>
            <w:vMerge w:val="restart"/>
            <w:tcBorders>
              <w:top w:val="single" w:sz="5" w:space="0" w:color="000000"/>
              <w:left w:val="single" w:sz="5" w:space="0" w:color="000000"/>
              <w:right w:val="single" w:sz="5" w:space="0" w:color="000000"/>
            </w:tcBorders>
            <w:shd w:val="clear" w:color="auto" w:fill="auto"/>
          </w:tcPr>
          <w:p w:rsidR="00115FAF" w:rsidRPr="006D100B" w:rsidRDefault="006D100B" w:rsidP="006D100B">
            <w:pPr>
              <w:pStyle w:val="TableParagraph"/>
              <w:spacing w:before="40" w:after="40"/>
              <w:jc w:val="center"/>
              <w:rPr>
                <w:rFonts w:eastAsia="Arial" w:cs="Arial"/>
                <w:strike/>
                <w:color w:val="000000" w:themeColor="text1"/>
                <w:sz w:val="14"/>
                <w:szCs w:val="14"/>
              </w:rPr>
            </w:pPr>
            <w:r w:rsidRPr="006D100B">
              <w:rPr>
                <w:rFonts w:eastAsia="Arial" w:cs="Arial"/>
                <w:color w:val="000000" w:themeColor="text1"/>
                <w:sz w:val="14"/>
                <w:szCs w:val="14"/>
              </w:rPr>
              <w:t xml:space="preserve"> </w:t>
            </w:r>
            <w:r w:rsidR="00115FAF" w:rsidRPr="006D100B">
              <w:rPr>
                <w:rFonts w:eastAsia="Arial" w:cs="Arial"/>
                <w:color w:val="000000" w:themeColor="text1"/>
                <w:sz w:val="14"/>
                <w:szCs w:val="14"/>
              </w:rPr>
              <w:t>[</w:t>
            </w:r>
            <w:r w:rsidRPr="006D100B">
              <w:rPr>
                <w:rFonts w:eastAsia="Arial" w:cs="Arial"/>
                <w:color w:val="000000" w:themeColor="text1"/>
                <w:sz w:val="14"/>
                <w:szCs w:val="14"/>
              </w:rPr>
              <w:t>1</w:t>
            </w:r>
            <w:r w:rsidR="00115FAF" w:rsidRPr="006D100B">
              <w:rPr>
                <w:rFonts w:eastAsia="Arial" w:cs="Arial"/>
                <w:color w:val="000000" w:themeColor="text1"/>
                <w:sz w:val="14"/>
                <w:szCs w:val="14"/>
                <w:lang w:val="en-US"/>
              </w:rPr>
              <w:t>3</w:t>
            </w:r>
            <w:r w:rsidR="00115FAF" w:rsidRPr="006D100B">
              <w:rPr>
                <w:rFonts w:eastAsia="Arial" w:cs="Arial"/>
                <w:color w:val="000000" w:themeColor="text1"/>
                <w:sz w:val="14"/>
                <w:szCs w:val="14"/>
              </w:rPr>
              <w:t>]</w:t>
            </w:r>
          </w:p>
        </w:tc>
        <w:tc>
          <w:tcPr>
            <w:tcW w:w="875" w:type="pct"/>
            <w:tcBorders>
              <w:top w:val="single" w:sz="5" w:space="0" w:color="000000"/>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3</w:t>
            </w:r>
          </w:p>
        </w:tc>
        <w:tc>
          <w:tcPr>
            <w:tcW w:w="711" w:type="pct"/>
            <w:tcBorders>
              <w:top w:val="single" w:sz="5" w:space="0" w:color="000000"/>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gramStart"/>
            <w:r w:rsidRPr="006D100B">
              <w:rPr>
                <w:rFonts w:eastAsia="Arial" w:cs="Arial"/>
                <w:color w:val="000000" w:themeColor="text1"/>
                <w:sz w:val="14"/>
                <w:szCs w:val="14"/>
              </w:rPr>
              <w:t>В(</w:t>
            </w:r>
            <w:proofErr w:type="gramEnd"/>
            <w:r w:rsidRPr="006D100B">
              <w:rPr>
                <w:rFonts w:eastAsia="Arial" w:cs="Arial"/>
                <w:color w:val="000000" w:themeColor="text1"/>
                <w:sz w:val="14"/>
                <w:szCs w:val="14"/>
              </w:rPr>
              <w:t xml:space="preserve">среднеквадратичное значение) </w:t>
            </w:r>
            <w:r w:rsidRPr="006D100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А</w:t>
            </w: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p>
        </w:tc>
        <w:tc>
          <w:tcPr>
            <w:tcW w:w="853" w:type="pct"/>
            <w:vMerge/>
            <w:tcBorders>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
        </w:tc>
        <w:tc>
          <w:tcPr>
            <w:tcW w:w="875" w:type="pct"/>
            <w:tcBorders>
              <w:top w:val="nil"/>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от 0</w:t>
            </w:r>
            <w:r w:rsidR="006D100B" w:rsidRPr="006D100B">
              <w:rPr>
                <w:rFonts w:eastAsia="Arial" w:cs="Arial"/>
                <w:color w:val="000000" w:themeColor="text1"/>
                <w:sz w:val="14"/>
                <w:szCs w:val="14"/>
              </w:rPr>
              <w:t>,</w:t>
            </w:r>
            <w:r w:rsidRPr="006D100B">
              <w:rPr>
                <w:rFonts w:eastAsia="Arial" w:cs="Arial"/>
                <w:color w:val="000000" w:themeColor="text1"/>
                <w:sz w:val="14"/>
                <w:szCs w:val="14"/>
              </w:rPr>
              <w:t>15 до 80</w:t>
            </w:r>
          </w:p>
        </w:tc>
        <w:tc>
          <w:tcPr>
            <w:tcW w:w="711" w:type="pct"/>
            <w:tcBorders>
              <w:top w:val="nil"/>
              <w:left w:val="single" w:sz="5" w:space="0" w:color="000000"/>
              <w:bottom w:val="nil"/>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853" w:type="pct"/>
            <w:vMerge/>
            <w:tcBorders>
              <w:left w:val="single" w:sz="5" w:space="0" w:color="000000"/>
              <w:bottom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c>
          <w:tcPr>
            <w:tcW w:w="875" w:type="pct"/>
            <w:tcBorders>
              <w:top w:val="nil"/>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80</w:t>
            </w:r>
          </w:p>
        </w:tc>
        <w:tc>
          <w:tcPr>
            <w:tcW w:w="711" w:type="pct"/>
            <w:tcBorders>
              <w:top w:val="nil"/>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D100B" w:rsidRDefault="00115FAF" w:rsidP="006D100B">
            <w:pPr>
              <w:widowControl w:val="0"/>
              <w:spacing w:before="40" w:after="40"/>
              <w:jc w:val="center"/>
              <w:rPr>
                <w:rFonts w:ascii="Arial" w:eastAsia="Calibri" w:hAnsi="Arial" w:cs="Arial"/>
                <w:color w:val="000000" w:themeColor="text1"/>
                <w:sz w:val="14"/>
                <w:szCs w:val="14"/>
              </w:rPr>
            </w:pPr>
          </w:p>
        </w:tc>
      </w:tr>
      <w:tr w:rsidR="006D100B" w:rsidRPr="006D100B" w:rsidTr="00BC77A0">
        <w:trPr>
          <w:trHeight w:val="148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Провалы и прерывания напряжения</w:t>
            </w:r>
          </w:p>
        </w:tc>
        <w:tc>
          <w:tcPr>
            <w:tcW w:w="853"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lang w:val="en-US"/>
              </w:rPr>
            </w:pPr>
            <w:r w:rsidRPr="006D100B">
              <w:rPr>
                <w:rFonts w:eastAsia="Arial" w:cs="Arial"/>
                <w:color w:val="000000" w:themeColor="text1"/>
                <w:sz w:val="14"/>
                <w:szCs w:val="14"/>
                <w:lang w:val="en-US"/>
              </w:rPr>
              <w:t xml:space="preserve"> [</w:t>
            </w:r>
            <w:r w:rsidR="006D100B" w:rsidRPr="006D100B">
              <w:rPr>
                <w:rFonts w:eastAsia="Arial" w:cs="Arial"/>
                <w:color w:val="000000" w:themeColor="text1"/>
                <w:sz w:val="14"/>
                <w:szCs w:val="14"/>
                <w:lang w:val="en-US"/>
              </w:rPr>
              <w:t>14</w:t>
            </w:r>
            <w:r w:rsidRPr="006D100B">
              <w:rPr>
                <w:rFonts w:eastAsia="Arial" w:cs="Arial"/>
                <w:color w:val="000000" w:themeColor="text1"/>
                <w:sz w:val="14"/>
                <w:szCs w:val="14"/>
                <w:lang w:val="en-US"/>
              </w:rPr>
              <w:t>] (≤ 16 A)</w:t>
            </w:r>
          </w:p>
          <w:p w:rsidR="00115FAF" w:rsidRPr="006D100B" w:rsidRDefault="00115FAF" w:rsidP="006D100B">
            <w:pPr>
              <w:pStyle w:val="TableParagraph"/>
              <w:spacing w:before="40" w:after="40"/>
              <w:jc w:val="center"/>
              <w:rPr>
                <w:rFonts w:eastAsia="Arial" w:cs="Arial"/>
                <w:color w:val="000000" w:themeColor="text1"/>
                <w:sz w:val="14"/>
                <w:szCs w:val="14"/>
                <w:lang w:val="en-US"/>
              </w:rPr>
            </w:pPr>
            <w:r w:rsidRPr="006D100B">
              <w:rPr>
                <w:rFonts w:eastAsia="Arial" w:cs="Arial"/>
                <w:color w:val="000000" w:themeColor="text1"/>
                <w:sz w:val="14"/>
                <w:szCs w:val="14"/>
                <w:lang w:val="en-US"/>
              </w:rPr>
              <w:t xml:space="preserve"> [</w:t>
            </w:r>
            <w:r w:rsidR="006D100B" w:rsidRPr="006D100B">
              <w:rPr>
                <w:rFonts w:eastAsia="Arial" w:cs="Arial"/>
                <w:color w:val="000000" w:themeColor="text1"/>
                <w:sz w:val="14"/>
                <w:szCs w:val="14"/>
              </w:rPr>
              <w:t>15</w:t>
            </w:r>
            <w:r w:rsidRPr="006D100B">
              <w:rPr>
                <w:rFonts w:eastAsia="Arial" w:cs="Arial"/>
                <w:color w:val="000000" w:themeColor="text1"/>
                <w:sz w:val="14"/>
                <w:szCs w:val="14"/>
                <w:lang w:val="en-US"/>
              </w:rPr>
              <w:t>]-[</w:t>
            </w:r>
            <w:r w:rsidR="006D100B" w:rsidRPr="006D100B">
              <w:rPr>
                <w:rFonts w:eastAsia="Arial" w:cs="Arial"/>
                <w:color w:val="000000" w:themeColor="text1"/>
                <w:sz w:val="14"/>
                <w:szCs w:val="14"/>
              </w:rPr>
              <w:t>16</w:t>
            </w:r>
            <w:r w:rsidRPr="006D100B">
              <w:rPr>
                <w:rFonts w:eastAsia="Arial" w:cs="Arial"/>
                <w:color w:val="000000" w:themeColor="text1"/>
                <w:sz w:val="14"/>
                <w:szCs w:val="14"/>
                <w:lang w:val="en-US"/>
              </w:rPr>
              <w:t>]   (&gt; 16 A)</w:t>
            </w:r>
          </w:p>
        </w:tc>
        <w:tc>
          <w:tcPr>
            <w:tcW w:w="875"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40% остаточного напряжения</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70% остаточного напряжения</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0% остаточного напряжения</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0% остаточного напряжения</w:t>
            </w:r>
          </w:p>
        </w:tc>
        <w:tc>
          <w:tcPr>
            <w:tcW w:w="711"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для 10/12 циклов при 50/60 Гц</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для 25/30 циклов при 50/60 Гц</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для 1 цикла при 50/60 Гц</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для 250/300 циклов при 50/60 Гц</w:t>
            </w:r>
          </w:p>
        </w:tc>
        <w:tc>
          <w:tcPr>
            <w:tcW w:w="672"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B </w:t>
            </w:r>
            <w:r w:rsidRPr="006D100B">
              <w:rPr>
                <w:rFonts w:eastAsia="Arial" w:cs="Arial"/>
                <w:color w:val="000000" w:themeColor="text1"/>
                <w:sz w:val="14"/>
                <w:szCs w:val="14"/>
                <w:vertAlign w:val="superscript"/>
              </w:rPr>
              <w:t>e)</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B </w:t>
            </w:r>
            <w:r w:rsidRPr="006D100B">
              <w:rPr>
                <w:rFonts w:eastAsia="Arial" w:cs="Arial"/>
                <w:color w:val="000000" w:themeColor="text1"/>
                <w:sz w:val="14"/>
                <w:szCs w:val="14"/>
                <w:vertAlign w:val="superscript"/>
              </w:rPr>
              <w:t>e)</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B </w:t>
            </w:r>
            <w:r w:rsidRPr="006D100B">
              <w:rPr>
                <w:rFonts w:eastAsia="Arial" w:cs="Arial"/>
                <w:color w:val="000000" w:themeColor="text1"/>
                <w:sz w:val="14"/>
                <w:szCs w:val="14"/>
                <w:vertAlign w:val="superscript"/>
              </w:rPr>
              <w:t>e)</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C</w:t>
            </w:r>
          </w:p>
        </w:tc>
      </w:tr>
      <w:tr w:rsidR="006D100B" w:rsidRPr="006D100B" w:rsidTr="00BC77A0">
        <w:trPr>
          <w:trHeight w:val="835"/>
        </w:trPr>
        <w:tc>
          <w:tcPr>
            <w:tcW w:w="484"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Проводная</w:t>
            </w:r>
          </w:p>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сеть</w:t>
            </w:r>
          </w:p>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и</w:t>
            </w:r>
          </w:p>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сигнальный/</w:t>
            </w:r>
          </w:p>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контрольный</w:t>
            </w:r>
          </w:p>
        </w:tc>
        <w:tc>
          <w:tcPr>
            <w:tcW w:w="625"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Режим ожидания и</w:t>
            </w:r>
          </w:p>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зарядки</w:t>
            </w:r>
          </w:p>
        </w:tc>
        <w:tc>
          <w:tcPr>
            <w:tcW w:w="780" w:type="pc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Переходные/ импульсные помехи </w:t>
            </w:r>
            <w:r w:rsidRPr="006D100B">
              <w:rPr>
                <w:rFonts w:eastAsia="Arial" w:cs="Arial"/>
                <w:color w:val="000000" w:themeColor="text1"/>
                <w:sz w:val="14"/>
                <w:szCs w:val="14"/>
                <w:vertAlign w:val="superscript"/>
              </w:rPr>
              <w:t>g) h)</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eastAsia="Arial" w:cs="Arial"/>
                <w:color w:val="000000" w:themeColor="text1"/>
                <w:sz w:val="14"/>
                <w:szCs w:val="14"/>
              </w:rPr>
              <w:t xml:space="preserve"> 61000-4-4</w:t>
            </w:r>
          </w:p>
        </w:tc>
        <w:tc>
          <w:tcPr>
            <w:tcW w:w="875"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5/50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w:t>
            </w:r>
          </w:p>
        </w:tc>
        <w:tc>
          <w:tcPr>
            <w:tcW w:w="711"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Tr</w:t>
            </w:r>
            <w:proofErr w:type="spellEnd"/>
            <w:r w:rsidRPr="006D100B">
              <w:rPr>
                <w:rFonts w:eastAsia="Arial" w:cs="Arial"/>
                <w:color w:val="000000" w:themeColor="text1"/>
                <w:sz w:val="14"/>
                <w:szCs w:val="14"/>
              </w:rPr>
              <w:t>/</w:t>
            </w:r>
            <w:proofErr w:type="spellStart"/>
            <w:r w:rsidRPr="006D100B">
              <w:rPr>
                <w:rFonts w:eastAsia="Arial" w:cs="Arial"/>
                <w:color w:val="000000" w:themeColor="text1"/>
                <w:sz w:val="14"/>
                <w:szCs w:val="14"/>
              </w:rPr>
              <w:t>Th</w:t>
            </w:r>
            <w:proofErr w:type="spellEnd"/>
            <w:r w:rsidRPr="006D100B">
              <w:rPr>
                <w:rFonts w:eastAsia="Arial" w:cs="Arial"/>
                <w:color w:val="000000" w:themeColor="text1"/>
                <w:sz w:val="14"/>
                <w:szCs w:val="14"/>
              </w:rPr>
              <w:t xml:space="preserve">, </w:t>
            </w:r>
            <w:proofErr w:type="spellStart"/>
            <w:r w:rsidRPr="006D100B">
              <w:rPr>
                <w:rFonts w:eastAsia="Arial" w:cs="Arial"/>
                <w:color w:val="000000" w:themeColor="text1"/>
                <w:sz w:val="14"/>
                <w:szCs w:val="14"/>
              </w:rPr>
              <w:t>нс</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частота повторения импульсов, кГц</w:t>
            </w:r>
          </w:p>
        </w:tc>
        <w:tc>
          <w:tcPr>
            <w:tcW w:w="672"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Скачки </w:t>
            </w:r>
            <w:proofErr w:type="gramStart"/>
            <w:r w:rsidRPr="006D100B">
              <w:rPr>
                <w:rFonts w:eastAsia="Arial" w:cs="Arial"/>
                <w:color w:val="000000" w:themeColor="text1"/>
                <w:sz w:val="14"/>
                <w:szCs w:val="14"/>
              </w:rPr>
              <w:t xml:space="preserve">напряжения  </w:t>
            </w:r>
            <w:r w:rsidRPr="006D100B">
              <w:rPr>
                <w:rFonts w:eastAsia="Arial" w:cs="Arial"/>
                <w:color w:val="000000" w:themeColor="text1"/>
                <w:sz w:val="14"/>
                <w:szCs w:val="14"/>
                <w:vertAlign w:val="superscript"/>
              </w:rPr>
              <w:t>f</w:t>
            </w:r>
            <w:proofErr w:type="gramEnd"/>
            <w:r w:rsidRPr="006D100B">
              <w:rPr>
                <w:rFonts w:eastAsia="Arial" w:cs="Arial"/>
                <w:color w:val="000000" w:themeColor="text1"/>
                <w:sz w:val="14"/>
                <w:szCs w:val="14"/>
                <w:vertAlign w:val="superscript"/>
              </w:rPr>
              <w:t>)</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eastAsia="Arial" w:cs="Arial"/>
                <w:color w:val="000000" w:themeColor="text1"/>
                <w:sz w:val="14"/>
                <w:szCs w:val="14"/>
              </w:rPr>
              <w:t xml:space="preserve"> 61000-4-5</w:t>
            </w:r>
          </w:p>
        </w:tc>
        <w:tc>
          <w:tcPr>
            <w:tcW w:w="875"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r w:rsidR="006D100B" w:rsidRPr="006D100B">
              <w:rPr>
                <w:rFonts w:eastAsia="Arial" w:cs="Arial"/>
                <w:color w:val="000000" w:themeColor="text1"/>
                <w:sz w:val="14"/>
                <w:szCs w:val="14"/>
              </w:rPr>
              <w:t>,</w:t>
            </w:r>
            <w:r w:rsidRPr="006D100B">
              <w:rPr>
                <w:rFonts w:eastAsia="Arial" w:cs="Arial"/>
                <w:color w:val="000000" w:themeColor="text1"/>
                <w:sz w:val="14"/>
                <w:szCs w:val="14"/>
              </w:rPr>
              <w:t>2/50 (8/20)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p>
        </w:tc>
        <w:tc>
          <w:tcPr>
            <w:tcW w:w="711"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µs</w:t>
            </w:r>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735"/>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Наведенные радиочастотные </w:t>
            </w:r>
            <w:proofErr w:type="gramStart"/>
            <w:r w:rsidRPr="006D100B">
              <w:rPr>
                <w:rFonts w:eastAsia="Arial" w:cs="Arial"/>
                <w:color w:val="000000" w:themeColor="text1"/>
                <w:sz w:val="14"/>
                <w:szCs w:val="14"/>
              </w:rPr>
              <w:t xml:space="preserve">поля  </w:t>
            </w:r>
            <w:r w:rsidRPr="006D100B">
              <w:rPr>
                <w:rFonts w:eastAsia="Arial" w:cs="Arial"/>
                <w:color w:val="000000" w:themeColor="text1"/>
                <w:sz w:val="14"/>
                <w:szCs w:val="14"/>
                <w:vertAlign w:val="superscript"/>
              </w:rPr>
              <w:t>g</w:t>
            </w:r>
            <w:proofErr w:type="gramEnd"/>
            <w:r w:rsidRPr="006D100B">
              <w:rPr>
                <w:rFonts w:eastAsia="Arial" w:cs="Arial"/>
                <w:color w:val="000000" w:themeColor="text1"/>
                <w:sz w:val="14"/>
                <w:szCs w:val="14"/>
                <w:vertAlign w:val="superscript"/>
              </w:rPr>
              <w:t>)</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right w:val="single" w:sz="5" w:space="0" w:color="000000"/>
            </w:tcBorders>
            <w:shd w:val="clear" w:color="auto" w:fill="auto"/>
          </w:tcPr>
          <w:p w:rsidR="00115FAF" w:rsidRPr="006D100B" w:rsidRDefault="006D100B" w:rsidP="006D100B">
            <w:pPr>
              <w:pStyle w:val="TableParagraph"/>
              <w:spacing w:before="40" w:after="40"/>
              <w:jc w:val="center"/>
              <w:rPr>
                <w:rFonts w:eastAsia="Arial" w:cs="Arial"/>
                <w:strike/>
                <w:color w:val="000000" w:themeColor="text1"/>
                <w:sz w:val="14"/>
                <w:szCs w:val="14"/>
              </w:rPr>
            </w:pPr>
            <w:r w:rsidRPr="006D100B">
              <w:rPr>
                <w:rFonts w:eastAsia="Arial" w:cs="Arial"/>
                <w:color w:val="000000" w:themeColor="text1"/>
                <w:sz w:val="14"/>
                <w:szCs w:val="14"/>
              </w:rPr>
              <w:t xml:space="preserve"> </w:t>
            </w:r>
            <w:r w:rsidR="00115FAF" w:rsidRPr="006D100B">
              <w:rPr>
                <w:rFonts w:eastAsia="Arial" w:cs="Arial"/>
                <w:color w:val="000000" w:themeColor="text1"/>
                <w:sz w:val="14"/>
                <w:szCs w:val="14"/>
              </w:rPr>
              <w:t>[</w:t>
            </w:r>
            <w:r w:rsidRPr="006D100B">
              <w:rPr>
                <w:rFonts w:eastAsia="Arial" w:cs="Arial"/>
                <w:color w:val="000000" w:themeColor="text1"/>
                <w:sz w:val="14"/>
                <w:szCs w:val="14"/>
              </w:rPr>
              <w:t>1</w:t>
            </w:r>
            <w:r w:rsidR="00115FAF" w:rsidRPr="006D100B">
              <w:rPr>
                <w:rFonts w:eastAsia="Arial" w:cs="Arial"/>
                <w:color w:val="000000" w:themeColor="text1"/>
                <w:sz w:val="14"/>
                <w:szCs w:val="14"/>
                <w:lang w:val="en-US"/>
              </w:rPr>
              <w:t>3</w:t>
            </w:r>
            <w:r w:rsidR="00115FAF" w:rsidRPr="006D100B">
              <w:rPr>
                <w:rFonts w:eastAsia="Arial" w:cs="Arial"/>
                <w:color w:val="000000" w:themeColor="text1"/>
                <w:sz w:val="14"/>
                <w:szCs w:val="14"/>
              </w:rPr>
              <w:t>]</w:t>
            </w:r>
          </w:p>
        </w:tc>
        <w:tc>
          <w:tcPr>
            <w:tcW w:w="875"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3</w:t>
            </w:r>
          </w:p>
          <w:p w:rsidR="00115FAF" w:rsidRPr="006D100B" w:rsidRDefault="00115FAF" w:rsidP="006D100B">
            <w:pPr>
              <w:pStyle w:val="TableParagraph"/>
              <w:spacing w:before="40" w:after="40"/>
              <w:jc w:val="center"/>
              <w:rPr>
                <w:rFonts w:eastAsia="Arial" w:cs="Arial"/>
                <w:color w:val="000000" w:themeColor="text1"/>
                <w:sz w:val="14"/>
                <w:szCs w:val="14"/>
              </w:rPr>
            </w:pP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от 0,15 до 80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80</w:t>
            </w:r>
          </w:p>
        </w:tc>
        <w:tc>
          <w:tcPr>
            <w:tcW w:w="711"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gramStart"/>
            <w:r w:rsidRPr="006D100B">
              <w:rPr>
                <w:rFonts w:eastAsia="Arial" w:cs="Arial"/>
                <w:color w:val="000000" w:themeColor="text1"/>
                <w:sz w:val="14"/>
                <w:szCs w:val="14"/>
              </w:rPr>
              <w:t>В(</w:t>
            </w:r>
            <w:proofErr w:type="gramEnd"/>
            <w:r w:rsidRPr="006D100B">
              <w:rPr>
                <w:rFonts w:eastAsia="Arial" w:cs="Arial"/>
                <w:color w:val="000000" w:themeColor="text1"/>
                <w:sz w:val="14"/>
                <w:szCs w:val="14"/>
              </w:rPr>
              <w:t>среднеквадратичное значение)</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МГц</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ЭС (1 кГц)</w:t>
            </w:r>
          </w:p>
        </w:tc>
        <w:tc>
          <w:tcPr>
            <w:tcW w:w="672"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А</w:t>
            </w:r>
          </w:p>
        </w:tc>
      </w:tr>
      <w:tr w:rsidR="006D100B" w:rsidRPr="006D100B" w:rsidTr="00BC77A0">
        <w:trPr>
          <w:trHeight w:val="804"/>
        </w:trPr>
        <w:tc>
          <w:tcPr>
            <w:tcW w:w="484"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ЭПЭ</w:t>
            </w:r>
          </w:p>
        </w:tc>
        <w:tc>
          <w:tcPr>
            <w:tcW w:w="625" w:type="pct"/>
            <w:vMerge w:val="restar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Режим ожидания и зарядки</w:t>
            </w:r>
          </w:p>
        </w:tc>
        <w:tc>
          <w:tcPr>
            <w:tcW w:w="780" w:type="pct"/>
            <w:tcBorders>
              <w:top w:val="single" w:sz="5" w:space="0" w:color="000000"/>
              <w:left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Переходные/ импульсные помехи</w:t>
            </w:r>
            <w:r w:rsidRPr="006D100B">
              <w:rPr>
                <w:rFonts w:eastAsia="Arial" w:cs="Arial"/>
                <w:color w:val="000000" w:themeColor="text1"/>
                <w:sz w:val="14"/>
                <w:szCs w:val="14"/>
                <w:vertAlign w:val="superscript"/>
              </w:rPr>
              <w:t xml:space="preserve"> d) h)</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eastAsia="Arial" w:cs="Arial"/>
                <w:color w:val="000000" w:themeColor="text1"/>
                <w:sz w:val="14"/>
                <w:szCs w:val="14"/>
              </w:rPr>
              <w:t xml:space="preserve"> 61000-4-4</w:t>
            </w:r>
          </w:p>
        </w:tc>
        <w:tc>
          <w:tcPr>
            <w:tcW w:w="875"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±2</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5/50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5</w:t>
            </w:r>
          </w:p>
        </w:tc>
        <w:tc>
          <w:tcPr>
            <w:tcW w:w="711"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Tr</w:t>
            </w:r>
            <w:proofErr w:type="spellEnd"/>
            <w:r w:rsidRPr="006D100B">
              <w:rPr>
                <w:rFonts w:eastAsia="Arial" w:cs="Arial"/>
                <w:color w:val="000000" w:themeColor="text1"/>
                <w:sz w:val="14"/>
                <w:szCs w:val="14"/>
              </w:rPr>
              <w:t>/</w:t>
            </w:r>
            <w:proofErr w:type="spellStart"/>
            <w:r w:rsidRPr="006D100B">
              <w:rPr>
                <w:rFonts w:eastAsia="Arial" w:cs="Arial"/>
                <w:color w:val="000000" w:themeColor="text1"/>
                <w:sz w:val="14"/>
                <w:szCs w:val="14"/>
              </w:rPr>
              <w:t>Th</w:t>
            </w:r>
            <w:proofErr w:type="spellEnd"/>
            <w:r w:rsidRPr="006D100B">
              <w:rPr>
                <w:rFonts w:eastAsia="Arial" w:cs="Arial"/>
                <w:color w:val="000000" w:themeColor="text1"/>
                <w:sz w:val="14"/>
                <w:szCs w:val="14"/>
              </w:rPr>
              <w:t xml:space="preserve">, </w:t>
            </w:r>
            <w:proofErr w:type="spellStart"/>
            <w:r w:rsidRPr="006D100B">
              <w:rPr>
                <w:rFonts w:eastAsia="Arial" w:cs="Arial"/>
                <w:color w:val="000000" w:themeColor="text1"/>
                <w:sz w:val="14"/>
                <w:szCs w:val="14"/>
              </w:rPr>
              <w:t>нс</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частота повторения импульсов, кГц</w:t>
            </w:r>
          </w:p>
        </w:tc>
        <w:tc>
          <w:tcPr>
            <w:tcW w:w="672" w:type="pct"/>
            <w:tcBorders>
              <w:top w:val="single" w:sz="5" w:space="0" w:color="000000"/>
              <w:left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20"/>
        </w:trPr>
        <w:tc>
          <w:tcPr>
            <w:tcW w:w="484"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Скачки напряжения </w:t>
            </w:r>
            <w:r w:rsidRPr="006D100B">
              <w:rPr>
                <w:rFonts w:eastAsia="Arial" w:cs="Arial"/>
                <w:color w:val="000000" w:themeColor="text1"/>
                <w:sz w:val="14"/>
                <w:szCs w:val="14"/>
                <w:vertAlign w:val="superscript"/>
              </w:rPr>
              <w:t>d)</w:t>
            </w:r>
            <w:r w:rsidRPr="006D100B">
              <w:rPr>
                <w:rFonts w:eastAsia="Arial" w:cs="Arial"/>
                <w:color w:val="000000" w:themeColor="text1"/>
                <w:sz w:val="14"/>
                <w:szCs w:val="14"/>
              </w:rPr>
              <w:t xml:space="preserve"> </w:t>
            </w:r>
            <w:r w:rsidRPr="006D100B">
              <w:rPr>
                <w:rFonts w:eastAsia="Arial" w:cs="Arial"/>
                <w:color w:val="000000" w:themeColor="text1"/>
                <w:sz w:val="14"/>
                <w:szCs w:val="14"/>
                <w:vertAlign w:val="superscript"/>
              </w:rPr>
              <w:t>f)</w:t>
            </w:r>
            <w:r w:rsidRPr="006D100B">
              <w:rPr>
                <w:rFonts w:eastAsia="Arial" w:cs="Arial"/>
                <w:color w:val="000000" w:themeColor="text1"/>
                <w:sz w:val="14"/>
                <w:szCs w:val="14"/>
              </w:rPr>
              <w:t xml:space="preserve"> </w:t>
            </w:r>
            <w:r w:rsidRPr="006D100B">
              <w:rPr>
                <w:rFonts w:eastAsia="Arial" w:cs="Arial"/>
                <w:color w:val="000000" w:themeColor="text1"/>
                <w:sz w:val="14"/>
                <w:szCs w:val="14"/>
                <w:vertAlign w:val="superscript"/>
              </w:rPr>
              <w:t>j)</w:t>
            </w:r>
            <w:r w:rsidRPr="006D100B">
              <w:rPr>
                <w:rFonts w:eastAsia="Arial" w:cs="Arial"/>
                <w:color w:val="000000" w:themeColor="text1"/>
                <w:sz w:val="14"/>
                <w:szCs w:val="14"/>
              </w:rPr>
              <w:t xml:space="preserve"> </w:t>
            </w:r>
            <w:r w:rsidRPr="006D100B">
              <w:rPr>
                <w:rFonts w:eastAsia="Arial" w:cs="Arial"/>
                <w:color w:val="000000" w:themeColor="text1"/>
                <w:sz w:val="14"/>
                <w:szCs w:val="14"/>
                <w:vertAlign w:val="superscript"/>
              </w:rPr>
              <w:t>m)</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xml:space="preserve">ГОСТ </w:t>
            </w:r>
            <w:r w:rsidRPr="006D100B">
              <w:rPr>
                <w:rFonts w:eastAsia="Arial" w:cs="Arial"/>
                <w:color w:val="000000" w:themeColor="text1"/>
                <w:sz w:val="14"/>
                <w:szCs w:val="14"/>
                <w:lang w:val="en-US"/>
              </w:rPr>
              <w:t>IEC</w:t>
            </w:r>
            <w:r w:rsidRPr="006D100B">
              <w:rPr>
                <w:rFonts w:cs="Arial"/>
                <w:color w:val="000000" w:themeColor="text1"/>
                <w:sz w:val="14"/>
                <w:szCs w:val="14"/>
              </w:rPr>
              <w:t xml:space="preserve"> 61000-4-5</w:t>
            </w:r>
          </w:p>
        </w:tc>
        <w:tc>
          <w:tcPr>
            <w:tcW w:w="875"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1,2/50 (8/20)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±2</w:t>
            </w:r>
            <w:r w:rsidRPr="006D100B">
              <w:rPr>
                <w:rFonts w:eastAsia="Arial" w:cs="Arial"/>
                <w:color w:val="000000" w:themeColor="text1"/>
                <w:sz w:val="14"/>
                <w:szCs w:val="14"/>
                <w:vertAlign w:val="superscript"/>
              </w:rPr>
              <w:t>a)</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w:t>
            </w:r>
            <w:r w:rsidRPr="006D100B">
              <w:rPr>
                <w:rFonts w:eastAsia="Arial" w:cs="Arial"/>
                <w:color w:val="000000" w:themeColor="text1"/>
                <w:sz w:val="14"/>
                <w:szCs w:val="14"/>
                <w:vertAlign w:val="superscript"/>
              </w:rPr>
              <w:t>б)</w:t>
            </w:r>
          </w:p>
        </w:tc>
        <w:tc>
          <w:tcPr>
            <w:tcW w:w="711"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µs</w:t>
            </w:r>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p w:rsidR="00115FAF" w:rsidRPr="006D100B" w:rsidRDefault="00115FAF" w:rsidP="006D100B">
            <w:pPr>
              <w:pStyle w:val="TableParagraph"/>
              <w:spacing w:before="40" w:after="40"/>
              <w:jc w:val="center"/>
              <w:rPr>
                <w:rFonts w:eastAsia="Arial" w:cs="Arial"/>
                <w:color w:val="000000" w:themeColor="text1"/>
                <w:sz w:val="14"/>
                <w:szCs w:val="14"/>
              </w:rPr>
            </w:pPr>
            <w:proofErr w:type="spellStart"/>
            <w:r w:rsidRPr="006D100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B</w:t>
            </w:r>
          </w:p>
        </w:tc>
      </w:tr>
      <w:tr w:rsidR="006D100B" w:rsidRPr="006D100B" w:rsidTr="00BC77A0">
        <w:trPr>
          <w:trHeight w:val="20"/>
        </w:trPr>
        <w:tc>
          <w:tcPr>
            <w:tcW w:w="484"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625" w:type="pct"/>
            <w:vMerge/>
            <w:tcBorders>
              <w:left w:val="single" w:sz="5" w:space="0" w:color="000000"/>
              <w:bottom w:val="single" w:sz="5" w:space="0" w:color="000000"/>
              <w:right w:val="single" w:sz="5" w:space="0" w:color="000000"/>
            </w:tcBorders>
            <w:shd w:val="clear" w:color="auto" w:fill="auto"/>
          </w:tcPr>
          <w:p w:rsidR="00115FAF" w:rsidRPr="006D100B" w:rsidRDefault="00115FAF" w:rsidP="00045964">
            <w:pPr>
              <w:widowControl w:val="0"/>
              <w:spacing w:before="40" w:after="40"/>
              <w:rPr>
                <w:rFonts w:ascii="Arial" w:eastAsia="Calibri" w:hAnsi="Arial" w:cs="Arial"/>
                <w:color w:val="000000" w:themeColor="text1"/>
                <w:sz w:val="14"/>
                <w:szCs w:val="14"/>
              </w:rPr>
            </w:pPr>
          </w:p>
        </w:tc>
        <w:tc>
          <w:tcPr>
            <w:tcW w:w="780"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TableParagraph"/>
              <w:spacing w:before="40" w:after="40"/>
              <w:rPr>
                <w:rFonts w:eastAsia="Arial" w:cs="Arial"/>
                <w:color w:val="000000" w:themeColor="text1"/>
                <w:sz w:val="14"/>
                <w:szCs w:val="14"/>
              </w:rPr>
            </w:pPr>
            <w:r w:rsidRPr="006D100B">
              <w:rPr>
                <w:rFonts w:eastAsia="Arial" w:cs="Arial"/>
                <w:color w:val="000000" w:themeColor="text1"/>
                <w:sz w:val="14"/>
                <w:szCs w:val="14"/>
              </w:rPr>
              <w:t xml:space="preserve">Наведенные радиочастотные </w:t>
            </w:r>
            <w:proofErr w:type="spellStart"/>
            <w:proofErr w:type="gramStart"/>
            <w:r w:rsidRPr="006D100B">
              <w:rPr>
                <w:rFonts w:eastAsia="Arial" w:cs="Arial"/>
                <w:color w:val="000000" w:themeColor="text1"/>
                <w:sz w:val="14"/>
                <w:szCs w:val="14"/>
              </w:rPr>
              <w:t>по-ля</w:t>
            </w:r>
            <w:proofErr w:type="spellEnd"/>
            <w:proofErr w:type="gramEnd"/>
            <w:r w:rsidRPr="006D100B">
              <w:rPr>
                <w:rFonts w:eastAsia="Arial" w:cs="Arial"/>
                <w:color w:val="000000" w:themeColor="text1"/>
                <w:sz w:val="14"/>
                <w:szCs w:val="14"/>
              </w:rPr>
              <w:t xml:space="preserve"> </w:t>
            </w:r>
            <w:r w:rsidRPr="006D100B">
              <w:rPr>
                <w:rFonts w:eastAsia="Arial" w:cs="Arial"/>
                <w:color w:val="000000" w:themeColor="text1"/>
                <w:sz w:val="14"/>
                <w:szCs w:val="14"/>
                <w:vertAlign w:val="superscript"/>
              </w:rPr>
              <w:t>k)</w:t>
            </w:r>
            <w:r w:rsidRPr="006D100B">
              <w:rPr>
                <w:rFonts w:eastAsia="Arial" w:cs="Arial"/>
                <w:color w:val="000000" w:themeColor="text1"/>
                <w:sz w:val="14"/>
                <w:szCs w:val="14"/>
              </w:rPr>
              <w:t xml:space="preserve"> </w:t>
            </w:r>
          </w:p>
        </w:tc>
        <w:tc>
          <w:tcPr>
            <w:tcW w:w="853"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6D100B" w:rsidP="006D100B">
            <w:pPr>
              <w:pStyle w:val="TableParagraph"/>
              <w:spacing w:before="40" w:after="40"/>
              <w:jc w:val="center"/>
              <w:rPr>
                <w:rFonts w:eastAsia="Arial" w:cs="Arial"/>
                <w:strike/>
                <w:color w:val="000000" w:themeColor="text1"/>
                <w:sz w:val="14"/>
                <w:szCs w:val="14"/>
              </w:rPr>
            </w:pPr>
            <w:r w:rsidRPr="006D100B">
              <w:rPr>
                <w:rFonts w:eastAsia="Arial" w:cs="Arial"/>
                <w:color w:val="000000" w:themeColor="text1"/>
                <w:sz w:val="14"/>
                <w:szCs w:val="14"/>
              </w:rPr>
              <w:t xml:space="preserve"> </w:t>
            </w:r>
            <w:r w:rsidR="00115FAF" w:rsidRPr="006D100B">
              <w:rPr>
                <w:rFonts w:eastAsia="Arial" w:cs="Arial"/>
                <w:color w:val="000000" w:themeColor="text1"/>
                <w:sz w:val="14"/>
                <w:szCs w:val="14"/>
              </w:rPr>
              <w:t>[</w:t>
            </w:r>
            <w:r w:rsidRPr="006D100B">
              <w:rPr>
                <w:rFonts w:eastAsia="Arial" w:cs="Arial"/>
                <w:color w:val="000000" w:themeColor="text1"/>
                <w:sz w:val="14"/>
                <w:szCs w:val="14"/>
              </w:rPr>
              <w:t>1</w:t>
            </w:r>
            <w:r w:rsidR="00115FAF" w:rsidRPr="006D100B">
              <w:rPr>
                <w:rFonts w:eastAsia="Arial" w:cs="Arial"/>
                <w:color w:val="000000" w:themeColor="text1"/>
                <w:sz w:val="14"/>
                <w:szCs w:val="14"/>
                <w:lang w:val="en-US"/>
              </w:rPr>
              <w:t>3</w:t>
            </w:r>
            <w:r w:rsidR="00115FAF" w:rsidRPr="006D100B">
              <w:rPr>
                <w:rFonts w:eastAsia="Arial" w:cs="Arial"/>
                <w:color w:val="000000" w:themeColor="text1"/>
                <w:sz w:val="14"/>
                <w:szCs w:val="14"/>
              </w:rPr>
              <w:t>]</w:t>
            </w:r>
          </w:p>
        </w:tc>
        <w:tc>
          <w:tcPr>
            <w:tcW w:w="875"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10</w:t>
            </w:r>
          </w:p>
          <w:p w:rsidR="00115FAF" w:rsidRPr="006D100B" w:rsidRDefault="00115FAF" w:rsidP="006D100B">
            <w:pPr>
              <w:pStyle w:val="TableParagraph"/>
              <w:spacing w:before="40" w:after="40"/>
              <w:jc w:val="center"/>
              <w:rPr>
                <w:rFonts w:eastAsia="Arial" w:cs="Arial"/>
                <w:color w:val="000000" w:themeColor="text1"/>
                <w:sz w:val="14"/>
                <w:szCs w:val="14"/>
              </w:rPr>
            </w:pP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от 0,15 до 80</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80</w:t>
            </w:r>
          </w:p>
        </w:tc>
        <w:tc>
          <w:tcPr>
            <w:tcW w:w="711"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В (</w:t>
            </w:r>
            <w:proofErr w:type="spellStart"/>
            <w:proofErr w:type="gramStart"/>
            <w:r w:rsidRPr="006D100B">
              <w:rPr>
                <w:rFonts w:eastAsia="Arial" w:cs="Arial"/>
                <w:color w:val="000000" w:themeColor="text1"/>
                <w:sz w:val="14"/>
                <w:szCs w:val="14"/>
              </w:rPr>
              <w:t>среднеквадра-тичное</w:t>
            </w:r>
            <w:proofErr w:type="spellEnd"/>
            <w:proofErr w:type="gramEnd"/>
            <w:r w:rsidRPr="006D100B">
              <w:rPr>
                <w:rFonts w:eastAsia="Arial" w:cs="Arial"/>
                <w:color w:val="000000" w:themeColor="text1"/>
                <w:sz w:val="14"/>
                <w:szCs w:val="14"/>
              </w:rPr>
              <w:t xml:space="preserve"> значение) </w:t>
            </w:r>
            <w:r w:rsidRPr="006D100B">
              <w:rPr>
                <w:rFonts w:eastAsia="Arial" w:cs="Arial"/>
                <w:color w:val="000000" w:themeColor="text1"/>
                <w:sz w:val="14"/>
                <w:szCs w:val="14"/>
                <w:vertAlign w:val="superscript"/>
              </w:rPr>
              <w:t>c)</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МГц</w:t>
            </w:r>
          </w:p>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 ЭС (1 кГц)</w:t>
            </w:r>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6D100B">
            <w:pPr>
              <w:pStyle w:val="TableParagraph"/>
              <w:spacing w:before="40" w:after="40"/>
              <w:jc w:val="center"/>
              <w:rPr>
                <w:rFonts w:eastAsia="Arial" w:cs="Arial"/>
                <w:color w:val="000000" w:themeColor="text1"/>
                <w:sz w:val="14"/>
                <w:szCs w:val="14"/>
              </w:rPr>
            </w:pPr>
            <w:r w:rsidRPr="006D100B">
              <w:rPr>
                <w:rFonts w:eastAsia="Arial" w:cs="Arial"/>
                <w:color w:val="000000" w:themeColor="text1"/>
                <w:sz w:val="14"/>
                <w:szCs w:val="14"/>
              </w:rPr>
              <w:t>А</w:t>
            </w:r>
          </w:p>
        </w:tc>
      </w:tr>
      <w:tr w:rsidR="006D100B" w:rsidRPr="006D100B" w:rsidTr="00BC77A0">
        <w:trPr>
          <w:trHeight w:val="20"/>
        </w:trPr>
        <w:tc>
          <w:tcPr>
            <w:tcW w:w="5000" w:type="pct"/>
            <w:gridSpan w:val="7"/>
            <w:tcBorders>
              <w:top w:val="single" w:sz="5" w:space="0" w:color="000000"/>
              <w:left w:val="single" w:sz="5" w:space="0" w:color="000000"/>
              <w:bottom w:val="single" w:sz="5" w:space="0" w:color="000000"/>
              <w:right w:val="single" w:sz="5" w:space="0" w:color="000000"/>
            </w:tcBorders>
            <w:shd w:val="clear" w:color="auto" w:fill="auto"/>
          </w:tcPr>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Земля-провод, применимо только к силовым линиям.</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Провод-провод, применимо только к силовым линиям.</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Указанный уровень испытания является среднеквадратичным значением немодулированного сигнала-носителя.</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Испытания не проводят, если входная и выходная мощности напрямую подключены в режиме зарядки с помощью механического переключающего устройства.</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Производительность первичных функций может снизиться во время испытания, но после его окончания вернется к исходным показателям.</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30 м.</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 м.</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 xml:space="preserve">Испытано с использованием соединительных зажимов, которым дано определение в ГОСТ </w:t>
            </w:r>
            <w:r w:rsidRPr="006D100B">
              <w:rPr>
                <w:rFonts w:ascii="Arial" w:eastAsia="Arial" w:hAnsi="Arial" w:cs="Arial"/>
                <w:color w:val="000000" w:themeColor="text1"/>
                <w:sz w:val="12"/>
                <w:szCs w:val="12"/>
                <w:lang w:val="en-US"/>
              </w:rPr>
              <w:t>IEC</w:t>
            </w:r>
            <w:r w:rsidRPr="006D100B">
              <w:rPr>
                <w:rFonts w:ascii="Arial" w:eastAsia="Arial" w:hAnsi="Arial" w:cs="Arial"/>
                <w:color w:val="000000" w:themeColor="text1"/>
                <w:sz w:val="12"/>
                <w:szCs w:val="12"/>
              </w:rPr>
              <w:t xml:space="preserve"> 61000-4-4; в порте ЭПЭ зажим должен охватывать весь зарядный кабель.</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Испытания также применяется к сигнальным/контрольным портам, напрямую подключенным к порту питания (например, разомкнутые контакты реле, которые могут быть напрямую подключены к порту питания переменного тока).</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Испытания должны проводиться только в режиме зарядки (скачки напряжения: поскольку устройства защиты от перенапряжения изнашиваются; магнитное поле: влияние зарядного тока).</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 xml:space="preserve">Испытано с использованием соединительных зажимов, которым дано определение в </w:t>
            </w:r>
            <w:r w:rsidR="006D100B" w:rsidRPr="006D100B">
              <w:rPr>
                <w:rFonts w:ascii="Arial" w:eastAsia="Arial" w:hAnsi="Arial" w:cs="Arial"/>
                <w:color w:val="000000" w:themeColor="text1"/>
                <w:sz w:val="12"/>
                <w:szCs w:val="12"/>
              </w:rPr>
              <w:t>[1</w:t>
            </w:r>
            <w:r w:rsidRPr="006D100B">
              <w:rPr>
                <w:rFonts w:ascii="Arial" w:eastAsia="Arial" w:hAnsi="Arial" w:cs="Arial"/>
                <w:color w:val="000000" w:themeColor="text1"/>
                <w:sz w:val="12"/>
                <w:szCs w:val="12"/>
              </w:rPr>
              <w:t>3]; в порте ЭПЭ зажим должен охватывать весь зарядный кабель.</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ascii="Arial" w:eastAsia="Arial" w:hAnsi="Arial" w:cs="Arial"/>
                <w:color w:val="000000" w:themeColor="text1"/>
                <w:sz w:val="12"/>
                <w:szCs w:val="12"/>
              </w:rPr>
            </w:pPr>
            <w:r w:rsidRPr="006D100B">
              <w:rPr>
                <w:rFonts w:ascii="Arial" w:eastAsia="Arial" w:hAnsi="Arial" w:cs="Arial"/>
                <w:color w:val="000000" w:themeColor="text1"/>
                <w:sz w:val="12"/>
                <w:szCs w:val="12"/>
              </w:rPr>
              <w:t>Для испытаний на импульс перенапряжения/переходного процесса используйте подходящее устройство связи-развязки.</w:t>
            </w:r>
          </w:p>
          <w:p w:rsidR="00115FAF" w:rsidRPr="006D100B" w:rsidRDefault="00115FAF" w:rsidP="00045964">
            <w:pPr>
              <w:pStyle w:val="af1"/>
              <w:widowControl w:val="0"/>
              <w:numPr>
                <w:ilvl w:val="0"/>
                <w:numId w:val="4"/>
              </w:numPr>
              <w:tabs>
                <w:tab w:val="left" w:pos="385"/>
              </w:tabs>
              <w:spacing w:after="0" w:line="240" w:lineRule="auto"/>
              <w:ind w:left="284" w:hanging="150"/>
              <w:contextualSpacing w:val="0"/>
              <w:rPr>
                <w:rFonts w:eastAsia="Arial" w:cs="Arial"/>
                <w:color w:val="000000" w:themeColor="text1"/>
                <w:sz w:val="14"/>
                <w:szCs w:val="14"/>
              </w:rPr>
            </w:pPr>
            <w:r w:rsidRPr="006D100B">
              <w:rPr>
                <w:rFonts w:ascii="Arial" w:eastAsia="Arial" w:hAnsi="Arial" w:cs="Arial"/>
                <w:color w:val="000000" w:themeColor="text1"/>
                <w:sz w:val="12"/>
                <w:szCs w:val="12"/>
              </w:rPr>
              <w:t>Для испытаний на скачок напряжения порта ЭПЭ используйте подходящее устройство связи-развязки</w:t>
            </w:r>
            <w:r w:rsidRPr="006D100B">
              <w:rPr>
                <w:rFonts w:ascii="Arial" w:eastAsia="Arial" w:hAnsi="Arial" w:cs="Arial"/>
                <w:color w:val="000000" w:themeColor="text1"/>
                <w:sz w:val="14"/>
                <w:szCs w:val="14"/>
              </w:rPr>
              <w:t>.</w:t>
            </w:r>
          </w:p>
        </w:tc>
      </w:tr>
    </w:tbl>
    <w:p w:rsidR="00115FAF" w:rsidRDefault="00115FAF" w:rsidP="00115FAF">
      <w:pPr>
        <w:spacing w:after="0" w:line="360" w:lineRule="auto"/>
        <w:ind w:firstLine="709"/>
        <w:jc w:val="both"/>
        <w:rPr>
          <w:rFonts w:ascii="Arial" w:hAnsi="Arial" w:cs="Arial"/>
          <w:bCs/>
          <w:sz w:val="24"/>
          <w:szCs w:val="24"/>
        </w:rPr>
      </w:pPr>
    </w:p>
    <w:p w:rsidR="00115FAF" w:rsidRDefault="00115FAF" w:rsidP="00115FAF">
      <w:pPr>
        <w:spacing w:after="0" w:line="360" w:lineRule="auto"/>
        <w:jc w:val="both"/>
        <w:rPr>
          <w:rFonts w:ascii="Arial" w:hAnsi="Arial" w:cs="Arial"/>
          <w:bCs/>
          <w:sz w:val="24"/>
          <w:szCs w:val="24"/>
        </w:rPr>
      </w:pPr>
      <w:proofErr w:type="gramStart"/>
      <w:r>
        <w:rPr>
          <w:rFonts w:ascii="Arial" w:hAnsi="Arial" w:cs="Arial"/>
          <w:bCs/>
          <w:sz w:val="24"/>
          <w:szCs w:val="24"/>
        </w:rPr>
        <w:t>Т</w:t>
      </w:r>
      <w:proofErr w:type="gramEnd"/>
      <w:r>
        <w:rPr>
          <w:rFonts w:ascii="Arial" w:hAnsi="Arial" w:cs="Arial"/>
          <w:bCs/>
          <w:sz w:val="24"/>
          <w:szCs w:val="24"/>
        </w:rPr>
        <w:t xml:space="preserve"> а б л и ц а 3</w:t>
      </w:r>
      <w:r w:rsidRPr="00E2778A">
        <w:rPr>
          <w:rFonts w:ascii="Arial" w:hAnsi="Arial" w:cs="Arial"/>
          <w:bCs/>
          <w:sz w:val="24"/>
          <w:szCs w:val="24"/>
        </w:rPr>
        <w:t xml:space="preserve"> – Требования к помехоустойчивости при зарядк</w:t>
      </w:r>
      <w:r>
        <w:rPr>
          <w:rFonts w:ascii="Arial" w:hAnsi="Arial" w:cs="Arial"/>
          <w:bCs/>
          <w:sz w:val="24"/>
          <w:szCs w:val="24"/>
        </w:rPr>
        <w:t xml:space="preserve">е от источника постоянного тока. </w:t>
      </w:r>
      <w:r w:rsidRPr="00E2778A">
        <w:rPr>
          <w:rFonts w:ascii="Arial" w:hAnsi="Arial" w:cs="Arial"/>
          <w:bCs/>
          <w:sz w:val="24"/>
          <w:szCs w:val="24"/>
        </w:rPr>
        <w:t>Среды, кроме жилых</w:t>
      </w:r>
    </w:p>
    <w:tbl>
      <w:tblPr>
        <w:tblW w:w="5000" w:type="pct"/>
        <w:tblCellMar>
          <w:left w:w="0" w:type="dxa"/>
          <w:right w:w="0" w:type="dxa"/>
        </w:tblCellMar>
        <w:tblLook w:val="01E0" w:firstRow="1" w:lastRow="1" w:firstColumn="1" w:lastColumn="1" w:noHBand="0" w:noVBand="0"/>
      </w:tblPr>
      <w:tblGrid>
        <w:gridCol w:w="1660"/>
        <w:gridCol w:w="1014"/>
        <w:gridCol w:w="1348"/>
        <w:gridCol w:w="1344"/>
        <w:gridCol w:w="1254"/>
        <w:gridCol w:w="1513"/>
        <w:gridCol w:w="1264"/>
      </w:tblGrid>
      <w:tr w:rsidR="00115FAF" w:rsidTr="006D100B">
        <w:trPr>
          <w:trHeight w:val="20"/>
          <w:tblHeader/>
        </w:trPr>
        <w:tc>
          <w:tcPr>
            <w:tcW w:w="884"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Порт</w:t>
            </w:r>
          </w:p>
        </w:tc>
        <w:tc>
          <w:tcPr>
            <w:tcW w:w="540"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717"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Процесс</w:t>
            </w:r>
          </w:p>
        </w:tc>
        <w:tc>
          <w:tcPr>
            <w:tcW w:w="715"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667"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805"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3"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115FAF" w:rsidTr="006D100B">
        <w:trPr>
          <w:trHeight w:val="20"/>
        </w:trPr>
        <w:tc>
          <w:tcPr>
            <w:tcW w:w="884" w:type="pct"/>
            <w:tcBorders>
              <w:top w:val="double" w:sz="4" w:space="0" w:color="auto"/>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Корпус</w:t>
            </w:r>
          </w:p>
        </w:tc>
        <w:tc>
          <w:tcPr>
            <w:tcW w:w="540" w:type="pct"/>
            <w:tcBorders>
              <w:top w:val="double" w:sz="4" w:space="0" w:color="auto"/>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17" w:type="pct"/>
            <w:tcBorders>
              <w:top w:val="double" w:sz="4" w:space="0" w:color="auto"/>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Электростатический разряд (ЭСР)</w:t>
            </w:r>
          </w:p>
        </w:tc>
        <w:tc>
          <w:tcPr>
            <w:tcW w:w="715" w:type="pct"/>
            <w:tcBorders>
              <w:top w:val="double" w:sz="4" w:space="0" w:color="auto"/>
              <w:left w:val="single" w:sz="5" w:space="0" w:color="000000"/>
              <w:bottom w:val="single" w:sz="5" w:space="0" w:color="000000"/>
              <w:right w:val="single" w:sz="5" w:space="0" w:color="000000"/>
            </w:tcBorders>
            <w:shd w:val="clear" w:color="auto" w:fill="auto"/>
          </w:tcPr>
          <w:p w:rsidR="00115FAF" w:rsidRPr="0088411D" w:rsidRDefault="006D100B" w:rsidP="006D100B">
            <w:pPr>
              <w:pStyle w:val="TableParagraph"/>
              <w:spacing w:before="40" w:after="40"/>
              <w:rPr>
                <w:rFonts w:eastAsia="Arial" w:cs="Arial"/>
                <w:strike/>
                <w:sz w:val="14"/>
                <w:szCs w:val="14"/>
              </w:rPr>
            </w:pPr>
            <w:r w:rsidRPr="00107C07">
              <w:rPr>
                <w:rFonts w:eastAsia="Arial" w:cs="Arial"/>
                <w:color w:val="C00000"/>
                <w:sz w:val="14"/>
                <w:szCs w:val="14"/>
              </w:rPr>
              <w:t xml:space="preserve"> </w:t>
            </w:r>
            <w:r w:rsidR="00115FAF" w:rsidRPr="00107C07">
              <w:rPr>
                <w:rFonts w:eastAsia="Arial" w:cs="Arial"/>
                <w:color w:val="C00000"/>
                <w:sz w:val="14"/>
                <w:szCs w:val="14"/>
              </w:rPr>
              <w:t>[</w:t>
            </w:r>
            <w:r>
              <w:rPr>
                <w:rFonts w:eastAsia="Arial" w:cs="Arial"/>
                <w:color w:val="C00000"/>
                <w:sz w:val="14"/>
                <w:szCs w:val="14"/>
              </w:rPr>
              <w:t>8</w:t>
            </w:r>
            <w:r w:rsidR="00115FAF">
              <w:rPr>
                <w:rFonts w:eastAsia="Arial" w:cs="Arial"/>
                <w:color w:val="C00000"/>
                <w:sz w:val="14"/>
                <w:szCs w:val="14"/>
                <w:lang w:val="en-US"/>
              </w:rPr>
              <w:t>]</w:t>
            </w:r>
          </w:p>
        </w:tc>
        <w:tc>
          <w:tcPr>
            <w:tcW w:w="667" w:type="pct"/>
            <w:tcBorders>
              <w:top w:val="double" w:sz="4" w:space="0" w:color="auto"/>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±4 (контакт)</w:t>
            </w:r>
          </w:p>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±8 (воздух)</w:t>
            </w:r>
          </w:p>
        </w:tc>
        <w:tc>
          <w:tcPr>
            <w:tcW w:w="805" w:type="pct"/>
            <w:tcBorders>
              <w:top w:val="double" w:sz="4" w:space="0" w:color="auto"/>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roofErr w:type="spellStart"/>
            <w:r w:rsidRPr="006C799E">
              <w:rPr>
                <w:rFonts w:eastAsia="Arial" w:cs="Arial"/>
                <w:sz w:val="14"/>
                <w:szCs w:val="14"/>
              </w:rPr>
              <w:t>кВ</w:t>
            </w:r>
            <w:proofErr w:type="spellEnd"/>
          </w:p>
          <w:p w:rsidR="00115FAF" w:rsidRPr="006C799E" w:rsidRDefault="00115FAF" w:rsidP="00045964">
            <w:pPr>
              <w:pStyle w:val="TableParagraph"/>
              <w:spacing w:before="40" w:after="40"/>
              <w:rPr>
                <w:rFonts w:eastAsia="Arial" w:cs="Arial"/>
                <w:sz w:val="14"/>
                <w:szCs w:val="14"/>
              </w:rPr>
            </w:pPr>
            <w:proofErr w:type="spellStart"/>
            <w:r w:rsidRPr="006C799E">
              <w:rPr>
                <w:rFonts w:eastAsia="Arial" w:cs="Arial"/>
                <w:sz w:val="14"/>
                <w:szCs w:val="14"/>
              </w:rPr>
              <w:t>кВ</w:t>
            </w:r>
            <w:proofErr w:type="spellEnd"/>
          </w:p>
        </w:tc>
        <w:tc>
          <w:tcPr>
            <w:tcW w:w="673" w:type="pct"/>
            <w:tcBorders>
              <w:top w:val="double" w:sz="4" w:space="0" w:color="auto"/>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B</w:t>
            </w:r>
          </w:p>
        </w:tc>
      </w:tr>
    </w:tbl>
    <w:p w:rsidR="002E3ED8" w:rsidRPr="002E3ED8" w:rsidRDefault="002E3ED8">
      <w:pPr>
        <w:rPr>
          <w:rFonts w:ascii="Arial" w:hAnsi="Arial" w:cs="Arial"/>
          <w:i/>
          <w:sz w:val="8"/>
          <w:szCs w:val="8"/>
        </w:rPr>
      </w:pPr>
    </w:p>
    <w:p w:rsidR="006D100B" w:rsidRPr="006D100B" w:rsidRDefault="006D100B">
      <w:pPr>
        <w:rPr>
          <w:rFonts w:ascii="Arial" w:hAnsi="Arial" w:cs="Arial"/>
          <w:i/>
        </w:rPr>
      </w:pPr>
      <w:r w:rsidRPr="006D100B">
        <w:rPr>
          <w:rFonts w:ascii="Arial" w:hAnsi="Arial" w:cs="Arial"/>
          <w:i/>
        </w:rPr>
        <w:t>Продолжение таблицы 3</w:t>
      </w:r>
    </w:p>
    <w:tbl>
      <w:tblPr>
        <w:tblW w:w="5002" w:type="pct"/>
        <w:tblInd w:w="-2" w:type="dxa"/>
        <w:tblCellMar>
          <w:left w:w="0" w:type="dxa"/>
          <w:right w:w="0" w:type="dxa"/>
        </w:tblCellMar>
        <w:tblLook w:val="01E0" w:firstRow="1" w:lastRow="1" w:firstColumn="1" w:lastColumn="1" w:noHBand="0" w:noVBand="0"/>
      </w:tblPr>
      <w:tblGrid>
        <w:gridCol w:w="1657"/>
        <w:gridCol w:w="9"/>
        <w:gridCol w:w="1012"/>
        <w:gridCol w:w="1346"/>
        <w:gridCol w:w="1344"/>
        <w:gridCol w:w="1254"/>
        <w:gridCol w:w="1514"/>
        <w:gridCol w:w="1265"/>
      </w:tblGrid>
      <w:tr w:rsidR="006D100B" w:rsidTr="002E3ED8">
        <w:trPr>
          <w:trHeight w:val="20"/>
          <w:tblHeader/>
        </w:trPr>
        <w:tc>
          <w:tcPr>
            <w:tcW w:w="881"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Порт</w:t>
            </w:r>
          </w:p>
        </w:tc>
        <w:tc>
          <w:tcPr>
            <w:tcW w:w="543" w:type="pct"/>
            <w:gridSpan w:val="2"/>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716"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Процесс</w:t>
            </w:r>
          </w:p>
        </w:tc>
        <w:tc>
          <w:tcPr>
            <w:tcW w:w="715"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667"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805"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3" w:type="pct"/>
            <w:tcBorders>
              <w:top w:val="single" w:sz="6" w:space="0" w:color="000000"/>
              <w:left w:val="single" w:sz="6" w:space="0" w:color="000000"/>
              <w:bottom w:val="double" w:sz="4" w:space="0" w:color="auto"/>
              <w:right w:val="single" w:sz="6" w:space="0" w:color="000000"/>
            </w:tcBorders>
            <w:shd w:val="clear" w:color="auto" w:fill="auto"/>
            <w:vAlign w:val="center"/>
          </w:tcPr>
          <w:p w:rsidR="006D100B" w:rsidRPr="00596E2C" w:rsidRDefault="006D100B" w:rsidP="002E3ED8">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115FAF" w:rsidTr="002E3ED8">
        <w:trPr>
          <w:trHeight w:val="20"/>
        </w:trPr>
        <w:tc>
          <w:tcPr>
            <w:tcW w:w="881" w:type="pct"/>
            <w:vMerge w:val="restart"/>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43" w:type="pct"/>
            <w:gridSpan w:val="2"/>
            <w:vMerge w:val="restart"/>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Излучаемые радиочастотные поля</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strike/>
                <w:color w:val="000000" w:themeColor="text1"/>
                <w:sz w:val="14"/>
                <w:szCs w:val="14"/>
              </w:rPr>
            </w:pPr>
            <w:r w:rsidRPr="004520FE">
              <w:rPr>
                <w:rFonts w:eastAsia="Arial" w:cs="Arial"/>
                <w:color w:val="000000" w:themeColor="text1"/>
                <w:sz w:val="14"/>
                <w:szCs w:val="14"/>
              </w:rPr>
              <w:t>[</w:t>
            </w:r>
            <w:r w:rsidR="006D100B" w:rsidRPr="004520FE">
              <w:rPr>
                <w:rFonts w:eastAsia="Arial" w:cs="Arial"/>
                <w:color w:val="000000" w:themeColor="text1"/>
                <w:sz w:val="14"/>
                <w:szCs w:val="14"/>
              </w:rPr>
              <w:t>9</w:t>
            </w:r>
            <w:r w:rsidRPr="004520FE">
              <w:rPr>
                <w:rFonts w:eastAsia="Arial" w:cs="Arial"/>
                <w:color w:val="000000" w:themeColor="text1"/>
                <w:sz w:val="14"/>
                <w:szCs w:val="14"/>
              </w:rPr>
              <w:t>]-[1</w:t>
            </w:r>
            <w:r w:rsidR="006D100B" w:rsidRPr="004520FE">
              <w:rPr>
                <w:rFonts w:eastAsia="Arial" w:cs="Arial"/>
                <w:color w:val="000000" w:themeColor="text1"/>
                <w:sz w:val="14"/>
                <w:szCs w:val="14"/>
              </w:rPr>
              <w:t>1</w:t>
            </w:r>
            <w:r w:rsidRPr="004520FE">
              <w:rPr>
                <w:rFonts w:eastAsia="Arial" w:cs="Arial"/>
                <w:color w:val="000000" w:themeColor="text1"/>
                <w:sz w:val="14"/>
                <w:szCs w:val="14"/>
              </w:rPr>
              <w:t>]</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80 до 1000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V/m </w:t>
            </w:r>
            <w:r w:rsidRPr="004520FE">
              <w:rPr>
                <w:rFonts w:eastAsia="Arial" w:cs="Arial"/>
                <w:color w:val="000000" w:themeColor="text1"/>
                <w:sz w:val="14"/>
                <w:szCs w:val="14"/>
                <w:vertAlign w:val="superscript"/>
              </w:rPr>
              <w:t>c)</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МГц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6D100B" w:rsidTr="002E3ED8">
        <w:trPr>
          <w:trHeight w:val="20"/>
        </w:trPr>
        <w:tc>
          <w:tcPr>
            <w:tcW w:w="881" w:type="pct"/>
            <w:vMerge/>
            <w:tcBorders>
              <w:left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543" w:type="pct"/>
            <w:gridSpan w:val="2"/>
            <w:vMerge/>
            <w:tcBorders>
              <w:left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716" w:type="pct"/>
            <w:vMerge/>
            <w:tcBorders>
              <w:left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jc w:val="center"/>
              <w:rPr>
                <w:rFonts w:ascii="Arial" w:hAnsi="Arial" w:cs="Arial"/>
                <w:color w:val="000000" w:themeColor="text1"/>
              </w:rPr>
            </w:pPr>
            <w:r w:rsidRPr="004520FE">
              <w:rPr>
                <w:rFonts w:ascii="Arial" w:eastAsia="Arial" w:hAnsi="Arial" w:cs="Arial"/>
                <w:color w:val="000000" w:themeColor="text1"/>
                <w:sz w:val="14"/>
                <w:szCs w:val="14"/>
              </w:rPr>
              <w:t>[9]-[11]</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3</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1,4 до 2</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V/m </w:t>
            </w:r>
            <w:r w:rsidRPr="004520FE">
              <w:rPr>
                <w:rFonts w:eastAsia="Arial" w:cs="Arial"/>
                <w:color w:val="000000" w:themeColor="text1"/>
                <w:sz w:val="14"/>
                <w:szCs w:val="14"/>
                <w:vertAlign w:val="superscript"/>
              </w:rPr>
              <w:t>c)</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ГГц</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6D100B" w:rsidRPr="006C799E" w:rsidRDefault="006D100B"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6D100B" w:rsidTr="002E3ED8">
        <w:trPr>
          <w:trHeight w:val="20"/>
        </w:trPr>
        <w:tc>
          <w:tcPr>
            <w:tcW w:w="881" w:type="pct"/>
            <w:vMerge/>
            <w:tcBorders>
              <w:left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543" w:type="pct"/>
            <w:gridSpan w:val="2"/>
            <w:vMerge/>
            <w:tcBorders>
              <w:left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716" w:type="pct"/>
            <w:vMerge/>
            <w:tcBorders>
              <w:left w:val="single" w:sz="5" w:space="0" w:color="000000"/>
              <w:bottom w:val="single" w:sz="5" w:space="0" w:color="000000"/>
              <w:right w:val="single" w:sz="5" w:space="0" w:color="000000"/>
            </w:tcBorders>
            <w:shd w:val="clear" w:color="auto" w:fill="auto"/>
          </w:tcPr>
          <w:p w:rsidR="006D100B" w:rsidRPr="006C799E" w:rsidRDefault="006D100B" w:rsidP="006D100B">
            <w:pPr>
              <w:widowControl w:val="0"/>
              <w:spacing w:before="40" w:after="40"/>
              <w:rPr>
                <w:rFonts w:ascii="Arial" w:eastAsia="Calibri" w:hAnsi="Arial" w:cs="Arial"/>
                <w:sz w:val="14"/>
                <w:szCs w:val="14"/>
              </w:rPr>
            </w:pP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jc w:val="center"/>
              <w:rPr>
                <w:rFonts w:ascii="Arial" w:hAnsi="Arial" w:cs="Arial"/>
                <w:color w:val="000000" w:themeColor="text1"/>
              </w:rPr>
            </w:pPr>
            <w:r w:rsidRPr="004520FE">
              <w:rPr>
                <w:rFonts w:ascii="Arial" w:eastAsia="Arial" w:hAnsi="Arial" w:cs="Arial"/>
                <w:color w:val="000000" w:themeColor="text1"/>
                <w:sz w:val="14"/>
                <w:szCs w:val="14"/>
              </w:rPr>
              <w:t>[9]-[11]</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3</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2 до 2.7</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V/m </w:t>
            </w:r>
            <w:r w:rsidRPr="004520FE">
              <w:rPr>
                <w:rFonts w:eastAsia="Arial" w:cs="Arial"/>
                <w:color w:val="000000" w:themeColor="text1"/>
                <w:sz w:val="14"/>
                <w:szCs w:val="14"/>
                <w:vertAlign w:val="superscript"/>
              </w:rPr>
              <w:t>c)</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ГГц</w:t>
            </w:r>
          </w:p>
          <w:p w:rsidR="006D100B" w:rsidRPr="004520FE" w:rsidRDefault="006D100B"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6D100B" w:rsidRPr="006C799E" w:rsidRDefault="006D100B"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2E3ED8">
        <w:trPr>
          <w:trHeight w:val="955"/>
        </w:trPr>
        <w:tc>
          <w:tcPr>
            <w:tcW w:w="881"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43" w:type="pct"/>
            <w:gridSpan w:val="2"/>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Магнитные поля и</w:t>
            </w:r>
            <w:r w:rsidRPr="006C799E">
              <w:rPr>
                <w:rFonts w:eastAsia="Arial" w:cs="Arial"/>
                <w:sz w:val="14"/>
                <w:szCs w:val="14"/>
                <w:vertAlign w:val="superscript"/>
              </w:rPr>
              <w:t>)</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4520FE"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lang w:val="en-US"/>
              </w:rPr>
              <w:t>[</w:t>
            </w:r>
            <w:r w:rsidRPr="004520FE">
              <w:rPr>
                <w:rFonts w:eastAsia="Arial" w:cs="Arial"/>
                <w:color w:val="000000" w:themeColor="text1"/>
                <w:sz w:val="14"/>
                <w:szCs w:val="14"/>
              </w:rPr>
              <w:t>12]</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50, 60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30 (для систем ≤ 32 A)</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100 (для </w:t>
            </w:r>
            <w:proofErr w:type="gramStart"/>
            <w:r w:rsidRPr="004520FE">
              <w:rPr>
                <w:rFonts w:eastAsia="Arial" w:cs="Arial"/>
                <w:color w:val="000000" w:themeColor="text1"/>
                <w:sz w:val="14"/>
                <w:szCs w:val="14"/>
              </w:rPr>
              <w:t>систем &gt;</w:t>
            </w:r>
            <w:proofErr w:type="gramEnd"/>
            <w:r w:rsidRPr="004520FE">
              <w:rPr>
                <w:rFonts w:eastAsia="Arial" w:cs="Arial"/>
                <w:color w:val="000000" w:themeColor="text1"/>
                <w:sz w:val="14"/>
                <w:szCs w:val="14"/>
              </w:rPr>
              <w:t xml:space="preserve"> 32 A)</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A/м</w:t>
            </w:r>
          </w:p>
          <w:p w:rsidR="00115FAF" w:rsidRPr="004520FE" w:rsidRDefault="00115FAF" w:rsidP="004520FE">
            <w:pPr>
              <w:pStyle w:val="TableParagraph"/>
              <w:spacing w:before="40" w:after="40"/>
              <w:jc w:val="center"/>
              <w:rPr>
                <w:rFonts w:eastAsia="Arial" w:cs="Arial"/>
                <w:color w:val="000000" w:themeColor="text1"/>
                <w:sz w:val="14"/>
                <w:szCs w:val="14"/>
              </w:rPr>
            </w:pP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A/м</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2E3ED8">
        <w:trPr>
          <w:trHeight w:val="20"/>
        </w:trPr>
        <w:tc>
          <w:tcPr>
            <w:tcW w:w="881"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Входная мощность (переменный ток)</w:t>
            </w:r>
            <w:r w:rsidRPr="006C799E">
              <w:rPr>
                <w:rFonts w:eastAsia="Arial" w:cs="Arial"/>
                <w:sz w:val="14"/>
                <w:szCs w:val="14"/>
                <w:vertAlign w:val="superscript"/>
              </w:rPr>
              <w:t xml:space="preserve"> i)</w:t>
            </w:r>
            <w:r w:rsidRPr="006C799E">
              <w:rPr>
                <w:rFonts w:eastAsia="Arial" w:cs="Arial"/>
                <w:sz w:val="14"/>
                <w:szCs w:val="14"/>
              </w:rPr>
              <w:t xml:space="preserve"> </w:t>
            </w:r>
          </w:p>
        </w:tc>
        <w:tc>
          <w:tcPr>
            <w:tcW w:w="543" w:type="pct"/>
            <w:gridSpan w:val="2"/>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l)</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 xml:space="preserve">IEC </w:t>
            </w:r>
            <w:r w:rsidRPr="004520FE">
              <w:rPr>
                <w:rFonts w:eastAsia="Arial" w:cs="Arial"/>
                <w:color w:val="000000" w:themeColor="text1"/>
                <w:sz w:val="14"/>
                <w:szCs w:val="14"/>
              </w:rPr>
              <w:t>61000-4- 4</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±4</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5/50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Tr</w:t>
            </w:r>
            <w:proofErr w:type="spellEnd"/>
            <w:r w:rsidRPr="004520FE">
              <w:rPr>
                <w:rFonts w:eastAsia="Arial" w:cs="Arial"/>
                <w:color w:val="000000" w:themeColor="text1"/>
                <w:sz w:val="14"/>
                <w:szCs w:val="14"/>
              </w:rPr>
              <w:t>/</w:t>
            </w:r>
            <w:proofErr w:type="spellStart"/>
            <w:r w:rsidRPr="004520FE">
              <w:rPr>
                <w:rFonts w:eastAsia="Arial" w:cs="Arial"/>
                <w:color w:val="000000" w:themeColor="text1"/>
                <w:sz w:val="14"/>
                <w:szCs w:val="14"/>
              </w:rPr>
              <w:t>Th</w:t>
            </w:r>
            <w:proofErr w:type="spellEnd"/>
            <w:r w:rsidRPr="004520FE">
              <w:rPr>
                <w:rFonts w:eastAsia="Arial" w:cs="Arial"/>
                <w:color w:val="000000" w:themeColor="text1"/>
                <w:sz w:val="14"/>
                <w:szCs w:val="14"/>
              </w:rPr>
              <w:t xml:space="preserve">, </w:t>
            </w:r>
            <w:proofErr w:type="spellStart"/>
            <w:r w:rsidRPr="004520FE">
              <w:rPr>
                <w:rFonts w:eastAsia="Arial" w:cs="Arial"/>
                <w:color w:val="000000" w:themeColor="text1"/>
                <w:sz w:val="14"/>
                <w:szCs w:val="14"/>
              </w:rPr>
              <w:t>нс</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частота повторения импульсов,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43"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Скачки напряжения </w:t>
            </w:r>
            <w:r w:rsidRPr="006C799E">
              <w:rPr>
                <w:rFonts w:eastAsia="Arial" w:cs="Arial"/>
                <w:sz w:val="14"/>
                <w:szCs w:val="14"/>
                <w:vertAlign w:val="superscript"/>
              </w:rPr>
              <w:t>j)</w:t>
            </w:r>
            <w:r w:rsidRPr="006C799E">
              <w:rPr>
                <w:rFonts w:eastAsia="Arial" w:cs="Arial"/>
                <w:sz w:val="14"/>
                <w:szCs w:val="14"/>
              </w:rPr>
              <w:t xml:space="preserve"> </w:t>
            </w:r>
            <w:r w:rsidRPr="006C799E">
              <w:rPr>
                <w:rFonts w:eastAsia="Arial" w:cs="Arial"/>
                <w:sz w:val="14"/>
                <w:szCs w:val="14"/>
                <w:vertAlign w:val="superscript"/>
              </w:rPr>
              <w:t>l)</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61000-4- 5</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w:t>
            </w:r>
            <w:r w:rsidR="002E3ED8">
              <w:rPr>
                <w:rFonts w:eastAsia="Arial" w:cs="Arial"/>
                <w:color w:val="000000" w:themeColor="text1"/>
                <w:sz w:val="14"/>
                <w:szCs w:val="14"/>
              </w:rPr>
              <w:t>,</w:t>
            </w:r>
            <w:r w:rsidRPr="004520FE">
              <w:rPr>
                <w:rFonts w:eastAsia="Arial" w:cs="Arial"/>
                <w:color w:val="000000" w:themeColor="text1"/>
                <w:sz w:val="14"/>
                <w:szCs w:val="14"/>
              </w:rPr>
              <w:t>2/50 (8/20)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±4 </w:t>
            </w:r>
            <w:r w:rsidRPr="004520FE">
              <w:rPr>
                <w:rFonts w:eastAsia="Arial" w:cs="Arial"/>
                <w:color w:val="000000" w:themeColor="text1"/>
                <w:sz w:val="14"/>
                <w:szCs w:val="14"/>
                <w:vertAlign w:val="superscript"/>
              </w:rPr>
              <w:t>a)</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±2 </w:t>
            </w:r>
            <w:r w:rsidRPr="004520FE">
              <w:rPr>
                <w:rFonts w:eastAsia="Arial" w:cs="Arial"/>
                <w:color w:val="000000" w:themeColor="text1"/>
                <w:sz w:val="14"/>
                <w:szCs w:val="14"/>
                <w:vertAlign w:val="superscript"/>
              </w:rPr>
              <w:t>b)</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µs</w:t>
            </w:r>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val="restart"/>
            <w:tcBorders>
              <w:left w:val="single" w:sz="5" w:space="0" w:color="000000"/>
              <w:right w:val="single" w:sz="5" w:space="0" w:color="000000"/>
            </w:tcBorders>
            <w:shd w:val="clear" w:color="auto" w:fill="auto"/>
          </w:tcPr>
          <w:p w:rsidR="00115FAF" w:rsidRPr="006C799E" w:rsidRDefault="00115FAF" w:rsidP="006D100B">
            <w:pPr>
              <w:spacing w:after="0" w:line="240" w:lineRule="auto"/>
              <w:rPr>
                <w:rFonts w:ascii="Arial" w:eastAsia="Calibri" w:hAnsi="Arial" w:cs="Arial"/>
                <w:sz w:val="14"/>
                <w:szCs w:val="14"/>
              </w:rPr>
            </w:pPr>
          </w:p>
        </w:tc>
        <w:tc>
          <w:tcPr>
            <w:tcW w:w="538" w:type="pct"/>
            <w:vMerge w:val="restart"/>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Наведенные радиочастотные поля</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strike/>
                <w:color w:val="000000" w:themeColor="text1"/>
                <w:sz w:val="14"/>
                <w:szCs w:val="14"/>
              </w:rPr>
            </w:pPr>
            <w:r w:rsidRPr="004520FE">
              <w:rPr>
                <w:rFonts w:eastAsia="Arial" w:cs="Arial"/>
                <w:color w:val="000000" w:themeColor="text1"/>
                <w:sz w:val="14"/>
                <w:szCs w:val="14"/>
              </w:rPr>
              <w:t>[</w:t>
            </w:r>
            <w:r w:rsidR="004520FE" w:rsidRPr="004520FE">
              <w:rPr>
                <w:rFonts w:eastAsia="Arial" w:cs="Arial"/>
                <w:color w:val="000000" w:themeColor="text1"/>
                <w:sz w:val="14"/>
                <w:szCs w:val="14"/>
                <w:lang w:val="en-US"/>
              </w:rPr>
              <w:t>1</w:t>
            </w:r>
            <w:r w:rsidRPr="004520FE">
              <w:rPr>
                <w:rFonts w:eastAsia="Arial" w:cs="Arial"/>
                <w:color w:val="000000" w:themeColor="text1"/>
                <w:sz w:val="14"/>
                <w:szCs w:val="14"/>
                <w:lang w:val="en-US"/>
              </w:rPr>
              <w:t>3</w:t>
            </w:r>
            <w:r w:rsidRPr="004520FE">
              <w:rPr>
                <w:rFonts w:eastAsia="Arial" w:cs="Arial"/>
                <w:color w:val="000000" w:themeColor="text1"/>
                <w:sz w:val="14"/>
                <w:szCs w:val="14"/>
              </w:rPr>
              <w:t>]</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10</w:t>
            </w:r>
          </w:p>
          <w:p w:rsidR="00115FAF" w:rsidRPr="004520FE" w:rsidRDefault="00115FAF" w:rsidP="004520FE">
            <w:pPr>
              <w:pStyle w:val="TableParagraph"/>
              <w:spacing w:before="40" w:after="40"/>
              <w:jc w:val="center"/>
              <w:rPr>
                <w:rFonts w:eastAsia="Arial" w:cs="Arial"/>
                <w:color w:val="000000" w:themeColor="text1"/>
                <w:sz w:val="14"/>
                <w:szCs w:val="14"/>
              </w:rPr>
            </w:pP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0</w:t>
            </w:r>
            <w:r w:rsidR="002E3ED8">
              <w:rPr>
                <w:rFonts w:eastAsia="Arial" w:cs="Arial"/>
                <w:color w:val="000000" w:themeColor="text1"/>
                <w:sz w:val="14"/>
                <w:szCs w:val="14"/>
              </w:rPr>
              <w:t>,</w:t>
            </w:r>
            <w:r w:rsidRPr="004520FE">
              <w:rPr>
                <w:rFonts w:eastAsia="Arial" w:cs="Arial"/>
                <w:color w:val="000000" w:themeColor="text1"/>
                <w:sz w:val="14"/>
                <w:szCs w:val="14"/>
              </w:rPr>
              <w:t>15 до 80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gramStart"/>
            <w:r w:rsidRPr="004520FE">
              <w:rPr>
                <w:rFonts w:eastAsia="Arial" w:cs="Arial"/>
                <w:color w:val="000000" w:themeColor="text1"/>
                <w:sz w:val="14"/>
                <w:szCs w:val="14"/>
              </w:rPr>
              <w:t>В(</w:t>
            </w:r>
            <w:proofErr w:type="gramEnd"/>
            <w:r w:rsidRPr="004520FE">
              <w:rPr>
                <w:rFonts w:eastAsia="Arial" w:cs="Arial"/>
                <w:color w:val="000000" w:themeColor="text1"/>
                <w:sz w:val="14"/>
                <w:szCs w:val="14"/>
              </w:rPr>
              <w:t xml:space="preserve">среднеквадратичное значение) </w:t>
            </w:r>
            <w:r w:rsidRPr="004520FE">
              <w:rPr>
                <w:rFonts w:eastAsia="Arial" w:cs="Arial"/>
                <w:color w:val="000000" w:themeColor="text1"/>
                <w:sz w:val="14"/>
                <w:szCs w:val="14"/>
                <w:vertAlign w:val="superscript"/>
              </w:rPr>
              <w:t>c)</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МГц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2E3ED8">
        <w:trPr>
          <w:trHeight w:val="20"/>
        </w:trPr>
        <w:tc>
          <w:tcPr>
            <w:tcW w:w="886" w:type="pct"/>
            <w:gridSpan w:val="2"/>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Провалы и прерывания напряжения</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strike/>
                <w:color w:val="000000" w:themeColor="text1"/>
                <w:sz w:val="14"/>
                <w:szCs w:val="14"/>
                <w:lang w:val="en-US"/>
              </w:rPr>
            </w:pPr>
            <w:r w:rsidRPr="004520FE">
              <w:rPr>
                <w:rFonts w:eastAsia="Arial" w:cs="Arial"/>
                <w:color w:val="000000" w:themeColor="text1"/>
                <w:sz w:val="14"/>
                <w:szCs w:val="14"/>
              </w:rPr>
              <w:t>[</w:t>
            </w:r>
            <w:r w:rsidR="004520FE" w:rsidRPr="004520FE">
              <w:rPr>
                <w:rFonts w:eastAsia="Arial" w:cs="Arial"/>
                <w:color w:val="000000" w:themeColor="text1"/>
                <w:sz w:val="14"/>
                <w:szCs w:val="14"/>
              </w:rPr>
              <w:t>14</w:t>
            </w:r>
            <w:r w:rsidRPr="004520FE">
              <w:rPr>
                <w:rFonts w:eastAsia="Arial" w:cs="Arial"/>
                <w:color w:val="000000" w:themeColor="text1"/>
                <w:sz w:val="14"/>
                <w:szCs w:val="14"/>
              </w:rPr>
              <w:t>] (≤ 16 A</w:t>
            </w:r>
            <w:r w:rsidR="004520FE" w:rsidRPr="004520FE">
              <w:rPr>
                <w:rFonts w:eastAsia="Arial" w:cs="Arial"/>
                <w:color w:val="000000" w:themeColor="text1"/>
                <w:sz w:val="14"/>
                <w:szCs w:val="14"/>
                <w:lang w:val="en-US"/>
              </w:rPr>
              <w:t>)</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w:t>
            </w:r>
            <w:r w:rsidR="004520FE" w:rsidRPr="004520FE">
              <w:rPr>
                <w:rFonts w:eastAsia="Arial" w:cs="Arial"/>
                <w:color w:val="000000" w:themeColor="text1"/>
                <w:sz w:val="14"/>
                <w:szCs w:val="14"/>
                <w:lang w:val="en-US"/>
              </w:rPr>
              <w:t>15</w:t>
            </w:r>
            <w:r w:rsidRPr="004520FE">
              <w:rPr>
                <w:rFonts w:eastAsia="Arial" w:cs="Arial"/>
                <w:color w:val="000000" w:themeColor="text1"/>
                <w:sz w:val="14"/>
                <w:szCs w:val="14"/>
              </w:rPr>
              <w:t>]</w:t>
            </w:r>
            <w:r w:rsidRPr="004520FE">
              <w:rPr>
                <w:rFonts w:eastAsia="Arial" w:cs="Arial"/>
                <w:color w:val="000000" w:themeColor="text1"/>
                <w:sz w:val="14"/>
                <w:szCs w:val="14"/>
                <w:lang w:val="en-US"/>
              </w:rPr>
              <w:t>-</w:t>
            </w:r>
            <w:r w:rsidRPr="004520FE">
              <w:rPr>
                <w:rFonts w:eastAsia="Arial" w:cs="Arial"/>
                <w:color w:val="000000" w:themeColor="text1"/>
                <w:sz w:val="14"/>
                <w:szCs w:val="14"/>
              </w:rPr>
              <w:t>[</w:t>
            </w:r>
            <w:r w:rsidR="004520FE" w:rsidRPr="004520FE">
              <w:rPr>
                <w:rFonts w:eastAsia="Arial" w:cs="Arial"/>
                <w:color w:val="000000" w:themeColor="text1"/>
                <w:sz w:val="14"/>
                <w:szCs w:val="14"/>
                <w:lang w:val="en-US"/>
              </w:rPr>
              <w:t>16</w:t>
            </w:r>
            <w:r w:rsidRPr="004520FE">
              <w:rPr>
                <w:rFonts w:eastAsia="Arial" w:cs="Arial"/>
                <w:color w:val="000000" w:themeColor="text1"/>
                <w:sz w:val="14"/>
                <w:szCs w:val="14"/>
              </w:rPr>
              <w:t>] (&gt; 16 A)</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40% остаточного напряжения</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70% остаточного напряжения</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0% остаточного напряжения</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0% остаточного напряжения</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для 10/12 циклов при 50/60 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для 25/30 циклов при 50/60 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для 1 цикла при 50/60 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для 250/300 циклов при 50/60 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C</w:t>
            </w:r>
          </w:p>
        </w:tc>
      </w:tr>
      <w:tr w:rsidR="00115FAF" w:rsidTr="002E3ED8">
        <w:trPr>
          <w:trHeight w:val="20"/>
        </w:trPr>
        <w:tc>
          <w:tcPr>
            <w:tcW w:w="886" w:type="pct"/>
            <w:gridSpan w:val="2"/>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Входная мощность (переменный ток) </w:t>
            </w:r>
            <w:r w:rsidRPr="006C799E">
              <w:rPr>
                <w:rFonts w:eastAsia="Arial" w:cs="Arial"/>
                <w:sz w:val="14"/>
                <w:szCs w:val="14"/>
                <w:vertAlign w:val="superscript"/>
              </w:rPr>
              <w:t>i)</w:t>
            </w:r>
            <w:r w:rsidRPr="006C799E">
              <w:rPr>
                <w:rFonts w:eastAsia="Arial" w:cs="Arial"/>
                <w:sz w:val="14"/>
                <w:szCs w:val="14"/>
              </w:rPr>
              <w:t xml:space="preserve"> </w:t>
            </w:r>
          </w:p>
        </w:tc>
        <w:tc>
          <w:tcPr>
            <w:tcW w:w="538"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l)</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61000-4- 4</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±2</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5/50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Tr</w:t>
            </w:r>
            <w:proofErr w:type="spellEnd"/>
            <w:r w:rsidRPr="004520FE">
              <w:rPr>
                <w:rFonts w:eastAsia="Arial" w:cs="Arial"/>
                <w:color w:val="000000" w:themeColor="text1"/>
                <w:sz w:val="14"/>
                <w:szCs w:val="14"/>
              </w:rPr>
              <w:t>/</w:t>
            </w:r>
            <w:proofErr w:type="spellStart"/>
            <w:r w:rsidRPr="004520FE">
              <w:rPr>
                <w:rFonts w:eastAsia="Arial" w:cs="Arial"/>
                <w:color w:val="000000" w:themeColor="text1"/>
                <w:sz w:val="14"/>
                <w:szCs w:val="14"/>
              </w:rPr>
              <w:t>Th</w:t>
            </w:r>
            <w:proofErr w:type="spellEnd"/>
            <w:r w:rsidRPr="004520FE">
              <w:rPr>
                <w:rFonts w:eastAsia="Arial" w:cs="Arial"/>
                <w:color w:val="000000" w:themeColor="text1"/>
                <w:sz w:val="14"/>
                <w:szCs w:val="14"/>
              </w:rPr>
              <w:t xml:space="preserve">, </w:t>
            </w:r>
            <w:proofErr w:type="spellStart"/>
            <w:r w:rsidRPr="004520FE">
              <w:rPr>
                <w:rFonts w:eastAsia="Arial" w:cs="Arial"/>
                <w:color w:val="000000" w:themeColor="text1"/>
                <w:sz w:val="14"/>
                <w:szCs w:val="14"/>
              </w:rPr>
              <w:t>нс</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частота повторения импульсов,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Скачки напряжения </w:t>
            </w:r>
            <w:r w:rsidRPr="006C799E">
              <w:rPr>
                <w:rFonts w:eastAsia="Arial" w:cs="Arial"/>
                <w:sz w:val="14"/>
                <w:szCs w:val="14"/>
                <w:vertAlign w:val="superscript"/>
              </w:rPr>
              <w:t>j)</w:t>
            </w:r>
            <w:r w:rsidRPr="006C799E">
              <w:rPr>
                <w:rFonts w:eastAsia="Arial" w:cs="Arial"/>
                <w:sz w:val="14"/>
                <w:szCs w:val="14"/>
              </w:rPr>
              <w:t xml:space="preserve"> </w:t>
            </w:r>
            <w:r w:rsidRPr="006C799E">
              <w:rPr>
                <w:rFonts w:eastAsia="Arial" w:cs="Arial"/>
                <w:sz w:val="14"/>
                <w:szCs w:val="14"/>
                <w:vertAlign w:val="superscript"/>
              </w:rPr>
              <w:t>l)</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61000-4- 5</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1,2/50 (8/20)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±2 </w:t>
            </w:r>
            <w:r w:rsidRPr="004520FE">
              <w:rPr>
                <w:rFonts w:eastAsia="Arial" w:cs="Arial"/>
                <w:color w:val="000000" w:themeColor="text1"/>
                <w:sz w:val="14"/>
                <w:szCs w:val="14"/>
                <w:vertAlign w:val="superscript"/>
              </w:rPr>
              <w:t>a)</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±1 </w:t>
            </w:r>
            <w:r w:rsidRPr="004520FE">
              <w:rPr>
                <w:rFonts w:eastAsia="Arial" w:cs="Arial"/>
                <w:color w:val="000000" w:themeColor="text1"/>
                <w:sz w:val="14"/>
                <w:szCs w:val="14"/>
                <w:vertAlign w:val="superscript"/>
              </w:rPr>
              <w:t>б)</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µs</w:t>
            </w:r>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Наведенные радиочастотные поля</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strike/>
                <w:color w:val="000000" w:themeColor="text1"/>
                <w:sz w:val="14"/>
                <w:szCs w:val="14"/>
              </w:rPr>
            </w:pPr>
            <w:r w:rsidRPr="004520FE">
              <w:rPr>
                <w:rFonts w:eastAsia="Arial" w:cs="Arial"/>
                <w:color w:val="000000" w:themeColor="text1"/>
                <w:sz w:val="14"/>
                <w:szCs w:val="14"/>
              </w:rPr>
              <w:t>[</w:t>
            </w:r>
            <w:r w:rsidR="004520FE" w:rsidRPr="004520FE">
              <w:rPr>
                <w:rFonts w:eastAsia="Arial" w:cs="Arial"/>
                <w:color w:val="000000" w:themeColor="text1"/>
                <w:sz w:val="14"/>
                <w:szCs w:val="14"/>
                <w:lang w:val="en-US"/>
              </w:rPr>
              <w:t>1</w:t>
            </w:r>
            <w:r w:rsidRPr="004520FE">
              <w:rPr>
                <w:rFonts w:eastAsia="Arial" w:cs="Arial"/>
                <w:color w:val="000000" w:themeColor="text1"/>
                <w:sz w:val="14"/>
                <w:szCs w:val="14"/>
                <w:lang w:val="en-US"/>
              </w:rPr>
              <w:t>3</w:t>
            </w:r>
            <w:r w:rsidRPr="004520FE">
              <w:rPr>
                <w:rFonts w:eastAsia="Arial" w:cs="Arial"/>
                <w:color w:val="000000" w:themeColor="text1"/>
                <w:sz w:val="14"/>
                <w:szCs w:val="14"/>
              </w:rPr>
              <w:t>]</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10</w:t>
            </w:r>
          </w:p>
          <w:p w:rsidR="00115FAF" w:rsidRPr="004520FE" w:rsidRDefault="00115FAF" w:rsidP="004520FE">
            <w:pPr>
              <w:pStyle w:val="TableParagraph"/>
              <w:spacing w:before="40" w:after="40"/>
              <w:jc w:val="center"/>
              <w:rPr>
                <w:rFonts w:eastAsia="Arial" w:cs="Arial"/>
                <w:color w:val="000000" w:themeColor="text1"/>
                <w:sz w:val="14"/>
                <w:szCs w:val="14"/>
              </w:rPr>
            </w:pP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0,15 до 80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gramStart"/>
            <w:r w:rsidRPr="004520FE">
              <w:rPr>
                <w:rFonts w:eastAsia="Arial" w:cs="Arial"/>
                <w:color w:val="000000" w:themeColor="text1"/>
                <w:sz w:val="14"/>
                <w:szCs w:val="14"/>
              </w:rPr>
              <w:t>В(</w:t>
            </w:r>
            <w:proofErr w:type="gramEnd"/>
            <w:r w:rsidRPr="004520FE">
              <w:rPr>
                <w:rFonts w:eastAsia="Arial" w:cs="Arial"/>
                <w:color w:val="000000" w:themeColor="text1"/>
                <w:sz w:val="14"/>
                <w:szCs w:val="14"/>
              </w:rPr>
              <w:t xml:space="preserve">среднеквадратичное значение) </w:t>
            </w:r>
            <w:r w:rsidRPr="004520FE">
              <w:rPr>
                <w:rFonts w:eastAsia="Arial" w:cs="Arial"/>
                <w:color w:val="000000" w:themeColor="text1"/>
                <w:sz w:val="14"/>
                <w:szCs w:val="14"/>
                <w:vertAlign w:val="superscript"/>
              </w:rPr>
              <w:t>c)</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МГц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2E3ED8">
        <w:trPr>
          <w:trHeight w:val="20"/>
        </w:trPr>
        <w:tc>
          <w:tcPr>
            <w:tcW w:w="886" w:type="pct"/>
            <w:gridSpan w:val="2"/>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Проводная сеть и сигнальный/контрольный порт</w:t>
            </w:r>
          </w:p>
        </w:tc>
        <w:tc>
          <w:tcPr>
            <w:tcW w:w="538"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g) h)</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61000-4- 4</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±2</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5/50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Tr</w:t>
            </w:r>
            <w:proofErr w:type="spellEnd"/>
            <w:r w:rsidRPr="004520FE">
              <w:rPr>
                <w:rFonts w:eastAsia="Arial" w:cs="Arial"/>
                <w:color w:val="000000" w:themeColor="text1"/>
                <w:sz w:val="14"/>
                <w:szCs w:val="14"/>
              </w:rPr>
              <w:t>/</w:t>
            </w:r>
            <w:proofErr w:type="spellStart"/>
            <w:r w:rsidRPr="004520FE">
              <w:rPr>
                <w:rFonts w:eastAsia="Arial" w:cs="Arial"/>
                <w:color w:val="000000" w:themeColor="text1"/>
                <w:sz w:val="14"/>
                <w:szCs w:val="14"/>
              </w:rPr>
              <w:t>Th</w:t>
            </w:r>
            <w:proofErr w:type="spellEnd"/>
            <w:r w:rsidRPr="004520FE">
              <w:rPr>
                <w:rFonts w:eastAsia="Arial" w:cs="Arial"/>
                <w:color w:val="000000" w:themeColor="text1"/>
                <w:sz w:val="14"/>
                <w:szCs w:val="14"/>
              </w:rPr>
              <w:t xml:space="preserve">, </w:t>
            </w:r>
            <w:proofErr w:type="spellStart"/>
            <w:r w:rsidRPr="004520FE">
              <w:rPr>
                <w:rFonts w:eastAsia="Arial" w:cs="Arial"/>
                <w:color w:val="000000" w:themeColor="text1"/>
                <w:sz w:val="14"/>
                <w:szCs w:val="14"/>
              </w:rPr>
              <w:t>нс</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частота повторения импульсов,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Скачки </w:t>
            </w:r>
            <w:proofErr w:type="gramStart"/>
            <w:r w:rsidRPr="006C799E">
              <w:rPr>
                <w:rFonts w:eastAsia="Arial" w:cs="Arial"/>
                <w:sz w:val="14"/>
                <w:szCs w:val="14"/>
              </w:rPr>
              <w:t xml:space="preserve">напряжения  </w:t>
            </w:r>
            <w:r w:rsidRPr="006C799E">
              <w:rPr>
                <w:rFonts w:eastAsia="Arial" w:cs="Arial"/>
                <w:sz w:val="14"/>
                <w:szCs w:val="14"/>
                <w:vertAlign w:val="superscript"/>
              </w:rPr>
              <w:t>f</w:t>
            </w:r>
            <w:proofErr w:type="gramEnd"/>
            <w:r w:rsidRPr="006C799E">
              <w:rPr>
                <w:rFonts w:eastAsia="Arial" w:cs="Arial"/>
                <w:sz w:val="14"/>
                <w:szCs w:val="14"/>
                <w:vertAlign w:val="superscript"/>
              </w:rPr>
              <w:t>) l)</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61000-4- 5</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1,2/50 (8/20)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µs</w:t>
            </w:r>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643"/>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Наведенные радиочастотные </w:t>
            </w:r>
            <w:proofErr w:type="gramStart"/>
            <w:r w:rsidRPr="006C799E">
              <w:rPr>
                <w:rFonts w:eastAsia="Arial" w:cs="Arial"/>
                <w:sz w:val="14"/>
                <w:szCs w:val="14"/>
              </w:rPr>
              <w:t xml:space="preserve">поля  </w:t>
            </w:r>
            <w:r w:rsidRPr="006C799E">
              <w:rPr>
                <w:rFonts w:eastAsia="Arial" w:cs="Arial"/>
                <w:sz w:val="14"/>
                <w:szCs w:val="14"/>
                <w:vertAlign w:val="superscript"/>
              </w:rPr>
              <w:t>g</w:t>
            </w:r>
            <w:proofErr w:type="gramEnd"/>
            <w:r w:rsidRPr="006C799E">
              <w:rPr>
                <w:rFonts w:eastAsia="Arial" w:cs="Arial"/>
                <w:sz w:val="14"/>
                <w:szCs w:val="14"/>
                <w:vertAlign w:val="superscript"/>
              </w:rPr>
              <w:t>)</w:t>
            </w:r>
            <w:r w:rsidRPr="006C799E">
              <w:rPr>
                <w:rFonts w:eastAsia="Arial" w:cs="Arial"/>
                <w:sz w:val="14"/>
                <w:szCs w:val="14"/>
              </w:rPr>
              <w:t xml:space="preserve"> </w:t>
            </w:r>
          </w:p>
        </w:tc>
        <w:tc>
          <w:tcPr>
            <w:tcW w:w="715" w:type="pct"/>
            <w:tcBorders>
              <w:top w:val="single" w:sz="5" w:space="0" w:color="000000"/>
              <w:left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strike/>
                <w:color w:val="000000" w:themeColor="text1"/>
                <w:sz w:val="14"/>
                <w:szCs w:val="14"/>
              </w:rPr>
            </w:pPr>
            <w:r w:rsidRPr="004520FE">
              <w:rPr>
                <w:rFonts w:eastAsia="Arial" w:cs="Arial"/>
                <w:color w:val="000000" w:themeColor="text1"/>
                <w:sz w:val="14"/>
                <w:szCs w:val="14"/>
              </w:rPr>
              <w:t>[</w:t>
            </w:r>
            <w:r w:rsidR="004520FE" w:rsidRPr="004520FE">
              <w:rPr>
                <w:rFonts w:eastAsia="Arial" w:cs="Arial"/>
                <w:color w:val="000000" w:themeColor="text1"/>
                <w:sz w:val="14"/>
                <w:szCs w:val="14"/>
                <w:lang w:val="en-US"/>
              </w:rPr>
              <w:t>1</w:t>
            </w:r>
            <w:r w:rsidRPr="004520FE">
              <w:rPr>
                <w:rFonts w:eastAsia="Arial" w:cs="Arial"/>
                <w:color w:val="000000" w:themeColor="text1"/>
                <w:sz w:val="14"/>
                <w:szCs w:val="14"/>
                <w:lang w:val="en-US"/>
              </w:rPr>
              <w:t>3</w:t>
            </w:r>
            <w:r w:rsidRPr="004520FE">
              <w:rPr>
                <w:rFonts w:eastAsia="Arial" w:cs="Arial"/>
                <w:color w:val="000000" w:themeColor="text1"/>
                <w:sz w:val="14"/>
                <w:szCs w:val="14"/>
              </w:rPr>
              <w:t>]</w:t>
            </w:r>
          </w:p>
        </w:tc>
        <w:tc>
          <w:tcPr>
            <w:tcW w:w="667" w:type="pct"/>
            <w:tcBorders>
              <w:top w:val="single" w:sz="5" w:space="0" w:color="000000"/>
              <w:left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10</w:t>
            </w:r>
          </w:p>
          <w:p w:rsidR="00115FAF" w:rsidRPr="004520FE" w:rsidRDefault="00115FAF" w:rsidP="004520FE">
            <w:pPr>
              <w:pStyle w:val="TableParagraph"/>
              <w:spacing w:before="40" w:after="40"/>
              <w:jc w:val="center"/>
              <w:rPr>
                <w:rFonts w:eastAsia="Arial" w:cs="Arial"/>
                <w:color w:val="000000" w:themeColor="text1"/>
                <w:sz w:val="14"/>
                <w:szCs w:val="14"/>
              </w:rPr>
            </w:pP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от 0,15 до 80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80</w:t>
            </w:r>
          </w:p>
        </w:tc>
        <w:tc>
          <w:tcPr>
            <w:tcW w:w="805" w:type="pct"/>
            <w:tcBorders>
              <w:top w:val="single" w:sz="5" w:space="0" w:color="000000"/>
              <w:left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gramStart"/>
            <w:r w:rsidRPr="004520FE">
              <w:rPr>
                <w:rFonts w:eastAsia="Arial" w:cs="Arial"/>
                <w:color w:val="000000" w:themeColor="text1"/>
                <w:sz w:val="14"/>
                <w:szCs w:val="14"/>
              </w:rPr>
              <w:t>В(</w:t>
            </w:r>
            <w:proofErr w:type="gramEnd"/>
            <w:r w:rsidRPr="004520FE">
              <w:rPr>
                <w:rFonts w:eastAsia="Arial" w:cs="Arial"/>
                <w:color w:val="000000" w:themeColor="text1"/>
                <w:sz w:val="14"/>
                <w:szCs w:val="14"/>
              </w:rPr>
              <w:t xml:space="preserve">среднеквадратичное значение) </w:t>
            </w:r>
            <w:r w:rsidRPr="004520FE">
              <w:rPr>
                <w:rFonts w:eastAsia="Arial" w:cs="Arial"/>
                <w:color w:val="000000" w:themeColor="text1"/>
                <w:sz w:val="14"/>
                <w:szCs w:val="14"/>
                <w:vertAlign w:val="superscript"/>
              </w:rPr>
              <w:t>c)</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МГц</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ЭС (1 кГц)</w:t>
            </w:r>
          </w:p>
        </w:tc>
        <w:tc>
          <w:tcPr>
            <w:tcW w:w="673" w:type="pct"/>
            <w:tcBorders>
              <w:top w:val="single" w:sz="5" w:space="0" w:color="000000"/>
              <w:left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bl>
    <w:p w:rsidR="002E3ED8" w:rsidRDefault="002E3ED8"/>
    <w:p w:rsidR="002E3ED8" w:rsidRDefault="002E3ED8"/>
    <w:p w:rsidR="002E3ED8" w:rsidRDefault="002E3ED8"/>
    <w:p w:rsidR="002E3ED8" w:rsidRPr="006D100B" w:rsidRDefault="002E3ED8" w:rsidP="002E3ED8">
      <w:pPr>
        <w:rPr>
          <w:rFonts w:ascii="Arial" w:hAnsi="Arial" w:cs="Arial"/>
          <w:i/>
        </w:rPr>
      </w:pPr>
      <w:r>
        <w:rPr>
          <w:rFonts w:ascii="Arial" w:hAnsi="Arial" w:cs="Arial"/>
          <w:i/>
        </w:rPr>
        <w:lastRenderedPageBreak/>
        <w:t>Оконча</w:t>
      </w:r>
      <w:r w:rsidRPr="006D100B">
        <w:rPr>
          <w:rFonts w:ascii="Arial" w:hAnsi="Arial" w:cs="Arial"/>
          <w:i/>
        </w:rPr>
        <w:t>ние таблицы 3</w:t>
      </w:r>
    </w:p>
    <w:tbl>
      <w:tblPr>
        <w:tblW w:w="5002" w:type="pct"/>
        <w:tblInd w:w="-2" w:type="dxa"/>
        <w:tblCellMar>
          <w:left w:w="0" w:type="dxa"/>
          <w:right w:w="0" w:type="dxa"/>
        </w:tblCellMar>
        <w:tblLook w:val="01E0" w:firstRow="1" w:lastRow="1" w:firstColumn="1" w:lastColumn="1" w:noHBand="0" w:noVBand="0"/>
      </w:tblPr>
      <w:tblGrid>
        <w:gridCol w:w="1657"/>
        <w:gridCol w:w="9"/>
        <w:gridCol w:w="1012"/>
        <w:gridCol w:w="1346"/>
        <w:gridCol w:w="1344"/>
        <w:gridCol w:w="1254"/>
        <w:gridCol w:w="1514"/>
        <w:gridCol w:w="1265"/>
      </w:tblGrid>
      <w:tr w:rsidR="002E3ED8" w:rsidTr="002E3ED8">
        <w:trPr>
          <w:trHeight w:val="20"/>
          <w:tblHeader/>
        </w:trPr>
        <w:tc>
          <w:tcPr>
            <w:tcW w:w="881"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Порт</w:t>
            </w:r>
          </w:p>
        </w:tc>
        <w:tc>
          <w:tcPr>
            <w:tcW w:w="543" w:type="pct"/>
            <w:gridSpan w:val="2"/>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716"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Процесс</w:t>
            </w:r>
          </w:p>
        </w:tc>
        <w:tc>
          <w:tcPr>
            <w:tcW w:w="715"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667"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805"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3" w:type="pct"/>
            <w:tcBorders>
              <w:top w:val="single" w:sz="6" w:space="0" w:color="000000"/>
              <w:left w:val="single" w:sz="6" w:space="0" w:color="000000"/>
              <w:bottom w:val="double" w:sz="4" w:space="0" w:color="auto"/>
              <w:right w:val="single" w:sz="6" w:space="0" w:color="000000"/>
            </w:tcBorders>
            <w:shd w:val="clear" w:color="auto" w:fill="auto"/>
            <w:vAlign w:val="center"/>
          </w:tcPr>
          <w:p w:rsidR="002E3ED8" w:rsidRPr="00596E2C" w:rsidRDefault="002E3ED8" w:rsidP="002E3ED8">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115FAF" w:rsidTr="002E3ED8">
        <w:trPr>
          <w:trHeight w:val="20"/>
        </w:trPr>
        <w:tc>
          <w:tcPr>
            <w:tcW w:w="886" w:type="pct"/>
            <w:gridSpan w:val="2"/>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ЭПЭ</w:t>
            </w:r>
          </w:p>
        </w:tc>
        <w:tc>
          <w:tcPr>
            <w:tcW w:w="538"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Переходные/ импульсные помехи</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eastAsia="Arial" w:cs="Arial"/>
                <w:color w:val="000000" w:themeColor="text1"/>
                <w:sz w:val="14"/>
                <w:szCs w:val="14"/>
              </w:rPr>
              <w:t xml:space="preserve"> 61000-4-4</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±2</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5/50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5</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Tr</w:t>
            </w:r>
            <w:proofErr w:type="spellEnd"/>
            <w:r w:rsidRPr="004520FE">
              <w:rPr>
                <w:rFonts w:eastAsia="Arial" w:cs="Arial"/>
                <w:color w:val="000000" w:themeColor="text1"/>
                <w:sz w:val="14"/>
                <w:szCs w:val="14"/>
              </w:rPr>
              <w:t>/</w:t>
            </w:r>
            <w:proofErr w:type="spellStart"/>
            <w:r w:rsidRPr="004520FE">
              <w:rPr>
                <w:rFonts w:eastAsia="Arial" w:cs="Arial"/>
                <w:color w:val="000000" w:themeColor="text1"/>
                <w:sz w:val="14"/>
                <w:szCs w:val="14"/>
              </w:rPr>
              <w:t>Th</w:t>
            </w:r>
            <w:proofErr w:type="spellEnd"/>
            <w:r w:rsidRPr="004520FE">
              <w:rPr>
                <w:rFonts w:eastAsia="Arial" w:cs="Arial"/>
                <w:color w:val="000000" w:themeColor="text1"/>
                <w:sz w:val="14"/>
                <w:szCs w:val="14"/>
              </w:rPr>
              <w:t xml:space="preserve">, </w:t>
            </w:r>
            <w:proofErr w:type="spellStart"/>
            <w:r w:rsidRPr="004520FE">
              <w:rPr>
                <w:rFonts w:eastAsia="Arial" w:cs="Arial"/>
                <w:color w:val="000000" w:themeColor="text1"/>
                <w:sz w:val="14"/>
                <w:szCs w:val="14"/>
              </w:rPr>
              <w:t>нс</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частота повторения импульсов, кГц</w:t>
            </w:r>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Скачки </w:t>
            </w:r>
            <w:proofErr w:type="gramStart"/>
            <w:r w:rsidRPr="006C799E">
              <w:rPr>
                <w:rFonts w:eastAsia="Arial" w:cs="Arial"/>
                <w:sz w:val="14"/>
                <w:szCs w:val="14"/>
              </w:rPr>
              <w:t xml:space="preserve">напряжения  </w:t>
            </w:r>
            <w:r w:rsidRPr="006C799E">
              <w:rPr>
                <w:rFonts w:eastAsia="Arial" w:cs="Arial"/>
                <w:sz w:val="14"/>
                <w:szCs w:val="14"/>
                <w:vertAlign w:val="superscript"/>
              </w:rPr>
              <w:t>d</w:t>
            </w:r>
            <w:proofErr w:type="gramEnd"/>
            <w:r w:rsidRPr="006C799E">
              <w:rPr>
                <w:rFonts w:eastAsia="Arial" w:cs="Arial"/>
                <w:sz w:val="14"/>
                <w:szCs w:val="14"/>
                <w:vertAlign w:val="superscript"/>
              </w:rPr>
              <w:t>)</w:t>
            </w:r>
            <w:r w:rsidRPr="006C799E">
              <w:rPr>
                <w:rFonts w:eastAsia="Arial" w:cs="Arial"/>
                <w:sz w:val="14"/>
                <w:szCs w:val="14"/>
              </w:rPr>
              <w:t xml:space="preserve"> </w:t>
            </w:r>
          </w:p>
        </w:tc>
        <w:tc>
          <w:tcPr>
            <w:tcW w:w="71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ГОСТ </w:t>
            </w:r>
            <w:r w:rsidRPr="004520FE">
              <w:rPr>
                <w:rFonts w:eastAsia="Arial" w:cs="Arial"/>
                <w:color w:val="000000" w:themeColor="text1"/>
                <w:sz w:val="14"/>
                <w:szCs w:val="14"/>
                <w:lang w:val="en-US"/>
              </w:rPr>
              <w:t>IEC</w:t>
            </w:r>
            <w:r w:rsidRPr="004520FE">
              <w:rPr>
                <w:rFonts w:cs="Arial"/>
                <w:color w:val="000000" w:themeColor="text1"/>
                <w:sz w:val="14"/>
                <w:szCs w:val="14"/>
              </w:rPr>
              <w:t xml:space="preserve"> 61000-4- 5</w:t>
            </w:r>
          </w:p>
        </w:tc>
        <w:tc>
          <w:tcPr>
            <w:tcW w:w="667"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1,2/50 (8/20)</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±2 </w:t>
            </w:r>
            <w:r w:rsidRPr="004520FE">
              <w:rPr>
                <w:rFonts w:eastAsia="Arial" w:cs="Arial"/>
                <w:color w:val="000000" w:themeColor="text1"/>
                <w:sz w:val="14"/>
                <w:szCs w:val="14"/>
                <w:vertAlign w:val="superscript"/>
              </w:rPr>
              <w:t>a)</w:t>
            </w:r>
          </w:p>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 xml:space="preserve">±1 </w:t>
            </w:r>
            <w:r w:rsidRPr="004520FE">
              <w:rPr>
                <w:rFonts w:eastAsia="Arial" w:cs="Arial"/>
                <w:color w:val="000000" w:themeColor="text1"/>
                <w:sz w:val="14"/>
                <w:szCs w:val="14"/>
                <w:vertAlign w:val="superscript"/>
              </w:rPr>
              <w:t>б)</w:t>
            </w:r>
          </w:p>
        </w:tc>
        <w:tc>
          <w:tcPr>
            <w:tcW w:w="805" w:type="pct"/>
            <w:tcBorders>
              <w:top w:val="single" w:sz="5" w:space="0" w:color="000000"/>
              <w:left w:val="single" w:sz="5" w:space="0" w:color="000000"/>
              <w:bottom w:val="single" w:sz="5" w:space="0" w:color="000000"/>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µs</w:t>
            </w:r>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p w:rsidR="00115FAF" w:rsidRPr="004520FE" w:rsidRDefault="00115FAF" w:rsidP="004520FE">
            <w:pPr>
              <w:pStyle w:val="TableParagraph"/>
              <w:spacing w:before="40" w:after="40"/>
              <w:jc w:val="center"/>
              <w:rPr>
                <w:rFonts w:eastAsia="Arial" w:cs="Arial"/>
                <w:color w:val="000000" w:themeColor="text1"/>
                <w:sz w:val="14"/>
                <w:szCs w:val="14"/>
              </w:rPr>
            </w:pPr>
            <w:proofErr w:type="spellStart"/>
            <w:r w:rsidRPr="004520FE">
              <w:rPr>
                <w:rFonts w:eastAsia="Arial" w:cs="Arial"/>
                <w:color w:val="000000" w:themeColor="text1"/>
                <w:sz w:val="14"/>
                <w:szCs w:val="14"/>
              </w:rPr>
              <w:t>кВ</w:t>
            </w:r>
            <w:proofErr w:type="spellEnd"/>
          </w:p>
        </w:tc>
        <w:tc>
          <w:tcPr>
            <w:tcW w:w="673"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2E3ED8">
        <w:trPr>
          <w:trHeight w:val="20"/>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Наведенные радиочастотные поля </w:t>
            </w:r>
            <w:r w:rsidRPr="006C799E">
              <w:rPr>
                <w:rFonts w:eastAsia="Arial" w:cs="Arial"/>
                <w:sz w:val="14"/>
                <w:szCs w:val="14"/>
                <w:vertAlign w:val="superscript"/>
              </w:rPr>
              <w:t>k)</w:t>
            </w:r>
            <w:r w:rsidRPr="006C799E">
              <w:rPr>
                <w:rFonts w:eastAsia="Arial" w:cs="Arial"/>
                <w:sz w:val="14"/>
                <w:szCs w:val="14"/>
              </w:rPr>
              <w:t xml:space="preserve"> </w:t>
            </w:r>
          </w:p>
        </w:tc>
        <w:tc>
          <w:tcPr>
            <w:tcW w:w="715" w:type="pct"/>
            <w:vMerge w:val="restart"/>
            <w:tcBorders>
              <w:top w:val="single" w:sz="5" w:space="0" w:color="000000"/>
              <w:left w:val="single" w:sz="5" w:space="0" w:color="000000"/>
              <w:right w:val="single" w:sz="5" w:space="0" w:color="000000"/>
            </w:tcBorders>
            <w:shd w:val="clear" w:color="auto" w:fill="auto"/>
          </w:tcPr>
          <w:p w:rsidR="00115FAF" w:rsidRPr="004520FE" w:rsidRDefault="004520FE"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w:t>
            </w:r>
            <w:r w:rsidRPr="004520FE">
              <w:rPr>
                <w:rFonts w:eastAsia="Arial" w:cs="Arial"/>
                <w:color w:val="000000" w:themeColor="text1"/>
                <w:sz w:val="14"/>
                <w:szCs w:val="14"/>
                <w:lang w:val="en-US"/>
              </w:rPr>
              <w:t>13</w:t>
            </w:r>
            <w:r w:rsidRPr="004520FE">
              <w:rPr>
                <w:rFonts w:eastAsia="Arial" w:cs="Arial"/>
                <w:color w:val="000000" w:themeColor="text1"/>
                <w:sz w:val="14"/>
                <w:szCs w:val="14"/>
              </w:rPr>
              <w:t>]</w:t>
            </w:r>
          </w:p>
        </w:tc>
        <w:tc>
          <w:tcPr>
            <w:tcW w:w="667" w:type="pct"/>
            <w:tcBorders>
              <w:top w:val="single" w:sz="5" w:space="0" w:color="000000"/>
              <w:left w:val="single" w:sz="5" w:space="0" w:color="000000"/>
              <w:bottom w:val="nil"/>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10</w:t>
            </w:r>
          </w:p>
        </w:tc>
        <w:tc>
          <w:tcPr>
            <w:tcW w:w="805" w:type="pct"/>
            <w:tcBorders>
              <w:top w:val="single" w:sz="5" w:space="0" w:color="000000"/>
              <w:left w:val="single" w:sz="5" w:space="0" w:color="000000"/>
              <w:bottom w:val="nil"/>
              <w:right w:val="single" w:sz="5" w:space="0" w:color="000000"/>
            </w:tcBorders>
            <w:shd w:val="clear" w:color="auto" w:fill="auto"/>
          </w:tcPr>
          <w:p w:rsidR="00115FAF" w:rsidRPr="004520FE" w:rsidRDefault="00115FAF" w:rsidP="004520FE">
            <w:pPr>
              <w:pStyle w:val="TableParagraph"/>
              <w:spacing w:before="40" w:after="40"/>
              <w:jc w:val="center"/>
              <w:rPr>
                <w:rFonts w:eastAsia="Arial" w:cs="Arial"/>
                <w:color w:val="000000" w:themeColor="text1"/>
                <w:sz w:val="14"/>
                <w:szCs w:val="14"/>
              </w:rPr>
            </w:pPr>
            <w:r w:rsidRPr="004520FE">
              <w:rPr>
                <w:rFonts w:eastAsia="Arial" w:cs="Arial"/>
                <w:color w:val="000000" w:themeColor="text1"/>
                <w:sz w:val="14"/>
                <w:szCs w:val="14"/>
              </w:rPr>
              <w:t>В (</w:t>
            </w:r>
            <w:proofErr w:type="spellStart"/>
            <w:proofErr w:type="gramStart"/>
            <w:r w:rsidRPr="004520FE">
              <w:rPr>
                <w:rFonts w:eastAsia="Arial" w:cs="Arial"/>
                <w:color w:val="000000" w:themeColor="text1"/>
                <w:sz w:val="14"/>
                <w:szCs w:val="14"/>
              </w:rPr>
              <w:t>среднеквадратич-ное</w:t>
            </w:r>
            <w:proofErr w:type="spellEnd"/>
            <w:proofErr w:type="gramEnd"/>
            <w:r w:rsidRPr="004520FE">
              <w:rPr>
                <w:rFonts w:eastAsia="Arial" w:cs="Arial"/>
                <w:color w:val="000000" w:themeColor="text1"/>
                <w:sz w:val="14"/>
                <w:szCs w:val="14"/>
              </w:rPr>
              <w:t xml:space="preserve"> значение) </w:t>
            </w:r>
            <w:r w:rsidRPr="004520FE">
              <w:rPr>
                <w:rFonts w:eastAsia="Arial" w:cs="Arial"/>
                <w:color w:val="000000" w:themeColor="text1"/>
                <w:sz w:val="14"/>
                <w:szCs w:val="14"/>
                <w:vertAlign w:val="superscript"/>
              </w:rPr>
              <w:t>c)</w:t>
            </w:r>
          </w:p>
        </w:tc>
        <w:tc>
          <w:tcPr>
            <w:tcW w:w="673"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2E3ED8">
        <w:trPr>
          <w:trHeight w:val="20"/>
        </w:trPr>
        <w:tc>
          <w:tcPr>
            <w:tcW w:w="886" w:type="pct"/>
            <w:gridSpan w:val="2"/>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715" w:type="pct"/>
            <w:vMerge/>
            <w:tcBorders>
              <w:left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p>
        </w:tc>
        <w:tc>
          <w:tcPr>
            <w:tcW w:w="667" w:type="pct"/>
            <w:tcBorders>
              <w:top w:val="nil"/>
              <w:left w:val="single" w:sz="5" w:space="0" w:color="000000"/>
              <w:bottom w:val="nil"/>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от 0</w:t>
            </w:r>
            <w:r>
              <w:rPr>
                <w:rFonts w:eastAsia="Arial" w:cs="Arial"/>
                <w:sz w:val="14"/>
                <w:szCs w:val="14"/>
              </w:rPr>
              <w:t>,</w:t>
            </w:r>
            <w:r w:rsidRPr="006C799E">
              <w:rPr>
                <w:rFonts w:eastAsia="Arial" w:cs="Arial"/>
                <w:sz w:val="14"/>
                <w:szCs w:val="14"/>
              </w:rPr>
              <w:t>15 до 80</w:t>
            </w:r>
          </w:p>
        </w:tc>
        <w:tc>
          <w:tcPr>
            <w:tcW w:w="805" w:type="pct"/>
            <w:tcBorders>
              <w:top w:val="nil"/>
              <w:left w:val="single" w:sz="5" w:space="0" w:color="000000"/>
              <w:bottom w:val="nil"/>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МГц</w:t>
            </w:r>
          </w:p>
        </w:tc>
        <w:tc>
          <w:tcPr>
            <w:tcW w:w="673"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r>
      <w:tr w:rsidR="00115FAF" w:rsidTr="002E3ED8">
        <w:trPr>
          <w:trHeight w:val="20"/>
        </w:trPr>
        <w:tc>
          <w:tcPr>
            <w:tcW w:w="886" w:type="pct"/>
            <w:gridSpan w:val="2"/>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38"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6"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715" w:type="pct"/>
            <w:vMerge/>
            <w:tcBorders>
              <w:left w:val="single" w:sz="5" w:space="0" w:color="000000"/>
              <w:bottom w:val="single" w:sz="5" w:space="0" w:color="000000"/>
              <w:right w:val="single" w:sz="5" w:space="0" w:color="000000"/>
            </w:tcBorders>
            <w:shd w:val="clear" w:color="auto" w:fill="auto"/>
          </w:tcPr>
          <w:p w:rsidR="00115FAF" w:rsidRPr="006C799E" w:rsidRDefault="00115FAF" w:rsidP="004520FE">
            <w:pPr>
              <w:widowControl w:val="0"/>
              <w:spacing w:before="40" w:after="40"/>
              <w:jc w:val="center"/>
              <w:rPr>
                <w:rFonts w:ascii="Arial" w:eastAsia="Calibri" w:hAnsi="Arial" w:cs="Arial"/>
                <w:sz w:val="14"/>
                <w:szCs w:val="14"/>
              </w:rPr>
            </w:pPr>
          </w:p>
        </w:tc>
        <w:tc>
          <w:tcPr>
            <w:tcW w:w="667" w:type="pct"/>
            <w:tcBorders>
              <w:top w:val="nil"/>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80</w:t>
            </w:r>
          </w:p>
        </w:tc>
        <w:tc>
          <w:tcPr>
            <w:tcW w:w="805" w:type="pct"/>
            <w:tcBorders>
              <w:top w:val="nil"/>
              <w:left w:val="single" w:sz="5" w:space="0" w:color="000000"/>
              <w:bottom w:val="single" w:sz="5" w:space="0" w:color="000000"/>
              <w:right w:val="single" w:sz="5" w:space="0" w:color="000000"/>
            </w:tcBorders>
            <w:shd w:val="clear" w:color="auto" w:fill="auto"/>
          </w:tcPr>
          <w:p w:rsidR="00115FAF" w:rsidRPr="006C799E" w:rsidRDefault="00115FAF" w:rsidP="004520FE">
            <w:pPr>
              <w:pStyle w:val="TableParagraph"/>
              <w:spacing w:before="40" w:after="40"/>
              <w:jc w:val="center"/>
              <w:rPr>
                <w:rFonts w:eastAsia="Arial" w:cs="Arial"/>
                <w:sz w:val="14"/>
                <w:szCs w:val="14"/>
              </w:rPr>
            </w:pPr>
            <w:r w:rsidRPr="006C799E">
              <w:rPr>
                <w:rFonts w:eastAsia="Arial" w:cs="Arial"/>
                <w:sz w:val="14"/>
                <w:szCs w:val="14"/>
              </w:rPr>
              <w:t>% ЭС (1 кГц)</w:t>
            </w:r>
          </w:p>
        </w:tc>
        <w:tc>
          <w:tcPr>
            <w:tcW w:w="673"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r>
      <w:tr w:rsidR="00115FAF" w:rsidTr="002E3ED8">
        <w:trPr>
          <w:trHeight w:val="20"/>
        </w:trPr>
        <w:tc>
          <w:tcPr>
            <w:tcW w:w="5000" w:type="pct"/>
            <w:gridSpan w:val="8"/>
            <w:tcBorders>
              <w:top w:val="single" w:sz="5" w:space="0" w:color="000000"/>
              <w:left w:val="single" w:sz="5" w:space="0" w:color="000000"/>
              <w:bottom w:val="single" w:sz="5" w:space="0" w:color="000000"/>
              <w:right w:val="single" w:sz="5" w:space="0" w:color="000000"/>
            </w:tcBorders>
            <w:shd w:val="clear" w:color="auto" w:fill="auto"/>
          </w:tcPr>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Земля-провод, применимо только к силовым линиям.</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Провод-провод, применимо только к силовым линиям.</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Указанный уровень испытания является среднеквадратичным значением немодулированного сигнала-носителя.</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Испытания не проводят, если входная и выходная мощности напрямую подключены в режиме зарядки с помощью механического переключающего устройства.</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Производительность первичных функций может снизиться во время испытания, но после его окончания вернется к исходным показателям.</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30 м.</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 м.</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 xml:space="preserve">Испытано с использованием соединительных зажимов, которым дано определение в </w:t>
            </w:r>
            <w:r>
              <w:rPr>
                <w:rFonts w:ascii="Arial" w:eastAsia="Arial" w:hAnsi="Arial" w:cs="Arial"/>
                <w:sz w:val="12"/>
                <w:szCs w:val="12"/>
              </w:rPr>
              <w:t xml:space="preserve">ГОСТ </w:t>
            </w:r>
            <w:r>
              <w:rPr>
                <w:rFonts w:ascii="Arial" w:eastAsia="Arial" w:hAnsi="Arial" w:cs="Arial"/>
                <w:sz w:val="12"/>
                <w:szCs w:val="12"/>
                <w:lang w:val="en-US"/>
              </w:rPr>
              <w:t>IEC</w:t>
            </w:r>
            <w:r w:rsidRPr="00E32B4B">
              <w:rPr>
                <w:rFonts w:ascii="Arial" w:eastAsia="Arial" w:hAnsi="Arial" w:cs="Arial"/>
                <w:sz w:val="12"/>
                <w:szCs w:val="12"/>
              </w:rPr>
              <w:t xml:space="preserve"> 61000-4-4; в порте ЭПЭ зажим должен охватывать весь зарядный кабель.</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Испытание также применяется к сигнальным/контрольным портам, напрямую подключенным к порту питания (например, разомкнутые контакты реле, которые могут быть напрямую подключены к порту питания).</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Испытания должны проводиться только в режиме зарядки (скачки напряжения: поскольку устройства защиты от перенапряжения изнашиваются; магнитное поле: влияние зарядного тока).</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 xml:space="preserve">Испытано с использованием соединительных зажимов, которым дано определение </w:t>
            </w:r>
            <w:r w:rsidRPr="002E3ED8">
              <w:rPr>
                <w:rFonts w:ascii="Arial" w:eastAsia="Arial" w:hAnsi="Arial" w:cs="Arial"/>
                <w:color w:val="000000" w:themeColor="text1"/>
                <w:sz w:val="12"/>
                <w:szCs w:val="12"/>
              </w:rPr>
              <w:t xml:space="preserve">в </w:t>
            </w:r>
            <w:r w:rsidRPr="002E3ED8">
              <w:rPr>
                <w:rFonts w:eastAsia="Arial" w:cs="Arial"/>
                <w:color w:val="000000" w:themeColor="text1"/>
                <w:sz w:val="14"/>
                <w:szCs w:val="14"/>
              </w:rPr>
              <w:t>[</w:t>
            </w:r>
            <w:r w:rsidR="002E3ED8" w:rsidRPr="002E3ED8">
              <w:rPr>
                <w:rFonts w:ascii="Arial" w:eastAsia="Arial" w:hAnsi="Arial" w:cs="Arial"/>
                <w:color w:val="000000" w:themeColor="text1"/>
                <w:sz w:val="14"/>
                <w:szCs w:val="14"/>
              </w:rPr>
              <w:t>1</w:t>
            </w:r>
            <w:r w:rsidRPr="002E3ED8">
              <w:rPr>
                <w:rFonts w:ascii="Arial" w:eastAsia="Arial" w:hAnsi="Arial" w:cs="Arial"/>
                <w:color w:val="000000" w:themeColor="text1"/>
                <w:sz w:val="14"/>
                <w:szCs w:val="14"/>
              </w:rPr>
              <w:t>3</w:t>
            </w:r>
            <w:r w:rsidRPr="002E3ED8">
              <w:rPr>
                <w:rFonts w:eastAsia="Arial" w:cs="Arial"/>
                <w:color w:val="000000" w:themeColor="text1"/>
                <w:sz w:val="14"/>
                <w:szCs w:val="14"/>
              </w:rPr>
              <w:t>]</w:t>
            </w:r>
            <w:r w:rsidRPr="002E3ED8">
              <w:rPr>
                <w:rFonts w:ascii="Arial" w:eastAsia="Arial" w:hAnsi="Arial" w:cs="Arial"/>
                <w:color w:val="000000" w:themeColor="text1"/>
                <w:sz w:val="12"/>
                <w:szCs w:val="12"/>
              </w:rPr>
              <w:t xml:space="preserve">; </w:t>
            </w:r>
            <w:r w:rsidRPr="00E32B4B">
              <w:rPr>
                <w:rFonts w:ascii="Arial" w:eastAsia="Arial" w:hAnsi="Arial" w:cs="Arial"/>
                <w:sz w:val="12"/>
                <w:szCs w:val="12"/>
              </w:rPr>
              <w:t>в порте ЭПЭ зажим должен охватывать весь зарядный кабель.</w:t>
            </w:r>
          </w:p>
          <w:p w:rsidR="00115FAF" w:rsidRPr="00E32B4B" w:rsidRDefault="00115FAF" w:rsidP="00045964">
            <w:pPr>
              <w:pStyle w:val="af1"/>
              <w:widowControl w:val="0"/>
              <w:numPr>
                <w:ilvl w:val="0"/>
                <w:numId w:val="5"/>
              </w:numPr>
              <w:tabs>
                <w:tab w:val="left" w:pos="387"/>
              </w:tabs>
              <w:spacing w:after="0" w:line="240" w:lineRule="auto"/>
              <w:ind w:left="284" w:hanging="148"/>
              <w:contextualSpacing w:val="0"/>
              <w:rPr>
                <w:rFonts w:ascii="Arial" w:eastAsia="Arial" w:hAnsi="Arial" w:cs="Arial"/>
                <w:sz w:val="12"/>
                <w:szCs w:val="12"/>
              </w:rPr>
            </w:pPr>
            <w:r w:rsidRPr="00E32B4B">
              <w:rPr>
                <w:rFonts w:ascii="Arial" w:eastAsia="Arial" w:hAnsi="Arial" w:cs="Arial"/>
                <w:sz w:val="12"/>
                <w:szCs w:val="12"/>
              </w:rPr>
              <w:t>Для испытаний на импульс перенапряжения/переходного процесса используйте подходящее устройство связи-развязки.</w:t>
            </w:r>
          </w:p>
          <w:p w:rsidR="00115FAF" w:rsidRPr="006C799E" w:rsidRDefault="00115FAF" w:rsidP="00045964">
            <w:pPr>
              <w:pStyle w:val="af1"/>
              <w:widowControl w:val="0"/>
              <w:numPr>
                <w:ilvl w:val="0"/>
                <w:numId w:val="5"/>
              </w:numPr>
              <w:tabs>
                <w:tab w:val="left" w:pos="387"/>
              </w:tabs>
              <w:spacing w:after="0" w:line="240" w:lineRule="auto"/>
              <w:ind w:left="284" w:hanging="148"/>
              <w:contextualSpacing w:val="0"/>
              <w:rPr>
                <w:rFonts w:eastAsia="Arial" w:cs="Arial"/>
                <w:sz w:val="14"/>
                <w:szCs w:val="14"/>
              </w:rPr>
            </w:pPr>
            <w:r w:rsidRPr="00E32B4B">
              <w:rPr>
                <w:rFonts w:ascii="Arial" w:eastAsia="Arial" w:hAnsi="Arial" w:cs="Arial"/>
                <w:sz w:val="12"/>
                <w:szCs w:val="12"/>
              </w:rPr>
              <w:t>Для испытаний на скачок напряжения порта ЭПЭ используйте подходящее устройство связи-развязки.</w:t>
            </w:r>
          </w:p>
        </w:tc>
      </w:tr>
    </w:tbl>
    <w:p w:rsidR="00115FAF" w:rsidRDefault="00115FAF" w:rsidP="00115FAF">
      <w:pPr>
        <w:pStyle w:val="4"/>
        <w:spacing w:before="0" w:after="0"/>
        <w:ind w:firstLine="0"/>
        <w:rPr>
          <w:rFonts w:ascii="Arial" w:hAnsi="Arial" w:cs="Arial"/>
          <w:b w:val="0"/>
          <w:bCs w:val="0"/>
          <w:sz w:val="24"/>
          <w:szCs w:val="24"/>
        </w:rPr>
      </w:pPr>
    </w:p>
    <w:p w:rsidR="0030284B" w:rsidRDefault="0030284B" w:rsidP="00115FAF">
      <w:pPr>
        <w:pStyle w:val="4"/>
        <w:spacing w:before="0" w:after="0" w:line="360" w:lineRule="auto"/>
        <w:ind w:firstLine="0"/>
        <w:rPr>
          <w:rFonts w:ascii="Arial" w:hAnsi="Arial" w:cs="Arial"/>
          <w:b w:val="0"/>
          <w:bCs w:val="0"/>
          <w:sz w:val="24"/>
          <w:szCs w:val="24"/>
        </w:rPr>
      </w:pPr>
    </w:p>
    <w:p w:rsidR="00115FAF" w:rsidRDefault="00115FAF" w:rsidP="00115FAF">
      <w:pPr>
        <w:pStyle w:val="4"/>
        <w:spacing w:before="0" w:after="0" w:line="360" w:lineRule="auto"/>
        <w:ind w:firstLine="0"/>
        <w:rPr>
          <w:rFonts w:ascii="Arial" w:hAnsi="Arial" w:cs="Arial"/>
          <w:b w:val="0"/>
          <w:sz w:val="24"/>
          <w:szCs w:val="24"/>
        </w:rPr>
      </w:pPr>
      <w:proofErr w:type="gramStart"/>
      <w:r w:rsidRPr="0088411D">
        <w:rPr>
          <w:rFonts w:ascii="Arial" w:hAnsi="Arial" w:cs="Arial"/>
          <w:b w:val="0"/>
          <w:bCs w:val="0"/>
          <w:sz w:val="24"/>
          <w:szCs w:val="24"/>
        </w:rPr>
        <w:t>Т</w:t>
      </w:r>
      <w:proofErr w:type="gramEnd"/>
      <w:r w:rsidRPr="0088411D">
        <w:rPr>
          <w:rFonts w:ascii="Arial" w:hAnsi="Arial" w:cs="Arial"/>
          <w:b w:val="0"/>
          <w:bCs w:val="0"/>
          <w:sz w:val="24"/>
          <w:szCs w:val="24"/>
        </w:rPr>
        <w:t xml:space="preserve"> а б л и ц а 4 – Требования к помехоустойчивости при зарядке от источника постоянного тока. </w:t>
      </w:r>
      <w:r w:rsidRPr="0088411D">
        <w:rPr>
          <w:rFonts w:ascii="Arial" w:hAnsi="Arial" w:cs="Arial"/>
          <w:b w:val="0"/>
          <w:sz w:val="24"/>
          <w:szCs w:val="24"/>
        </w:rPr>
        <w:t>Жилая среда</w:t>
      </w:r>
    </w:p>
    <w:tbl>
      <w:tblPr>
        <w:tblW w:w="5050" w:type="pct"/>
        <w:tblInd w:w="-2" w:type="dxa"/>
        <w:tblLayout w:type="fixed"/>
        <w:tblCellMar>
          <w:left w:w="0" w:type="dxa"/>
          <w:right w:w="0" w:type="dxa"/>
        </w:tblCellMar>
        <w:tblLook w:val="01E0" w:firstRow="1" w:lastRow="1" w:firstColumn="1" w:lastColumn="1" w:noHBand="0" w:noVBand="0"/>
      </w:tblPr>
      <w:tblGrid>
        <w:gridCol w:w="1292"/>
        <w:gridCol w:w="1295"/>
        <w:gridCol w:w="1093"/>
        <w:gridCol w:w="1572"/>
        <w:gridCol w:w="1342"/>
        <w:gridCol w:w="1621"/>
        <w:gridCol w:w="1276"/>
      </w:tblGrid>
      <w:tr w:rsidR="00115FAF" w:rsidTr="0030284B">
        <w:trPr>
          <w:trHeight w:val="20"/>
          <w:tblHeader/>
        </w:trPr>
        <w:tc>
          <w:tcPr>
            <w:tcW w:w="681"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Порт</w:t>
            </w:r>
          </w:p>
        </w:tc>
        <w:tc>
          <w:tcPr>
            <w:tcW w:w="682"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576"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Процесс</w:t>
            </w:r>
          </w:p>
        </w:tc>
        <w:tc>
          <w:tcPr>
            <w:tcW w:w="828"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707"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854"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2" w:type="pct"/>
            <w:tcBorders>
              <w:top w:val="single" w:sz="6" w:space="0" w:color="000000"/>
              <w:left w:val="single" w:sz="6" w:space="0" w:color="000000"/>
              <w:bottom w:val="double" w:sz="4" w:space="0" w:color="auto"/>
              <w:right w:val="single" w:sz="6" w:space="0" w:color="000000"/>
            </w:tcBorders>
            <w:shd w:val="clear" w:color="auto" w:fill="auto"/>
            <w:vAlign w:val="center"/>
          </w:tcPr>
          <w:p w:rsidR="00115FAF" w:rsidRPr="00596E2C" w:rsidRDefault="00115FAF" w:rsidP="00045964">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2E3ED8" w:rsidRPr="002E3ED8" w:rsidTr="0030284B">
        <w:trPr>
          <w:trHeight w:val="20"/>
        </w:trPr>
        <w:tc>
          <w:tcPr>
            <w:tcW w:w="681" w:type="pct"/>
            <w:vMerge w:val="restart"/>
            <w:tcBorders>
              <w:top w:val="double" w:sz="4" w:space="0" w:color="auto"/>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Корпус</w:t>
            </w:r>
          </w:p>
        </w:tc>
        <w:tc>
          <w:tcPr>
            <w:tcW w:w="682" w:type="pct"/>
            <w:vMerge w:val="restart"/>
            <w:tcBorders>
              <w:top w:val="double" w:sz="4" w:space="0" w:color="auto"/>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576" w:type="pct"/>
            <w:tcBorders>
              <w:top w:val="double" w:sz="4" w:space="0" w:color="auto"/>
              <w:left w:val="single" w:sz="5" w:space="0" w:color="000000"/>
              <w:bottom w:val="single" w:sz="5" w:space="0" w:color="000000"/>
              <w:right w:val="single" w:sz="5" w:space="0" w:color="000000"/>
            </w:tcBorders>
            <w:shd w:val="clear" w:color="auto" w:fill="auto"/>
          </w:tcPr>
          <w:p w:rsidR="00115FAF" w:rsidRPr="002E3ED8" w:rsidRDefault="00115FAF" w:rsidP="002E3ED8">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Электростатический разряд (ЭСР)</w:t>
            </w:r>
          </w:p>
        </w:tc>
        <w:tc>
          <w:tcPr>
            <w:tcW w:w="828" w:type="pct"/>
            <w:tcBorders>
              <w:top w:val="double" w:sz="4" w:space="0" w:color="auto"/>
              <w:left w:val="single" w:sz="5" w:space="0" w:color="000000"/>
              <w:bottom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strike/>
                <w:color w:val="000000" w:themeColor="text1"/>
                <w:sz w:val="14"/>
                <w:szCs w:val="14"/>
              </w:rPr>
            </w:pPr>
            <w:r w:rsidRPr="002E3ED8">
              <w:rPr>
                <w:rFonts w:eastAsia="Arial" w:cs="Arial"/>
                <w:color w:val="000000" w:themeColor="text1"/>
                <w:sz w:val="14"/>
                <w:szCs w:val="14"/>
              </w:rPr>
              <w:t>[</w:t>
            </w:r>
            <w:r w:rsidR="002E3ED8" w:rsidRPr="002E3ED8">
              <w:rPr>
                <w:rFonts w:eastAsia="Arial" w:cs="Arial"/>
                <w:color w:val="000000" w:themeColor="text1"/>
                <w:sz w:val="14"/>
                <w:szCs w:val="14"/>
              </w:rPr>
              <w:t>8</w:t>
            </w:r>
            <w:r w:rsidRPr="002E3ED8">
              <w:rPr>
                <w:rFonts w:eastAsia="Arial" w:cs="Arial"/>
                <w:color w:val="000000" w:themeColor="text1"/>
                <w:sz w:val="14"/>
                <w:szCs w:val="14"/>
              </w:rPr>
              <w:t>]</w:t>
            </w:r>
          </w:p>
        </w:tc>
        <w:tc>
          <w:tcPr>
            <w:tcW w:w="707" w:type="pct"/>
            <w:tcBorders>
              <w:top w:val="double" w:sz="4" w:space="0" w:color="auto"/>
              <w:left w:val="single" w:sz="5" w:space="0" w:color="000000"/>
              <w:bottom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±4 (контакт)</w:t>
            </w:r>
          </w:p>
          <w:p w:rsidR="00115FAF" w:rsidRPr="002E3ED8" w:rsidRDefault="00115FAF"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±8 (воздух)</w:t>
            </w:r>
          </w:p>
        </w:tc>
        <w:tc>
          <w:tcPr>
            <w:tcW w:w="854" w:type="pct"/>
            <w:tcBorders>
              <w:top w:val="double" w:sz="4" w:space="0" w:color="auto"/>
              <w:left w:val="single" w:sz="5" w:space="0" w:color="000000"/>
              <w:bottom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color w:val="000000" w:themeColor="text1"/>
                <w:sz w:val="14"/>
                <w:szCs w:val="14"/>
              </w:rPr>
            </w:pPr>
            <w:proofErr w:type="spellStart"/>
            <w:r w:rsidRPr="002E3ED8">
              <w:rPr>
                <w:rFonts w:eastAsia="Arial" w:cs="Arial"/>
                <w:color w:val="000000" w:themeColor="text1"/>
                <w:sz w:val="14"/>
                <w:szCs w:val="14"/>
              </w:rPr>
              <w:t>кВ</w:t>
            </w:r>
            <w:proofErr w:type="spellEnd"/>
          </w:p>
          <w:p w:rsidR="00115FAF" w:rsidRPr="002E3ED8" w:rsidRDefault="00115FAF" w:rsidP="0030284B">
            <w:pPr>
              <w:pStyle w:val="TableParagraph"/>
              <w:spacing w:before="40" w:after="40"/>
              <w:jc w:val="center"/>
              <w:rPr>
                <w:rFonts w:eastAsia="Arial" w:cs="Arial"/>
                <w:color w:val="000000" w:themeColor="text1"/>
                <w:sz w:val="14"/>
                <w:szCs w:val="14"/>
              </w:rPr>
            </w:pPr>
            <w:proofErr w:type="spellStart"/>
            <w:r w:rsidRPr="002E3ED8">
              <w:rPr>
                <w:rFonts w:eastAsia="Arial" w:cs="Arial"/>
                <w:color w:val="000000" w:themeColor="text1"/>
                <w:sz w:val="14"/>
                <w:szCs w:val="14"/>
              </w:rPr>
              <w:t>кВ</w:t>
            </w:r>
            <w:proofErr w:type="spellEnd"/>
          </w:p>
        </w:tc>
        <w:tc>
          <w:tcPr>
            <w:tcW w:w="672" w:type="pct"/>
            <w:tcBorders>
              <w:top w:val="double" w:sz="4" w:space="0" w:color="auto"/>
              <w:left w:val="single" w:sz="5" w:space="0" w:color="000000"/>
              <w:bottom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B</w:t>
            </w: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2E3ED8" w:rsidRDefault="00115FAF" w:rsidP="002E3ED8">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Излучаемые радиочастотные поля</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strike/>
                <w:color w:val="000000" w:themeColor="text1"/>
                <w:sz w:val="14"/>
                <w:szCs w:val="14"/>
              </w:rPr>
            </w:pPr>
            <w:r w:rsidRPr="0030284B">
              <w:rPr>
                <w:rFonts w:eastAsia="Arial" w:cs="Arial"/>
                <w:color w:val="000000" w:themeColor="text1"/>
                <w:sz w:val="14"/>
                <w:szCs w:val="14"/>
              </w:rPr>
              <w:t>[</w:t>
            </w:r>
            <w:r w:rsidR="002E3ED8" w:rsidRPr="0030284B">
              <w:rPr>
                <w:rFonts w:eastAsia="Arial" w:cs="Arial"/>
                <w:color w:val="000000" w:themeColor="text1"/>
                <w:sz w:val="14"/>
                <w:szCs w:val="14"/>
              </w:rPr>
              <w:t>9</w:t>
            </w:r>
            <w:r w:rsidRPr="0030284B">
              <w:rPr>
                <w:rFonts w:eastAsia="Arial" w:cs="Arial"/>
                <w:color w:val="000000" w:themeColor="text1"/>
                <w:sz w:val="14"/>
                <w:szCs w:val="14"/>
              </w:rPr>
              <w:t>]-[1</w:t>
            </w:r>
            <w:r w:rsidR="002E3ED8" w:rsidRPr="0030284B">
              <w:rPr>
                <w:rFonts w:eastAsia="Arial" w:cs="Arial"/>
                <w:color w:val="000000" w:themeColor="text1"/>
                <w:sz w:val="14"/>
                <w:szCs w:val="14"/>
              </w:rPr>
              <w:t>1</w:t>
            </w:r>
            <w:r w:rsidRPr="0030284B">
              <w:rPr>
                <w:rFonts w:eastAsia="Arial" w:cs="Arial"/>
                <w:color w:val="000000" w:themeColor="text1"/>
                <w:sz w:val="14"/>
                <w:szCs w:val="14"/>
              </w:rPr>
              <w:t>]</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V/m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А</w:t>
            </w: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2E3ED8" w:rsidRDefault="00115FAF" w:rsidP="002E3ED8">
            <w:pPr>
              <w:pStyle w:val="TableParagraph"/>
              <w:spacing w:before="40" w:after="40"/>
              <w:jc w:val="center"/>
              <w:rPr>
                <w:rFonts w:eastAsia="Arial" w:cs="Arial"/>
                <w:color w:val="000000" w:themeColor="text1"/>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80 до 1000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115FAF" w:rsidRPr="002E3ED8" w:rsidRDefault="00115FAF"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41"/>
        </w:trPr>
        <w:tc>
          <w:tcPr>
            <w:tcW w:w="681"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nil"/>
              <w:right w:val="single" w:sz="5" w:space="0" w:color="000000"/>
            </w:tcBorders>
            <w:shd w:val="clear" w:color="auto" w:fill="auto"/>
          </w:tcPr>
          <w:p w:rsidR="00115FAF" w:rsidRPr="002E3ED8" w:rsidRDefault="00115FAF" w:rsidP="002E3ED8">
            <w:pPr>
              <w:widowControl w:val="0"/>
              <w:spacing w:before="40" w:after="40"/>
              <w:jc w:val="center"/>
              <w:rPr>
                <w:rFonts w:ascii="Arial" w:eastAsia="Calibri" w:hAnsi="Arial" w:cs="Arial"/>
                <w:color w:val="000000" w:themeColor="text1"/>
                <w:sz w:val="14"/>
                <w:szCs w:val="14"/>
              </w:rPr>
            </w:pPr>
          </w:p>
        </w:tc>
        <w:tc>
          <w:tcPr>
            <w:tcW w:w="828" w:type="pct"/>
            <w:vMerge/>
            <w:tcBorders>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nil"/>
              <w:right w:val="single" w:sz="5" w:space="0" w:color="000000"/>
            </w:tcBorders>
            <w:shd w:val="clear" w:color="auto" w:fill="auto"/>
          </w:tcPr>
          <w:p w:rsidR="00115FAF" w:rsidRPr="002E3ED8" w:rsidRDefault="00115FAF"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2E3ED8" w:rsidRPr="002E3ED8" w:rsidRDefault="002E3ED8" w:rsidP="002E3ED8">
            <w:pPr>
              <w:widowControl w:val="0"/>
              <w:spacing w:before="40" w:after="40"/>
              <w:jc w:val="center"/>
              <w:rPr>
                <w:rFonts w:ascii="Arial" w:eastAsia="Calibri" w:hAnsi="Arial" w:cs="Arial"/>
                <w:color w:val="000000" w:themeColor="text1"/>
                <w:sz w:val="14"/>
                <w:szCs w:val="14"/>
              </w:rPr>
            </w:pPr>
          </w:p>
        </w:tc>
        <w:tc>
          <w:tcPr>
            <w:tcW w:w="828" w:type="pct"/>
            <w:vMerge w:val="restart"/>
            <w:tcBorders>
              <w:top w:val="single" w:sz="5" w:space="0" w:color="000000"/>
              <w:left w:val="single" w:sz="5" w:space="0" w:color="000000"/>
              <w:right w:val="single" w:sz="5" w:space="0" w:color="000000"/>
            </w:tcBorders>
            <w:shd w:val="clear" w:color="auto" w:fill="auto"/>
          </w:tcPr>
          <w:p w:rsidR="002E3ED8" w:rsidRPr="0030284B" w:rsidRDefault="002E3ED8" w:rsidP="0030284B">
            <w:pPr>
              <w:jc w:val="center"/>
              <w:rPr>
                <w:rFonts w:ascii="Arial" w:hAnsi="Arial" w:cs="Arial"/>
                <w:color w:val="000000" w:themeColor="text1"/>
              </w:rPr>
            </w:pPr>
            <w:r w:rsidRPr="0030284B">
              <w:rPr>
                <w:rFonts w:ascii="Arial" w:eastAsia="Arial" w:hAnsi="Arial" w:cs="Arial"/>
                <w:color w:val="000000" w:themeColor="text1"/>
                <w:sz w:val="14"/>
                <w:szCs w:val="14"/>
              </w:rPr>
              <w:t>[9]-[11]</w:t>
            </w:r>
          </w:p>
        </w:tc>
        <w:tc>
          <w:tcPr>
            <w:tcW w:w="707" w:type="pct"/>
            <w:tcBorders>
              <w:top w:val="single" w:sz="5" w:space="0" w:color="000000"/>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V/m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2E3ED8" w:rsidRPr="002E3ED8" w:rsidRDefault="002E3ED8"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А</w:t>
            </w: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2E3ED8" w:rsidRPr="002E3ED8" w:rsidRDefault="002E3ED8" w:rsidP="002E3ED8">
            <w:pPr>
              <w:widowControl w:val="0"/>
              <w:spacing w:before="40" w:after="40"/>
              <w:jc w:val="center"/>
              <w:rPr>
                <w:rFonts w:ascii="Arial" w:eastAsia="Calibri" w:hAnsi="Arial" w:cs="Arial"/>
                <w:color w:val="000000" w:themeColor="text1"/>
                <w:sz w:val="14"/>
                <w:szCs w:val="14"/>
              </w:rPr>
            </w:pPr>
          </w:p>
        </w:tc>
        <w:tc>
          <w:tcPr>
            <w:tcW w:w="828" w:type="pct"/>
            <w:vMerge/>
            <w:tcBorders>
              <w:left w:val="single" w:sz="5" w:space="0" w:color="000000"/>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cs="Arial"/>
                <w:color w:val="000000" w:themeColor="text1"/>
                <w:sz w:val="14"/>
                <w:szCs w:val="14"/>
              </w:rPr>
            </w:pPr>
          </w:p>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1,4 до 2</w:t>
            </w:r>
            <w:r w:rsidR="006660DD">
              <w:rPr>
                <w:rFonts w:eastAsia="Arial" w:cs="Arial"/>
                <w:color w:val="000000" w:themeColor="text1"/>
                <w:sz w:val="14"/>
                <w:szCs w:val="14"/>
              </w:rPr>
              <w:t>,0</w:t>
            </w:r>
          </w:p>
        </w:tc>
        <w:tc>
          <w:tcPr>
            <w:tcW w:w="854" w:type="pct"/>
            <w:tcBorders>
              <w:top w:val="nil"/>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cs="Arial"/>
                <w:color w:val="000000" w:themeColor="text1"/>
                <w:sz w:val="14"/>
                <w:szCs w:val="14"/>
              </w:rPr>
            </w:pPr>
          </w:p>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ГГц</w:t>
            </w:r>
          </w:p>
        </w:tc>
        <w:tc>
          <w:tcPr>
            <w:tcW w:w="672" w:type="pct"/>
            <w:vMerge/>
            <w:tcBorders>
              <w:left w:val="single" w:sz="5" w:space="0" w:color="000000"/>
              <w:right w:val="single" w:sz="5" w:space="0" w:color="000000"/>
            </w:tcBorders>
            <w:shd w:val="clear" w:color="auto" w:fill="auto"/>
          </w:tcPr>
          <w:p w:rsidR="002E3ED8" w:rsidRPr="002E3ED8" w:rsidRDefault="002E3ED8"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41"/>
        </w:trPr>
        <w:tc>
          <w:tcPr>
            <w:tcW w:w="681" w:type="pct"/>
            <w:vMerge/>
            <w:tcBorders>
              <w:left w:val="single" w:sz="5" w:space="0" w:color="000000"/>
              <w:bottom w:val="nil"/>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682" w:type="pct"/>
            <w:vMerge/>
            <w:tcBorders>
              <w:left w:val="single" w:sz="5" w:space="0" w:color="000000"/>
              <w:bottom w:val="nil"/>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576" w:type="pct"/>
            <w:vMerge/>
            <w:tcBorders>
              <w:left w:val="single" w:sz="5" w:space="0" w:color="000000"/>
              <w:bottom w:val="nil"/>
              <w:right w:val="single" w:sz="5" w:space="0" w:color="000000"/>
            </w:tcBorders>
            <w:shd w:val="clear" w:color="auto" w:fill="auto"/>
          </w:tcPr>
          <w:p w:rsidR="002E3ED8" w:rsidRPr="002E3ED8" w:rsidRDefault="002E3ED8" w:rsidP="002E3ED8">
            <w:pPr>
              <w:widowControl w:val="0"/>
              <w:spacing w:before="40" w:after="40"/>
              <w:jc w:val="center"/>
              <w:rPr>
                <w:rFonts w:ascii="Arial" w:eastAsia="Calibri" w:hAnsi="Arial" w:cs="Arial"/>
                <w:color w:val="000000" w:themeColor="text1"/>
                <w:sz w:val="14"/>
                <w:szCs w:val="14"/>
              </w:rPr>
            </w:pPr>
          </w:p>
        </w:tc>
        <w:tc>
          <w:tcPr>
            <w:tcW w:w="828" w:type="pct"/>
            <w:vMerge/>
            <w:tcBorders>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nil"/>
              <w:right w:val="single" w:sz="5" w:space="0" w:color="000000"/>
            </w:tcBorders>
            <w:shd w:val="clear" w:color="auto" w:fill="auto"/>
          </w:tcPr>
          <w:p w:rsidR="002E3ED8" w:rsidRPr="002E3ED8" w:rsidRDefault="002E3ED8"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2E3ED8" w:rsidRPr="006C799E" w:rsidRDefault="002E3ED8" w:rsidP="002E3ED8">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2E3ED8" w:rsidRPr="002E3ED8" w:rsidRDefault="002E3ED8" w:rsidP="002E3ED8">
            <w:pPr>
              <w:widowControl w:val="0"/>
              <w:spacing w:before="40" w:after="40"/>
              <w:jc w:val="center"/>
              <w:rPr>
                <w:rFonts w:ascii="Arial" w:eastAsia="Calibri" w:hAnsi="Arial" w:cs="Arial"/>
                <w:color w:val="000000" w:themeColor="text1"/>
                <w:sz w:val="14"/>
                <w:szCs w:val="14"/>
              </w:rPr>
            </w:pPr>
          </w:p>
        </w:tc>
        <w:tc>
          <w:tcPr>
            <w:tcW w:w="828" w:type="pct"/>
            <w:vMerge w:val="restart"/>
            <w:tcBorders>
              <w:top w:val="single" w:sz="5" w:space="0" w:color="000000"/>
              <w:left w:val="single" w:sz="5" w:space="0" w:color="000000"/>
              <w:right w:val="single" w:sz="5" w:space="0" w:color="000000"/>
            </w:tcBorders>
            <w:shd w:val="clear" w:color="auto" w:fill="auto"/>
          </w:tcPr>
          <w:p w:rsidR="002E3ED8" w:rsidRPr="0030284B" w:rsidRDefault="002E3ED8" w:rsidP="0030284B">
            <w:pPr>
              <w:jc w:val="center"/>
              <w:rPr>
                <w:rFonts w:ascii="Arial" w:hAnsi="Arial" w:cs="Arial"/>
                <w:color w:val="000000" w:themeColor="text1"/>
              </w:rPr>
            </w:pPr>
            <w:r w:rsidRPr="0030284B">
              <w:rPr>
                <w:rFonts w:ascii="Arial" w:eastAsia="Arial" w:hAnsi="Arial" w:cs="Arial"/>
                <w:color w:val="000000" w:themeColor="text1"/>
                <w:sz w:val="14"/>
                <w:szCs w:val="14"/>
              </w:rPr>
              <w:t>[9]-[11]</w:t>
            </w:r>
          </w:p>
        </w:tc>
        <w:tc>
          <w:tcPr>
            <w:tcW w:w="707" w:type="pct"/>
            <w:tcBorders>
              <w:top w:val="single" w:sz="5" w:space="0" w:color="000000"/>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2E3ED8" w:rsidRPr="0030284B" w:rsidRDefault="002E3ED8"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V/m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2E3ED8" w:rsidRPr="002E3ED8" w:rsidRDefault="002E3ED8"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А</w:t>
            </w:r>
          </w:p>
        </w:tc>
      </w:tr>
      <w:tr w:rsidR="002E3ED8" w:rsidRPr="002E3ED8"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2E3ED8" w:rsidRDefault="00115FAF" w:rsidP="002E3ED8">
            <w:pPr>
              <w:widowControl w:val="0"/>
              <w:spacing w:before="40" w:after="40"/>
              <w:jc w:val="center"/>
              <w:rPr>
                <w:rFonts w:ascii="Arial" w:eastAsia="Calibri" w:hAnsi="Arial" w:cs="Arial"/>
                <w:color w:val="000000" w:themeColor="text1"/>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p>
          <w:p w:rsidR="00115FAF" w:rsidRPr="0030284B" w:rsidRDefault="00115FAF" w:rsidP="006660DD">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2</w:t>
            </w:r>
            <w:r w:rsidR="006660DD">
              <w:rPr>
                <w:rFonts w:eastAsia="Arial" w:cs="Arial"/>
                <w:color w:val="000000" w:themeColor="text1"/>
                <w:sz w:val="14"/>
                <w:szCs w:val="14"/>
              </w:rPr>
              <w:t>,0</w:t>
            </w:r>
            <w:r w:rsidRPr="0030284B">
              <w:rPr>
                <w:rFonts w:eastAsia="Arial" w:cs="Arial"/>
                <w:color w:val="000000" w:themeColor="text1"/>
                <w:sz w:val="14"/>
                <w:szCs w:val="14"/>
              </w:rPr>
              <w:t xml:space="preserve"> до 2</w:t>
            </w:r>
            <w:r w:rsidR="006660DD">
              <w:rPr>
                <w:rFonts w:eastAsia="Arial" w:cs="Arial"/>
                <w:color w:val="000000" w:themeColor="text1"/>
                <w:sz w:val="14"/>
                <w:szCs w:val="14"/>
              </w:rPr>
              <w:t>,</w:t>
            </w:r>
            <w:r w:rsidRPr="0030284B">
              <w:rPr>
                <w:rFonts w:eastAsia="Arial" w:cs="Arial"/>
                <w:color w:val="000000" w:themeColor="text1"/>
                <w:sz w:val="14"/>
                <w:szCs w:val="14"/>
              </w:rPr>
              <w:t>7</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ГГц</w:t>
            </w:r>
          </w:p>
        </w:tc>
        <w:tc>
          <w:tcPr>
            <w:tcW w:w="672" w:type="pct"/>
            <w:vMerge/>
            <w:tcBorders>
              <w:left w:val="single" w:sz="5" w:space="0" w:color="000000"/>
              <w:right w:val="single" w:sz="5" w:space="0" w:color="000000"/>
            </w:tcBorders>
            <w:shd w:val="clear" w:color="auto" w:fill="auto"/>
          </w:tcPr>
          <w:p w:rsidR="00115FAF" w:rsidRPr="002E3ED8" w:rsidRDefault="00115FAF"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41"/>
        </w:trPr>
        <w:tc>
          <w:tcPr>
            <w:tcW w:w="681"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nil"/>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nil"/>
              <w:right w:val="single" w:sz="5" w:space="0" w:color="000000"/>
            </w:tcBorders>
            <w:shd w:val="clear" w:color="auto" w:fill="auto"/>
          </w:tcPr>
          <w:p w:rsidR="00115FAF" w:rsidRPr="002E3ED8" w:rsidRDefault="00115FAF" w:rsidP="002E3ED8">
            <w:pPr>
              <w:widowControl w:val="0"/>
              <w:spacing w:before="40" w:after="40"/>
              <w:jc w:val="center"/>
              <w:rPr>
                <w:rFonts w:ascii="Arial" w:eastAsia="Calibri" w:hAnsi="Arial" w:cs="Arial"/>
                <w:color w:val="000000" w:themeColor="text1"/>
                <w:sz w:val="14"/>
                <w:szCs w:val="14"/>
              </w:rPr>
            </w:pPr>
          </w:p>
        </w:tc>
        <w:tc>
          <w:tcPr>
            <w:tcW w:w="828" w:type="pct"/>
            <w:vMerge/>
            <w:tcBorders>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nil"/>
              <w:right w:val="single" w:sz="5" w:space="0" w:color="000000"/>
            </w:tcBorders>
            <w:shd w:val="clear" w:color="auto" w:fill="auto"/>
          </w:tcPr>
          <w:p w:rsidR="00115FAF" w:rsidRPr="002E3ED8" w:rsidRDefault="00115FAF" w:rsidP="0030284B">
            <w:pPr>
              <w:widowControl w:val="0"/>
              <w:spacing w:before="40" w:after="40"/>
              <w:jc w:val="center"/>
              <w:rPr>
                <w:rFonts w:ascii="Arial" w:eastAsia="Calibri" w:hAnsi="Arial" w:cs="Arial"/>
                <w:color w:val="000000" w:themeColor="text1"/>
                <w:sz w:val="14"/>
                <w:szCs w:val="14"/>
              </w:rPr>
            </w:pPr>
          </w:p>
        </w:tc>
      </w:tr>
      <w:tr w:rsidR="002E3ED8" w:rsidRPr="002E3ED8" w:rsidTr="0030284B">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115FAF" w:rsidRPr="002E3ED8" w:rsidRDefault="00115FAF" w:rsidP="002E3ED8">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Магнитные поля</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strike/>
                <w:color w:val="000000" w:themeColor="text1"/>
                <w:sz w:val="14"/>
                <w:szCs w:val="14"/>
              </w:rPr>
            </w:pPr>
            <w:r w:rsidRPr="0030284B">
              <w:rPr>
                <w:rFonts w:eastAsia="Arial" w:cs="Arial"/>
                <w:color w:val="000000" w:themeColor="text1"/>
                <w:sz w:val="14"/>
                <w:szCs w:val="14"/>
              </w:rPr>
              <w:t>[1</w:t>
            </w:r>
            <w:r w:rsidR="002E3ED8" w:rsidRPr="0030284B">
              <w:rPr>
                <w:rFonts w:eastAsia="Arial" w:cs="Arial"/>
                <w:color w:val="000000" w:themeColor="text1"/>
                <w:sz w:val="14"/>
                <w:szCs w:val="14"/>
              </w:rPr>
              <w:t>2</w:t>
            </w:r>
            <w:r w:rsidRPr="0030284B">
              <w:rPr>
                <w:rFonts w:eastAsia="Arial" w:cs="Arial"/>
                <w:color w:val="000000" w:themeColor="text1"/>
                <w:sz w:val="14"/>
                <w:szCs w:val="14"/>
              </w:rPr>
              <w:t>]</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50, 60</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30 (для</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систем ≤ 32 A)</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100 (для</w:t>
            </w:r>
          </w:p>
          <w:p w:rsidR="00115FAF" w:rsidRPr="0030284B" w:rsidRDefault="00115FAF" w:rsidP="0030284B">
            <w:pPr>
              <w:pStyle w:val="TableParagraph"/>
              <w:spacing w:before="40" w:after="40"/>
              <w:jc w:val="center"/>
              <w:rPr>
                <w:rFonts w:eastAsia="Arial" w:cs="Arial"/>
                <w:color w:val="000000" w:themeColor="text1"/>
                <w:sz w:val="14"/>
                <w:szCs w:val="14"/>
              </w:rPr>
            </w:pPr>
            <w:proofErr w:type="gramStart"/>
            <w:r w:rsidRPr="0030284B">
              <w:rPr>
                <w:rFonts w:eastAsia="Arial" w:cs="Arial"/>
                <w:color w:val="000000" w:themeColor="text1"/>
                <w:sz w:val="14"/>
                <w:szCs w:val="14"/>
              </w:rPr>
              <w:t>систем &gt;</w:t>
            </w:r>
            <w:proofErr w:type="gramEnd"/>
            <w:r w:rsidRPr="0030284B">
              <w:rPr>
                <w:rFonts w:eastAsia="Arial" w:cs="Arial"/>
                <w:color w:val="000000" w:themeColor="text1"/>
                <w:sz w:val="14"/>
                <w:szCs w:val="14"/>
              </w:rPr>
              <w:t xml:space="preserve"> 32 A)</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Гц</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A/м</w:t>
            </w:r>
          </w:p>
          <w:p w:rsidR="00115FAF" w:rsidRPr="0030284B" w:rsidRDefault="00115FAF" w:rsidP="0030284B">
            <w:pPr>
              <w:pStyle w:val="TableParagraph"/>
              <w:spacing w:before="40" w:after="40"/>
              <w:jc w:val="center"/>
              <w:rPr>
                <w:rFonts w:eastAsia="Arial" w:cs="Arial"/>
                <w:color w:val="000000" w:themeColor="text1"/>
                <w:sz w:val="14"/>
                <w:szCs w:val="14"/>
              </w:rPr>
            </w:pP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A/м</w:t>
            </w:r>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2E3ED8" w:rsidRDefault="00115FAF" w:rsidP="0030284B">
            <w:pPr>
              <w:pStyle w:val="TableParagraph"/>
              <w:spacing w:before="40" w:after="40"/>
              <w:jc w:val="center"/>
              <w:rPr>
                <w:rFonts w:eastAsia="Arial" w:cs="Arial"/>
                <w:color w:val="000000" w:themeColor="text1"/>
                <w:sz w:val="14"/>
                <w:szCs w:val="14"/>
              </w:rPr>
            </w:pPr>
            <w:r w:rsidRPr="002E3ED8">
              <w:rPr>
                <w:rFonts w:eastAsia="Arial" w:cs="Arial"/>
                <w:color w:val="000000" w:themeColor="text1"/>
                <w:sz w:val="14"/>
                <w:szCs w:val="14"/>
              </w:rPr>
              <w:t>А</w:t>
            </w:r>
          </w:p>
        </w:tc>
      </w:tr>
    </w:tbl>
    <w:p w:rsidR="0030284B" w:rsidRDefault="0030284B"/>
    <w:p w:rsidR="0030284B" w:rsidRDefault="0030284B"/>
    <w:p w:rsidR="0030284B" w:rsidRDefault="0030284B"/>
    <w:p w:rsidR="0030284B" w:rsidRDefault="0030284B"/>
    <w:p w:rsidR="0030284B" w:rsidRPr="0030284B" w:rsidRDefault="0030284B">
      <w:pPr>
        <w:rPr>
          <w:rFonts w:ascii="Arial" w:hAnsi="Arial" w:cs="Arial"/>
          <w:i/>
          <w:sz w:val="24"/>
          <w:szCs w:val="24"/>
        </w:rPr>
      </w:pPr>
      <w:r w:rsidRPr="0030284B">
        <w:rPr>
          <w:rFonts w:ascii="Arial" w:hAnsi="Arial" w:cs="Arial"/>
          <w:i/>
          <w:sz w:val="24"/>
          <w:szCs w:val="24"/>
        </w:rPr>
        <w:lastRenderedPageBreak/>
        <w:t>Окончание таблицы 4</w:t>
      </w:r>
    </w:p>
    <w:tbl>
      <w:tblPr>
        <w:tblW w:w="5050" w:type="pct"/>
        <w:tblInd w:w="-2" w:type="dxa"/>
        <w:tblLayout w:type="fixed"/>
        <w:tblCellMar>
          <w:left w:w="0" w:type="dxa"/>
          <w:right w:w="0" w:type="dxa"/>
        </w:tblCellMar>
        <w:tblLook w:val="01E0" w:firstRow="1" w:lastRow="1" w:firstColumn="1" w:lastColumn="1" w:noHBand="0" w:noVBand="0"/>
      </w:tblPr>
      <w:tblGrid>
        <w:gridCol w:w="1292"/>
        <w:gridCol w:w="1295"/>
        <w:gridCol w:w="1093"/>
        <w:gridCol w:w="1572"/>
        <w:gridCol w:w="1342"/>
        <w:gridCol w:w="1621"/>
        <w:gridCol w:w="1276"/>
      </w:tblGrid>
      <w:tr w:rsidR="0030284B" w:rsidTr="0030284B">
        <w:trPr>
          <w:trHeight w:val="20"/>
          <w:tblHeader/>
        </w:trPr>
        <w:tc>
          <w:tcPr>
            <w:tcW w:w="681"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Порт</w:t>
            </w:r>
          </w:p>
        </w:tc>
        <w:tc>
          <w:tcPr>
            <w:tcW w:w="682"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Применимость испытания</w:t>
            </w:r>
          </w:p>
        </w:tc>
        <w:tc>
          <w:tcPr>
            <w:tcW w:w="576"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Процесс</w:t>
            </w:r>
          </w:p>
        </w:tc>
        <w:tc>
          <w:tcPr>
            <w:tcW w:w="828"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Основополагающий стандарт</w:t>
            </w:r>
          </w:p>
        </w:tc>
        <w:tc>
          <w:tcPr>
            <w:tcW w:w="707"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Технические условия испытания</w:t>
            </w:r>
          </w:p>
        </w:tc>
        <w:tc>
          <w:tcPr>
            <w:tcW w:w="854"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Единицы измерения</w:t>
            </w:r>
          </w:p>
        </w:tc>
        <w:tc>
          <w:tcPr>
            <w:tcW w:w="672" w:type="pct"/>
            <w:tcBorders>
              <w:top w:val="single" w:sz="6" w:space="0" w:color="000000"/>
              <w:left w:val="single" w:sz="6" w:space="0" w:color="000000"/>
              <w:bottom w:val="double" w:sz="4" w:space="0" w:color="auto"/>
              <w:right w:val="single" w:sz="6" w:space="0" w:color="000000"/>
            </w:tcBorders>
            <w:shd w:val="clear" w:color="auto" w:fill="auto"/>
            <w:vAlign w:val="center"/>
          </w:tcPr>
          <w:p w:rsidR="0030284B" w:rsidRPr="00596E2C" w:rsidRDefault="0030284B" w:rsidP="00280B9C">
            <w:pPr>
              <w:pStyle w:val="TableParagraph"/>
              <w:spacing w:before="40" w:after="40"/>
              <w:jc w:val="center"/>
              <w:rPr>
                <w:rFonts w:eastAsia="Arial" w:cs="Arial"/>
                <w:sz w:val="14"/>
                <w:szCs w:val="14"/>
              </w:rPr>
            </w:pPr>
            <w:r w:rsidRPr="00596E2C">
              <w:rPr>
                <w:rFonts w:eastAsia="Arial" w:cs="Arial"/>
                <w:sz w:val="14"/>
                <w:szCs w:val="14"/>
              </w:rPr>
              <w:t>Эксплуатационные показатели</w:t>
            </w:r>
          </w:p>
        </w:tc>
      </w:tr>
      <w:tr w:rsidR="00115FAF" w:rsidTr="0030284B">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r w:rsidRPr="006C799E">
              <w:rPr>
                <w:rFonts w:eastAsia="Arial" w:cs="Arial"/>
                <w:sz w:val="14"/>
                <w:szCs w:val="14"/>
              </w:rPr>
              <w:t>Входная мощность</w:t>
            </w:r>
          </w:p>
          <w:p w:rsidR="00115FAF" w:rsidRPr="006C799E" w:rsidRDefault="00115FAF" w:rsidP="00045964">
            <w:pPr>
              <w:pStyle w:val="TableParagraph"/>
              <w:rPr>
                <w:rFonts w:eastAsia="Arial" w:cs="Arial"/>
                <w:sz w:val="14"/>
                <w:szCs w:val="14"/>
              </w:rPr>
            </w:pPr>
            <w:r w:rsidRPr="006C799E">
              <w:rPr>
                <w:rFonts w:eastAsia="Arial" w:cs="Arial"/>
                <w:sz w:val="14"/>
                <w:szCs w:val="14"/>
              </w:rPr>
              <w:t xml:space="preserve">(переменный ток) </w:t>
            </w:r>
            <w:r w:rsidRPr="006C799E">
              <w:rPr>
                <w:rFonts w:eastAsia="Arial" w:cs="Arial"/>
                <w:sz w:val="14"/>
                <w:szCs w:val="14"/>
                <w:vertAlign w:val="superscript"/>
              </w:rPr>
              <w:t>i)</w:t>
            </w:r>
            <w:r w:rsidRPr="006C799E">
              <w:rPr>
                <w:rFonts w:eastAsia="Arial" w:cs="Arial"/>
                <w:sz w:val="14"/>
                <w:szCs w:val="14"/>
              </w:rPr>
              <w:t xml:space="preserve"> </w:t>
            </w:r>
          </w:p>
        </w:tc>
        <w:tc>
          <w:tcPr>
            <w:tcW w:w="68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r w:rsidRPr="006C799E">
              <w:rPr>
                <w:rFonts w:eastAsia="Arial" w:cs="Arial"/>
                <w:sz w:val="14"/>
                <w:szCs w:val="14"/>
              </w:rPr>
              <w:t>Режим ожидания и</w:t>
            </w:r>
          </w:p>
          <w:p w:rsidR="00115FAF" w:rsidRPr="006C799E" w:rsidRDefault="00115FAF" w:rsidP="00045964">
            <w:pPr>
              <w:pStyle w:val="TableParagraph"/>
              <w:rPr>
                <w:rFonts w:eastAsia="Arial" w:cs="Arial"/>
                <w:sz w:val="14"/>
                <w:szCs w:val="14"/>
              </w:rPr>
            </w:pPr>
            <w:r w:rsidRPr="006C799E">
              <w:rPr>
                <w:rFonts w:eastAsia="Arial" w:cs="Arial"/>
                <w:sz w:val="14"/>
                <w:szCs w:val="14"/>
              </w:rPr>
              <w:t>зарядки</w:t>
            </w: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l)</w:t>
            </w:r>
            <w:r w:rsidRPr="006C799E">
              <w:rPr>
                <w:rFonts w:eastAsia="Arial" w:cs="Arial"/>
                <w:sz w:val="14"/>
                <w:szCs w:val="14"/>
              </w:rPr>
              <w:t xml:space="preserve">  </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61000-4-4</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±2</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30284B">
            <w:pPr>
              <w:pStyle w:val="TableParagraph"/>
              <w:jc w:val="center"/>
              <w:rPr>
                <w:rFonts w:eastAsia="Arial" w:cs="Arial"/>
                <w:sz w:val="14"/>
                <w:szCs w:val="14"/>
              </w:rPr>
            </w:pPr>
            <w:r w:rsidRPr="006C799E">
              <w:rPr>
                <w:rFonts w:eastAsia="Arial" w:cs="Arial"/>
                <w:sz w:val="14"/>
                <w:szCs w:val="14"/>
              </w:rPr>
              <w:t>B</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pStyle w:val="TableParagraph"/>
              <w:rPr>
                <w:rFonts w:eastAsia="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5/50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Tr</w:t>
            </w:r>
            <w:proofErr w:type="spellEnd"/>
            <w:r w:rsidRPr="0030284B">
              <w:rPr>
                <w:rFonts w:eastAsia="Arial" w:cs="Arial"/>
                <w:color w:val="000000" w:themeColor="text1"/>
                <w:sz w:val="14"/>
                <w:szCs w:val="14"/>
              </w:rPr>
              <w:t>/</w:t>
            </w:r>
            <w:proofErr w:type="spellStart"/>
            <w:r w:rsidRPr="0030284B">
              <w:rPr>
                <w:rFonts w:eastAsia="Arial" w:cs="Arial"/>
                <w:color w:val="000000" w:themeColor="text1"/>
                <w:sz w:val="14"/>
                <w:szCs w:val="14"/>
              </w:rPr>
              <w:t>Th</w:t>
            </w:r>
            <w:proofErr w:type="spellEnd"/>
            <w:r w:rsidRPr="0030284B">
              <w:rPr>
                <w:rFonts w:eastAsia="Arial" w:cs="Arial"/>
                <w:color w:val="000000" w:themeColor="text1"/>
                <w:sz w:val="14"/>
                <w:szCs w:val="14"/>
              </w:rPr>
              <w:t xml:space="preserve">, </w:t>
            </w:r>
            <w:proofErr w:type="spellStart"/>
            <w:r w:rsidRPr="0030284B">
              <w:rPr>
                <w:rFonts w:eastAsia="Arial" w:cs="Arial"/>
                <w:color w:val="000000" w:themeColor="text1"/>
                <w:sz w:val="14"/>
                <w:szCs w:val="14"/>
              </w:rPr>
              <w:t>нс</w:t>
            </w:r>
            <w:proofErr w:type="spellEnd"/>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after="0"/>
              <w:jc w:val="center"/>
              <w:rPr>
                <w:rFonts w:ascii="Arial" w:eastAsia="Calibri" w:hAnsi="Arial" w:cs="Arial"/>
                <w:sz w:val="14"/>
                <w:szCs w:val="14"/>
              </w:rPr>
            </w:pPr>
          </w:p>
        </w:tc>
      </w:tr>
      <w:tr w:rsidR="00115FAF" w:rsidTr="0030284B">
        <w:trPr>
          <w:trHeight w:val="305"/>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after="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after="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widowControl w:val="0"/>
              <w:spacing w:after="0"/>
              <w:rPr>
                <w:rFonts w:ascii="Arial" w:eastAsia="Calibri" w:hAnsi="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widowControl w:val="0"/>
              <w:spacing w:after="0"/>
              <w:jc w:val="center"/>
              <w:rPr>
                <w:rFonts w:ascii="Arial" w:eastAsia="Calibri" w:hAnsi="Arial" w:cs="Arial"/>
                <w:color w:val="000000" w:themeColor="text1"/>
                <w:sz w:val="14"/>
                <w:szCs w:val="14"/>
              </w:rPr>
            </w:pPr>
          </w:p>
        </w:tc>
        <w:tc>
          <w:tcPr>
            <w:tcW w:w="707" w:type="pct"/>
            <w:tcBorders>
              <w:top w:val="nil"/>
              <w:left w:val="single" w:sz="5" w:space="0" w:color="000000"/>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w:t>
            </w:r>
          </w:p>
        </w:tc>
        <w:tc>
          <w:tcPr>
            <w:tcW w:w="854" w:type="pct"/>
            <w:tcBorders>
              <w:top w:val="nil"/>
              <w:left w:val="single" w:sz="5" w:space="0" w:color="000000"/>
              <w:right w:val="single" w:sz="5" w:space="0" w:color="000000"/>
            </w:tcBorders>
            <w:shd w:val="clear" w:color="auto" w:fill="auto"/>
          </w:tcPr>
          <w:p w:rsidR="00115FAF" w:rsidRPr="0030284B" w:rsidRDefault="00115FAF"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частота повторения импульсов, кГц</w:t>
            </w:r>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after="0"/>
              <w:jc w:val="center"/>
              <w:rPr>
                <w:rFonts w:ascii="Arial" w:eastAsia="Calibri" w:hAnsi="Arial" w:cs="Arial"/>
                <w:sz w:val="14"/>
                <w:szCs w:val="14"/>
              </w:rPr>
            </w:pP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Скачки напряжения</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61000-4-5</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1,2/50 (8/20)</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±2 </w:t>
            </w:r>
            <w:r w:rsidRPr="0030284B">
              <w:rPr>
                <w:rFonts w:eastAsia="Arial" w:cs="Arial"/>
                <w:color w:val="000000" w:themeColor="text1"/>
                <w:sz w:val="14"/>
                <w:szCs w:val="14"/>
                <w:vertAlign w:val="superscript"/>
              </w:rPr>
              <w:t>a)</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±1 </w:t>
            </w:r>
            <w:r w:rsidRPr="0030284B">
              <w:rPr>
                <w:rFonts w:eastAsia="Arial" w:cs="Arial"/>
                <w:color w:val="000000" w:themeColor="text1"/>
                <w:sz w:val="14"/>
                <w:szCs w:val="14"/>
                <w:vertAlign w:val="superscript"/>
              </w:rPr>
              <w:t>б)</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µs</w:t>
            </w:r>
          </w:p>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Наведенные радиочастотные поля</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strike/>
                <w:color w:val="000000" w:themeColor="text1"/>
                <w:sz w:val="14"/>
                <w:szCs w:val="14"/>
              </w:rPr>
            </w:pPr>
            <w:r w:rsidRPr="0030284B">
              <w:rPr>
                <w:rFonts w:eastAsia="Arial" w:cs="Arial"/>
                <w:color w:val="000000" w:themeColor="text1"/>
                <w:sz w:val="14"/>
                <w:szCs w:val="14"/>
              </w:rPr>
              <w:t>[</w:t>
            </w:r>
            <w:r w:rsidR="000427A2" w:rsidRPr="0030284B">
              <w:rPr>
                <w:rFonts w:eastAsia="Arial" w:cs="Arial"/>
                <w:color w:val="000000" w:themeColor="text1"/>
                <w:sz w:val="14"/>
                <w:szCs w:val="14"/>
              </w:rPr>
              <w:t>1</w:t>
            </w:r>
            <w:r w:rsidRPr="0030284B">
              <w:rPr>
                <w:rFonts w:eastAsia="Arial" w:cs="Arial"/>
                <w:color w:val="000000" w:themeColor="text1"/>
                <w:sz w:val="14"/>
                <w:szCs w:val="14"/>
              </w:rPr>
              <w:t>3]</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roofErr w:type="gramStart"/>
            <w:r w:rsidRPr="0030284B">
              <w:rPr>
                <w:rFonts w:eastAsia="Arial" w:cs="Arial"/>
                <w:color w:val="000000" w:themeColor="text1"/>
                <w:sz w:val="14"/>
                <w:szCs w:val="14"/>
              </w:rPr>
              <w:t>В(</w:t>
            </w:r>
            <w:proofErr w:type="gramEnd"/>
            <w:r w:rsidRPr="0030284B">
              <w:rPr>
                <w:rFonts w:eastAsia="Arial" w:cs="Arial"/>
                <w:color w:val="000000" w:themeColor="text1"/>
                <w:sz w:val="14"/>
                <w:szCs w:val="14"/>
              </w:rPr>
              <w:t xml:space="preserve">среднеквадратичное значение)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0,15 до 80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tcBorders>
              <w:left w:val="single" w:sz="5" w:space="0" w:color="000000"/>
              <w:bottom w:val="single" w:sz="4" w:space="0" w:color="auto"/>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4" w:space="0" w:color="auto"/>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bottom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707"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val="restart"/>
            <w:tcBorders>
              <w:top w:val="single" w:sz="4" w:space="0" w:color="auto"/>
              <w:left w:val="single" w:sz="5" w:space="0" w:color="000000"/>
              <w:right w:val="single" w:sz="5" w:space="0" w:color="000000"/>
            </w:tcBorders>
            <w:shd w:val="clear" w:color="auto" w:fill="auto"/>
          </w:tcPr>
          <w:p w:rsidR="00115FAF" w:rsidRPr="006C799E" w:rsidRDefault="00115FAF" w:rsidP="00045964">
            <w:pPr>
              <w:pStyle w:val="TableParagraph"/>
              <w:rPr>
                <w:rFonts w:cs="Arial"/>
                <w:sz w:val="14"/>
                <w:szCs w:val="14"/>
              </w:rPr>
            </w:pPr>
          </w:p>
        </w:tc>
        <w:tc>
          <w:tcPr>
            <w:tcW w:w="682" w:type="pct"/>
            <w:vMerge w:val="restart"/>
            <w:tcBorders>
              <w:top w:val="single" w:sz="4" w:space="0" w:color="auto"/>
              <w:left w:val="single" w:sz="5" w:space="0" w:color="000000"/>
              <w:right w:val="single" w:sz="5" w:space="0" w:color="000000"/>
            </w:tcBorders>
            <w:shd w:val="clear" w:color="auto" w:fill="auto"/>
          </w:tcPr>
          <w:p w:rsidR="00115FAF" w:rsidRPr="006C799E" w:rsidRDefault="00115FAF" w:rsidP="00045964">
            <w:pPr>
              <w:pStyle w:val="TableParagraph"/>
              <w:rPr>
                <w:rFonts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Провалы и прерывания напряжения</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r w:rsidRPr="0030284B">
              <w:rPr>
                <w:rFonts w:eastAsia="Arial" w:cs="Arial"/>
                <w:color w:val="000000" w:themeColor="text1"/>
                <w:sz w:val="14"/>
                <w:szCs w:val="14"/>
              </w:rPr>
              <w:t>[</w:t>
            </w:r>
            <w:r w:rsidR="000427A2" w:rsidRPr="0030284B">
              <w:rPr>
                <w:rFonts w:eastAsia="Arial" w:cs="Arial"/>
                <w:color w:val="000000" w:themeColor="text1"/>
                <w:sz w:val="14"/>
                <w:szCs w:val="14"/>
              </w:rPr>
              <w:t>14</w:t>
            </w:r>
            <w:r w:rsidRPr="0030284B">
              <w:rPr>
                <w:rFonts w:eastAsia="Arial" w:cs="Arial"/>
                <w:color w:val="000000" w:themeColor="text1"/>
                <w:sz w:val="14"/>
                <w:szCs w:val="14"/>
              </w:rPr>
              <w:t>]</w:t>
            </w:r>
            <w:r w:rsidRPr="0030284B">
              <w:rPr>
                <w:rFonts w:cs="Arial"/>
                <w:color w:val="000000" w:themeColor="text1"/>
                <w:sz w:val="14"/>
                <w:szCs w:val="14"/>
              </w:rPr>
              <w:t xml:space="preserve"> (≤ 16 </w:t>
            </w:r>
            <w:r w:rsidRPr="0030284B">
              <w:rPr>
                <w:rFonts w:cs="Arial"/>
                <w:color w:val="000000" w:themeColor="text1"/>
                <w:sz w:val="14"/>
                <w:szCs w:val="14"/>
                <w:lang w:val="en-US"/>
              </w:rPr>
              <w:t>A</w:t>
            </w:r>
            <w:r w:rsidRPr="0030284B">
              <w:rPr>
                <w:rFonts w:cs="Arial"/>
                <w:color w:val="000000" w:themeColor="text1"/>
                <w:sz w:val="14"/>
                <w:szCs w:val="14"/>
              </w:rPr>
              <w:t>)</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w:t>
            </w:r>
            <w:r w:rsidR="000427A2" w:rsidRPr="0030284B">
              <w:rPr>
                <w:rFonts w:eastAsia="Arial" w:cs="Arial"/>
                <w:color w:val="000000" w:themeColor="text1"/>
                <w:sz w:val="14"/>
                <w:szCs w:val="14"/>
              </w:rPr>
              <w:t>15</w:t>
            </w:r>
            <w:r w:rsidRPr="0030284B">
              <w:rPr>
                <w:rFonts w:eastAsia="Arial" w:cs="Arial"/>
                <w:color w:val="000000" w:themeColor="text1"/>
                <w:sz w:val="14"/>
                <w:szCs w:val="14"/>
              </w:rPr>
              <w:t>]</w:t>
            </w:r>
            <w:r w:rsidR="000427A2" w:rsidRPr="0030284B">
              <w:rPr>
                <w:rFonts w:eastAsia="Arial" w:cs="Arial"/>
                <w:color w:val="000000" w:themeColor="text1"/>
                <w:sz w:val="14"/>
                <w:szCs w:val="14"/>
              </w:rPr>
              <w:t>-</w:t>
            </w:r>
            <w:r w:rsidRPr="0030284B">
              <w:rPr>
                <w:rFonts w:eastAsia="Arial" w:cs="Arial"/>
                <w:color w:val="000000" w:themeColor="text1"/>
                <w:sz w:val="14"/>
                <w:szCs w:val="14"/>
              </w:rPr>
              <w:t xml:space="preserve"> [</w:t>
            </w:r>
            <w:r w:rsidR="000427A2" w:rsidRPr="0030284B">
              <w:rPr>
                <w:rFonts w:eastAsia="Arial" w:cs="Arial"/>
                <w:color w:val="000000" w:themeColor="text1"/>
                <w:sz w:val="14"/>
                <w:szCs w:val="14"/>
              </w:rPr>
              <w:t>16</w:t>
            </w:r>
            <w:proofErr w:type="gramStart"/>
            <w:r w:rsidRPr="0030284B">
              <w:rPr>
                <w:rFonts w:eastAsia="Arial" w:cs="Arial"/>
                <w:color w:val="000000" w:themeColor="text1"/>
                <w:sz w:val="14"/>
                <w:szCs w:val="14"/>
              </w:rPr>
              <w:t>]</w:t>
            </w:r>
            <w:r w:rsidRPr="0030284B">
              <w:rPr>
                <w:rFonts w:cs="Arial"/>
                <w:color w:val="000000" w:themeColor="text1"/>
                <w:sz w:val="14"/>
                <w:szCs w:val="14"/>
              </w:rPr>
              <w:t xml:space="preserve">  (</w:t>
            </w:r>
            <w:proofErr w:type="gramEnd"/>
            <w:r w:rsidRPr="0030284B">
              <w:rPr>
                <w:rFonts w:cs="Arial"/>
                <w:color w:val="000000" w:themeColor="text1"/>
                <w:sz w:val="14"/>
                <w:szCs w:val="14"/>
              </w:rPr>
              <w:t xml:space="preserve">&gt; 16 </w:t>
            </w:r>
            <w:r w:rsidRPr="0030284B">
              <w:rPr>
                <w:rFonts w:cs="Arial"/>
                <w:color w:val="000000" w:themeColor="text1"/>
                <w:sz w:val="14"/>
                <w:szCs w:val="14"/>
                <w:lang w:val="en-US"/>
              </w:rPr>
              <w:t>A</w:t>
            </w:r>
            <w:r w:rsidRPr="0030284B">
              <w:rPr>
                <w:rFonts w:cs="Arial"/>
                <w:color w:val="000000" w:themeColor="text1"/>
                <w:sz w:val="14"/>
                <w:szCs w:val="14"/>
              </w:rPr>
              <w:t>)</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40 % остатка</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для 10/12</w:t>
            </w:r>
          </w:p>
        </w:tc>
        <w:tc>
          <w:tcPr>
            <w:tcW w:w="672" w:type="pct"/>
            <w:tcBorders>
              <w:top w:val="single" w:sz="5" w:space="0" w:color="000000"/>
              <w:left w:val="single" w:sz="5" w:space="0" w:color="000000"/>
              <w:bottom w:val="nil"/>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cs="Arial"/>
                <w:color w:val="000000" w:themeColor="text1"/>
                <w:sz w:val="14"/>
                <w:szCs w:val="14"/>
              </w:rPr>
            </w:pPr>
          </w:p>
        </w:tc>
        <w:tc>
          <w:tcPr>
            <w:tcW w:w="707" w:type="pct"/>
            <w:vMerge w:val="restart"/>
            <w:tcBorders>
              <w:top w:val="nil"/>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напряжение</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70 % остаточного напряжения</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0 % остаточного напряжения</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0% остаточного напряжения</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циклы при 50/60 Гц для 25/30 циклов при 50/60 Гц для 1 цикла при 50/60 Гц</w:t>
            </w:r>
          </w:p>
        </w:tc>
        <w:tc>
          <w:tcPr>
            <w:tcW w:w="672" w:type="pct"/>
            <w:vMerge w:val="restart"/>
            <w:tcBorders>
              <w:top w:val="nil"/>
              <w:left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 xml:space="preserve">B </w:t>
            </w:r>
            <w:r w:rsidRPr="006C799E">
              <w:rPr>
                <w:rFonts w:eastAsia="Arial" w:cs="Arial"/>
                <w:sz w:val="14"/>
                <w:szCs w:val="14"/>
                <w:vertAlign w:val="superscript"/>
              </w:rPr>
              <w:t>e)</w:t>
            </w:r>
          </w:p>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C</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vMerge/>
            <w:tcBorders>
              <w:left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для 250/300</w:t>
            </w:r>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707" w:type="pct"/>
            <w:vMerge/>
            <w:tcBorders>
              <w:left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циклов при</w:t>
            </w:r>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bottom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707" w:type="pct"/>
            <w:vMerge/>
            <w:tcBorders>
              <w:left w:val="single" w:sz="5" w:space="0" w:color="000000"/>
              <w:bottom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854"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50/60 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0427A2" w:rsidTr="0030284B">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r w:rsidRPr="006C799E">
              <w:rPr>
                <w:rFonts w:eastAsia="Arial" w:cs="Arial"/>
                <w:sz w:val="14"/>
                <w:szCs w:val="14"/>
              </w:rPr>
              <w:t>Входная мощность</w:t>
            </w:r>
          </w:p>
          <w:p w:rsidR="000427A2" w:rsidRPr="006C799E" w:rsidRDefault="000427A2" w:rsidP="00045964">
            <w:pPr>
              <w:pStyle w:val="TableParagraph"/>
              <w:rPr>
                <w:rFonts w:eastAsia="Arial" w:cs="Arial"/>
                <w:sz w:val="14"/>
                <w:szCs w:val="14"/>
              </w:rPr>
            </w:pPr>
            <w:r w:rsidRPr="006C799E">
              <w:rPr>
                <w:rFonts w:eastAsia="Arial" w:cs="Arial"/>
                <w:sz w:val="14"/>
                <w:szCs w:val="14"/>
              </w:rPr>
              <w:t xml:space="preserve">(постоянный ток) </w:t>
            </w:r>
            <w:r w:rsidRPr="006C799E">
              <w:rPr>
                <w:rFonts w:eastAsia="Arial" w:cs="Arial"/>
                <w:sz w:val="14"/>
                <w:szCs w:val="14"/>
                <w:vertAlign w:val="superscript"/>
              </w:rPr>
              <w:t>i)</w:t>
            </w:r>
            <w:r w:rsidRPr="006C799E">
              <w:rPr>
                <w:rFonts w:eastAsia="Arial" w:cs="Arial"/>
                <w:sz w:val="14"/>
                <w:szCs w:val="14"/>
              </w:rPr>
              <w:t xml:space="preserve"> </w:t>
            </w:r>
          </w:p>
        </w:tc>
        <w:tc>
          <w:tcPr>
            <w:tcW w:w="682"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r w:rsidRPr="006C799E">
              <w:rPr>
                <w:rFonts w:eastAsia="Arial" w:cs="Arial"/>
                <w:sz w:val="14"/>
                <w:szCs w:val="14"/>
              </w:rPr>
              <w:t>Режим ожидания и</w:t>
            </w:r>
          </w:p>
          <w:p w:rsidR="000427A2" w:rsidRPr="006C799E" w:rsidRDefault="000427A2" w:rsidP="00045964">
            <w:pPr>
              <w:pStyle w:val="TableParagraph"/>
              <w:rPr>
                <w:rFonts w:eastAsia="Arial" w:cs="Arial"/>
                <w:sz w:val="14"/>
                <w:szCs w:val="14"/>
              </w:rPr>
            </w:pPr>
            <w:r w:rsidRPr="006C799E">
              <w:rPr>
                <w:rFonts w:eastAsia="Arial" w:cs="Arial"/>
                <w:sz w:val="14"/>
                <w:szCs w:val="14"/>
              </w:rPr>
              <w:t>зарядки</w:t>
            </w:r>
          </w:p>
        </w:tc>
        <w:tc>
          <w:tcPr>
            <w:tcW w:w="576"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l)</w:t>
            </w:r>
            <w:r w:rsidRPr="006C799E">
              <w:rPr>
                <w:rFonts w:eastAsia="Arial" w:cs="Arial"/>
                <w:sz w:val="14"/>
                <w:szCs w:val="14"/>
              </w:rPr>
              <w:t xml:space="preserve">  </w:t>
            </w:r>
          </w:p>
        </w:tc>
        <w:tc>
          <w:tcPr>
            <w:tcW w:w="828" w:type="pct"/>
            <w:vMerge w:val="restart"/>
            <w:tcBorders>
              <w:top w:val="single" w:sz="5" w:space="0" w:color="000000"/>
              <w:left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61000-4-4</w:t>
            </w:r>
          </w:p>
        </w:tc>
        <w:tc>
          <w:tcPr>
            <w:tcW w:w="707" w:type="pct"/>
            <w:tcBorders>
              <w:top w:val="single" w:sz="5" w:space="0" w:color="000000"/>
              <w:left w:val="single" w:sz="5" w:space="0" w:color="000000"/>
              <w:bottom w:val="nil"/>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±2</w:t>
            </w:r>
          </w:p>
        </w:tc>
        <w:tc>
          <w:tcPr>
            <w:tcW w:w="854" w:type="pct"/>
            <w:tcBorders>
              <w:top w:val="single" w:sz="5" w:space="0" w:color="000000"/>
              <w:left w:val="single" w:sz="5" w:space="0" w:color="000000"/>
              <w:bottom w:val="nil"/>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30284B">
            <w:pPr>
              <w:pStyle w:val="TableParagraph"/>
              <w:jc w:val="center"/>
              <w:rPr>
                <w:rFonts w:eastAsia="Arial" w:cs="Arial"/>
                <w:sz w:val="14"/>
                <w:szCs w:val="14"/>
              </w:rPr>
            </w:pPr>
            <w:r w:rsidRPr="006C799E">
              <w:rPr>
                <w:rFonts w:eastAsia="Arial" w:cs="Arial"/>
                <w:sz w:val="14"/>
                <w:szCs w:val="14"/>
              </w:rPr>
              <w:t>B</w:t>
            </w:r>
          </w:p>
        </w:tc>
      </w:tr>
      <w:tr w:rsidR="000427A2" w:rsidTr="0030284B">
        <w:trPr>
          <w:trHeight w:val="20"/>
        </w:trPr>
        <w:tc>
          <w:tcPr>
            <w:tcW w:w="681" w:type="pct"/>
            <w:vMerge/>
            <w:tcBorders>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p>
        </w:tc>
        <w:tc>
          <w:tcPr>
            <w:tcW w:w="576" w:type="pct"/>
            <w:vMerge/>
            <w:tcBorders>
              <w:left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p>
        </w:tc>
        <w:tc>
          <w:tcPr>
            <w:tcW w:w="828" w:type="pct"/>
            <w:vMerge/>
            <w:tcBorders>
              <w:left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0427A2" w:rsidRPr="0030284B" w:rsidRDefault="000427A2" w:rsidP="0030284B">
            <w:pPr>
              <w:pStyle w:val="TableParagraph"/>
              <w:jc w:val="center"/>
              <w:rPr>
                <w:rFonts w:cs="Arial"/>
                <w:color w:val="000000" w:themeColor="text1"/>
                <w:sz w:val="14"/>
                <w:szCs w:val="14"/>
              </w:rPr>
            </w:pPr>
          </w:p>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5/50</w:t>
            </w:r>
          </w:p>
        </w:tc>
        <w:tc>
          <w:tcPr>
            <w:tcW w:w="854" w:type="pct"/>
            <w:tcBorders>
              <w:top w:val="nil"/>
              <w:left w:val="single" w:sz="5" w:space="0" w:color="000000"/>
              <w:bottom w:val="nil"/>
              <w:right w:val="single" w:sz="5" w:space="0" w:color="000000"/>
            </w:tcBorders>
            <w:shd w:val="clear" w:color="auto" w:fill="auto"/>
          </w:tcPr>
          <w:p w:rsidR="000427A2" w:rsidRPr="0030284B" w:rsidRDefault="000427A2" w:rsidP="0030284B">
            <w:pPr>
              <w:pStyle w:val="TableParagraph"/>
              <w:jc w:val="center"/>
              <w:rPr>
                <w:rFonts w:cs="Arial"/>
                <w:color w:val="000000" w:themeColor="text1"/>
                <w:sz w:val="14"/>
                <w:szCs w:val="14"/>
              </w:rPr>
            </w:pPr>
          </w:p>
          <w:p w:rsidR="000427A2" w:rsidRPr="0030284B" w:rsidRDefault="000427A2"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Tr</w:t>
            </w:r>
            <w:proofErr w:type="spellEnd"/>
            <w:r w:rsidRPr="0030284B">
              <w:rPr>
                <w:rFonts w:eastAsia="Arial" w:cs="Arial"/>
                <w:color w:val="000000" w:themeColor="text1"/>
                <w:sz w:val="14"/>
                <w:szCs w:val="14"/>
              </w:rPr>
              <w:t>/</w:t>
            </w:r>
            <w:proofErr w:type="spellStart"/>
            <w:r w:rsidRPr="0030284B">
              <w:rPr>
                <w:rFonts w:eastAsia="Arial" w:cs="Arial"/>
                <w:color w:val="000000" w:themeColor="text1"/>
                <w:sz w:val="14"/>
                <w:szCs w:val="14"/>
              </w:rPr>
              <w:t>Th</w:t>
            </w:r>
            <w:proofErr w:type="spellEnd"/>
            <w:r w:rsidRPr="0030284B">
              <w:rPr>
                <w:rFonts w:eastAsia="Arial" w:cs="Arial"/>
                <w:color w:val="000000" w:themeColor="text1"/>
                <w:sz w:val="14"/>
                <w:szCs w:val="14"/>
              </w:rPr>
              <w:t xml:space="preserve">, </w:t>
            </w:r>
            <w:proofErr w:type="spellStart"/>
            <w:r w:rsidRPr="0030284B">
              <w:rPr>
                <w:rFonts w:eastAsia="Arial" w:cs="Arial"/>
                <w:color w:val="000000" w:themeColor="text1"/>
                <w:sz w:val="14"/>
                <w:szCs w:val="14"/>
              </w:rPr>
              <w:t>нс</w:t>
            </w:r>
            <w:proofErr w:type="spellEnd"/>
          </w:p>
        </w:tc>
        <w:tc>
          <w:tcPr>
            <w:tcW w:w="672" w:type="pct"/>
            <w:vMerge/>
            <w:tcBorders>
              <w:left w:val="single" w:sz="5" w:space="0" w:color="000000"/>
              <w:right w:val="single" w:sz="5" w:space="0" w:color="000000"/>
            </w:tcBorders>
            <w:shd w:val="clear" w:color="auto" w:fill="auto"/>
          </w:tcPr>
          <w:p w:rsidR="000427A2" w:rsidRPr="006C799E" w:rsidRDefault="000427A2" w:rsidP="0030284B">
            <w:pPr>
              <w:widowControl w:val="0"/>
              <w:spacing w:after="0"/>
              <w:jc w:val="center"/>
              <w:rPr>
                <w:rFonts w:ascii="Arial" w:eastAsia="Calibri" w:hAnsi="Arial" w:cs="Arial"/>
                <w:sz w:val="14"/>
                <w:szCs w:val="14"/>
              </w:rPr>
            </w:pPr>
          </w:p>
        </w:tc>
      </w:tr>
      <w:tr w:rsidR="000427A2" w:rsidTr="0030284B">
        <w:trPr>
          <w:trHeight w:val="363"/>
        </w:trPr>
        <w:tc>
          <w:tcPr>
            <w:tcW w:w="681"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828" w:type="pct"/>
            <w:vMerge/>
            <w:tcBorders>
              <w:left w:val="single" w:sz="5" w:space="0" w:color="000000"/>
              <w:right w:val="single" w:sz="5" w:space="0" w:color="000000"/>
            </w:tcBorders>
            <w:shd w:val="clear" w:color="auto" w:fill="auto"/>
          </w:tcPr>
          <w:p w:rsidR="000427A2" w:rsidRPr="0030284B" w:rsidRDefault="000427A2" w:rsidP="0030284B">
            <w:pPr>
              <w:widowControl w:val="0"/>
              <w:spacing w:after="0"/>
              <w:jc w:val="center"/>
              <w:rPr>
                <w:rFonts w:ascii="Arial" w:eastAsia="Calibri" w:hAnsi="Arial" w:cs="Arial"/>
                <w:color w:val="000000" w:themeColor="text1"/>
                <w:sz w:val="14"/>
                <w:szCs w:val="14"/>
              </w:rPr>
            </w:pPr>
          </w:p>
        </w:tc>
        <w:tc>
          <w:tcPr>
            <w:tcW w:w="707" w:type="pct"/>
            <w:tcBorders>
              <w:top w:val="nil"/>
              <w:left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w:t>
            </w:r>
          </w:p>
        </w:tc>
        <w:tc>
          <w:tcPr>
            <w:tcW w:w="854" w:type="pct"/>
            <w:tcBorders>
              <w:top w:val="nil"/>
              <w:left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частота повторения импульсов, кГц</w:t>
            </w:r>
          </w:p>
        </w:tc>
        <w:tc>
          <w:tcPr>
            <w:tcW w:w="672" w:type="pct"/>
            <w:vMerge/>
            <w:tcBorders>
              <w:left w:val="single" w:sz="5" w:space="0" w:color="000000"/>
              <w:right w:val="single" w:sz="5" w:space="0" w:color="000000"/>
            </w:tcBorders>
            <w:shd w:val="clear" w:color="auto" w:fill="auto"/>
          </w:tcPr>
          <w:p w:rsidR="000427A2" w:rsidRPr="006C799E" w:rsidRDefault="000427A2" w:rsidP="0030284B">
            <w:pPr>
              <w:widowControl w:val="0"/>
              <w:spacing w:after="0"/>
              <w:jc w:val="center"/>
              <w:rPr>
                <w:rFonts w:ascii="Arial" w:eastAsia="Calibri" w:hAnsi="Arial" w:cs="Arial"/>
                <w:sz w:val="14"/>
                <w:szCs w:val="14"/>
              </w:rPr>
            </w:pPr>
          </w:p>
        </w:tc>
      </w:tr>
      <w:tr w:rsidR="000427A2" w:rsidTr="0030284B">
        <w:trPr>
          <w:trHeight w:val="20"/>
        </w:trPr>
        <w:tc>
          <w:tcPr>
            <w:tcW w:w="681"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0427A2" w:rsidRPr="006C799E" w:rsidRDefault="000427A2" w:rsidP="00045964">
            <w:pPr>
              <w:pStyle w:val="TableParagraph"/>
              <w:rPr>
                <w:rFonts w:eastAsia="Arial" w:cs="Arial"/>
                <w:sz w:val="14"/>
                <w:szCs w:val="14"/>
              </w:rPr>
            </w:pPr>
            <w:r w:rsidRPr="006C799E">
              <w:rPr>
                <w:rFonts w:eastAsia="Arial" w:cs="Arial"/>
                <w:sz w:val="14"/>
                <w:szCs w:val="14"/>
              </w:rPr>
              <w:t>Скачки напряжения</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61000-4-5</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1</w:t>
            </w:r>
            <w:r w:rsidR="00CC3328">
              <w:rPr>
                <w:rFonts w:eastAsia="Arial" w:cs="Arial"/>
                <w:color w:val="000000" w:themeColor="text1"/>
                <w:sz w:val="14"/>
                <w:szCs w:val="14"/>
              </w:rPr>
              <w:t>,</w:t>
            </w:r>
            <w:r w:rsidRPr="0030284B">
              <w:rPr>
                <w:rFonts w:eastAsia="Arial" w:cs="Arial"/>
                <w:color w:val="000000" w:themeColor="text1"/>
                <w:sz w:val="14"/>
                <w:szCs w:val="14"/>
              </w:rPr>
              <w:t>2/50 (8/20)</w:t>
            </w:r>
          </w:p>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 xml:space="preserve">±2 </w:t>
            </w:r>
            <w:r w:rsidRPr="0030284B">
              <w:rPr>
                <w:rFonts w:eastAsia="Arial" w:cs="Arial"/>
                <w:color w:val="000000" w:themeColor="text1"/>
                <w:sz w:val="14"/>
                <w:szCs w:val="14"/>
                <w:vertAlign w:val="superscript"/>
              </w:rPr>
              <w:t>a)</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µs</w:t>
            </w:r>
          </w:p>
          <w:p w:rsidR="000427A2" w:rsidRPr="0030284B" w:rsidRDefault="000427A2"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0427A2" w:rsidRPr="006C799E" w:rsidRDefault="000427A2" w:rsidP="0030284B">
            <w:pPr>
              <w:pStyle w:val="TableParagraph"/>
              <w:jc w:val="center"/>
              <w:rPr>
                <w:rFonts w:eastAsia="Arial" w:cs="Arial"/>
                <w:sz w:val="14"/>
                <w:szCs w:val="14"/>
              </w:rPr>
            </w:pPr>
            <w:r w:rsidRPr="006C799E">
              <w:rPr>
                <w:rFonts w:eastAsia="Arial" w:cs="Arial"/>
                <w:sz w:val="14"/>
                <w:szCs w:val="14"/>
              </w:rPr>
              <w:t>B</w:t>
            </w:r>
          </w:p>
        </w:tc>
      </w:tr>
      <w:tr w:rsidR="000427A2" w:rsidTr="0030284B">
        <w:trPr>
          <w:trHeight w:val="20"/>
        </w:trPr>
        <w:tc>
          <w:tcPr>
            <w:tcW w:w="681"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0427A2" w:rsidRPr="006C799E" w:rsidRDefault="000427A2" w:rsidP="00045964">
            <w:pPr>
              <w:widowControl w:val="0"/>
              <w:spacing w:after="0"/>
              <w:rPr>
                <w:rFonts w:ascii="Arial" w:eastAsia="Calibri" w:hAnsi="Arial" w:cs="Arial"/>
                <w:sz w:val="14"/>
                <w:szCs w:val="14"/>
              </w:rPr>
            </w:pP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widowControl w:val="0"/>
              <w:spacing w:after="0"/>
              <w:jc w:val="center"/>
              <w:rPr>
                <w:rFonts w:ascii="Arial" w:eastAsia="Calibri" w:hAnsi="Arial" w:cs="Arial"/>
                <w:color w:val="000000" w:themeColor="text1"/>
                <w:sz w:val="14"/>
                <w:szCs w:val="14"/>
              </w:rPr>
            </w:pP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 xml:space="preserve">±1 </w:t>
            </w:r>
            <w:r w:rsidRPr="0030284B">
              <w:rPr>
                <w:rFonts w:eastAsia="Arial" w:cs="Arial"/>
                <w:color w:val="000000" w:themeColor="text1"/>
                <w:sz w:val="14"/>
                <w:szCs w:val="14"/>
                <w:vertAlign w:val="superscript"/>
              </w:rPr>
              <w:t>б)</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0427A2" w:rsidRPr="006C799E" w:rsidRDefault="000427A2" w:rsidP="0030284B">
            <w:pPr>
              <w:widowControl w:val="0"/>
              <w:spacing w:after="0"/>
              <w:jc w:val="center"/>
              <w:rPr>
                <w:rFonts w:ascii="Arial" w:eastAsia="Calibri" w:hAnsi="Arial" w:cs="Arial"/>
                <w:sz w:val="14"/>
                <w:szCs w:val="14"/>
              </w:rPr>
            </w:pPr>
          </w:p>
        </w:tc>
      </w:tr>
      <w:tr w:rsidR="000427A2" w:rsidTr="0030284B">
        <w:trPr>
          <w:trHeight w:val="20"/>
        </w:trPr>
        <w:tc>
          <w:tcPr>
            <w:tcW w:w="681" w:type="pct"/>
            <w:vMerge/>
            <w:tcBorders>
              <w:left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045964">
            <w:pPr>
              <w:pStyle w:val="TableParagraph"/>
              <w:spacing w:before="40" w:after="40"/>
              <w:rPr>
                <w:rFonts w:eastAsia="Arial" w:cs="Arial"/>
                <w:sz w:val="14"/>
                <w:szCs w:val="14"/>
              </w:rPr>
            </w:pPr>
            <w:r w:rsidRPr="006C799E">
              <w:rPr>
                <w:rFonts w:eastAsia="Arial" w:cs="Arial"/>
                <w:sz w:val="14"/>
                <w:szCs w:val="14"/>
              </w:rPr>
              <w:t>Наведенные радиочастотные поля</w:t>
            </w:r>
          </w:p>
        </w:tc>
        <w:tc>
          <w:tcPr>
            <w:tcW w:w="828" w:type="pct"/>
            <w:vMerge w:val="restart"/>
            <w:tcBorders>
              <w:top w:val="single" w:sz="5" w:space="0" w:color="000000"/>
              <w:left w:val="single" w:sz="5" w:space="0" w:color="000000"/>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[13]</w:t>
            </w:r>
          </w:p>
        </w:tc>
        <w:tc>
          <w:tcPr>
            <w:tcW w:w="707" w:type="pct"/>
            <w:tcBorders>
              <w:top w:val="single" w:sz="5" w:space="0" w:color="000000"/>
              <w:left w:val="single" w:sz="5" w:space="0" w:color="000000"/>
              <w:bottom w:val="nil"/>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proofErr w:type="gramStart"/>
            <w:r w:rsidRPr="0030284B">
              <w:rPr>
                <w:rFonts w:eastAsia="Arial" w:cs="Arial"/>
                <w:color w:val="000000" w:themeColor="text1"/>
                <w:sz w:val="14"/>
                <w:szCs w:val="14"/>
              </w:rPr>
              <w:t>В(</w:t>
            </w:r>
            <w:proofErr w:type="gramEnd"/>
            <w:r w:rsidRPr="0030284B">
              <w:rPr>
                <w:rFonts w:eastAsia="Arial" w:cs="Arial"/>
                <w:color w:val="000000" w:themeColor="text1"/>
                <w:sz w:val="14"/>
                <w:szCs w:val="14"/>
              </w:rPr>
              <w:t xml:space="preserve">среднеквадратичное значение)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0427A2" w:rsidRPr="006C799E" w:rsidRDefault="000427A2" w:rsidP="0030284B">
            <w:pPr>
              <w:pStyle w:val="TableParagraph"/>
              <w:spacing w:before="40" w:after="40"/>
              <w:jc w:val="center"/>
              <w:rPr>
                <w:rFonts w:eastAsia="Arial" w:cs="Arial"/>
                <w:sz w:val="14"/>
                <w:szCs w:val="14"/>
              </w:rPr>
            </w:pPr>
            <w:r w:rsidRPr="006C799E">
              <w:rPr>
                <w:rFonts w:eastAsia="Arial" w:cs="Arial"/>
                <w:sz w:val="14"/>
                <w:szCs w:val="14"/>
              </w:rPr>
              <w:t>А</w:t>
            </w:r>
          </w:p>
        </w:tc>
      </w:tr>
      <w:tr w:rsidR="000427A2" w:rsidTr="0030284B">
        <w:trPr>
          <w:trHeight w:val="20"/>
        </w:trPr>
        <w:tc>
          <w:tcPr>
            <w:tcW w:w="681" w:type="pct"/>
            <w:vMerge/>
            <w:tcBorders>
              <w:left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0427A2" w:rsidRPr="006C799E" w:rsidRDefault="000427A2" w:rsidP="00045964">
            <w:pPr>
              <w:pStyle w:val="TableParagraph"/>
              <w:spacing w:before="40" w:after="40"/>
              <w:rPr>
                <w:rFonts w:eastAsia="Arial" w:cs="Arial"/>
                <w:sz w:val="14"/>
                <w:szCs w:val="14"/>
              </w:rPr>
            </w:pPr>
          </w:p>
        </w:tc>
        <w:tc>
          <w:tcPr>
            <w:tcW w:w="828" w:type="pct"/>
            <w:vMerge/>
            <w:tcBorders>
              <w:left w:val="single" w:sz="5" w:space="0" w:color="000000"/>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0,15 до 80</w:t>
            </w:r>
          </w:p>
        </w:tc>
        <w:tc>
          <w:tcPr>
            <w:tcW w:w="854" w:type="pct"/>
            <w:tcBorders>
              <w:top w:val="nil"/>
              <w:left w:val="single" w:sz="5" w:space="0" w:color="000000"/>
              <w:bottom w:val="nil"/>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0427A2" w:rsidRPr="006C799E" w:rsidRDefault="000427A2" w:rsidP="0030284B">
            <w:pPr>
              <w:widowControl w:val="0"/>
              <w:spacing w:before="40" w:after="40"/>
              <w:jc w:val="center"/>
              <w:rPr>
                <w:rFonts w:ascii="Arial" w:eastAsia="Calibri" w:hAnsi="Arial" w:cs="Arial"/>
                <w:sz w:val="14"/>
                <w:szCs w:val="14"/>
              </w:rPr>
            </w:pPr>
          </w:p>
        </w:tc>
      </w:tr>
      <w:tr w:rsidR="000427A2" w:rsidTr="0030284B">
        <w:trPr>
          <w:trHeight w:val="20"/>
        </w:trPr>
        <w:tc>
          <w:tcPr>
            <w:tcW w:w="681" w:type="pct"/>
            <w:vMerge/>
            <w:tcBorders>
              <w:left w:val="single" w:sz="5" w:space="0" w:color="000000"/>
              <w:bottom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576" w:type="pct"/>
            <w:vMerge/>
            <w:tcBorders>
              <w:left w:val="single" w:sz="5" w:space="0" w:color="000000"/>
              <w:bottom w:val="single" w:sz="5" w:space="0" w:color="000000"/>
              <w:right w:val="single" w:sz="5" w:space="0" w:color="000000"/>
            </w:tcBorders>
            <w:shd w:val="clear" w:color="auto" w:fill="auto"/>
          </w:tcPr>
          <w:p w:rsidR="000427A2" w:rsidRPr="006C799E" w:rsidRDefault="000427A2" w:rsidP="00045964">
            <w:pPr>
              <w:widowControl w:val="0"/>
              <w:spacing w:before="40" w:after="40"/>
              <w:rPr>
                <w:rFonts w:ascii="Arial" w:eastAsia="Calibri" w:hAnsi="Arial" w:cs="Arial"/>
                <w:sz w:val="14"/>
                <w:szCs w:val="14"/>
              </w:rPr>
            </w:pPr>
          </w:p>
        </w:tc>
        <w:tc>
          <w:tcPr>
            <w:tcW w:w="828" w:type="pct"/>
            <w:vMerge/>
            <w:tcBorders>
              <w:left w:val="single" w:sz="5" w:space="0" w:color="000000"/>
              <w:bottom w:val="single" w:sz="5" w:space="0" w:color="000000"/>
              <w:right w:val="single" w:sz="5" w:space="0" w:color="000000"/>
            </w:tcBorders>
            <w:shd w:val="clear" w:color="auto" w:fill="auto"/>
          </w:tcPr>
          <w:p w:rsidR="000427A2" w:rsidRPr="0030284B" w:rsidRDefault="000427A2" w:rsidP="0030284B">
            <w:pPr>
              <w:widowControl w:val="0"/>
              <w:spacing w:before="40" w:after="40"/>
              <w:jc w:val="center"/>
              <w:rPr>
                <w:rFonts w:ascii="Arial" w:eastAsia="Calibri" w:hAnsi="Arial" w:cs="Arial"/>
                <w:color w:val="000000" w:themeColor="text1"/>
                <w:sz w:val="14"/>
                <w:szCs w:val="14"/>
              </w:rPr>
            </w:pPr>
          </w:p>
        </w:tc>
        <w:tc>
          <w:tcPr>
            <w:tcW w:w="707" w:type="pct"/>
            <w:tcBorders>
              <w:top w:val="nil"/>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single" w:sz="5" w:space="0" w:color="000000"/>
              <w:right w:val="single" w:sz="5" w:space="0" w:color="000000"/>
            </w:tcBorders>
            <w:shd w:val="clear" w:color="auto" w:fill="auto"/>
          </w:tcPr>
          <w:p w:rsidR="000427A2" w:rsidRPr="0030284B" w:rsidRDefault="000427A2"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0427A2" w:rsidRPr="006C799E" w:rsidRDefault="000427A2" w:rsidP="0030284B">
            <w:pPr>
              <w:widowControl w:val="0"/>
              <w:spacing w:before="40" w:after="40"/>
              <w:jc w:val="center"/>
              <w:rPr>
                <w:rFonts w:ascii="Arial" w:eastAsia="Calibri" w:hAnsi="Arial" w:cs="Arial"/>
                <w:sz w:val="14"/>
                <w:szCs w:val="14"/>
              </w:rPr>
            </w:pPr>
          </w:p>
        </w:tc>
      </w:tr>
      <w:tr w:rsidR="0030284B" w:rsidTr="0030284B">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r w:rsidRPr="006C799E">
              <w:rPr>
                <w:rFonts w:eastAsia="Arial" w:cs="Arial"/>
                <w:sz w:val="14"/>
                <w:szCs w:val="14"/>
              </w:rPr>
              <w:t>Проводная сеть и сигнал/контроль</w:t>
            </w:r>
          </w:p>
        </w:tc>
        <w:tc>
          <w:tcPr>
            <w:tcW w:w="682" w:type="pct"/>
            <w:vMerge w:val="restart"/>
            <w:tcBorders>
              <w:top w:val="single" w:sz="5" w:space="0" w:color="000000"/>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r w:rsidRPr="006C799E">
              <w:rPr>
                <w:rFonts w:eastAsia="Arial" w:cs="Arial"/>
                <w:sz w:val="14"/>
                <w:szCs w:val="14"/>
              </w:rPr>
              <w:t>Режим ожидания и зарядки</w:t>
            </w:r>
          </w:p>
        </w:tc>
        <w:tc>
          <w:tcPr>
            <w:tcW w:w="576" w:type="pct"/>
            <w:vMerge w:val="restart"/>
            <w:tcBorders>
              <w:top w:val="single" w:sz="5" w:space="0" w:color="000000"/>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g) h)</w:t>
            </w:r>
            <w:r w:rsidRPr="006C799E">
              <w:rPr>
                <w:rFonts w:eastAsia="Arial" w:cs="Arial"/>
                <w:sz w:val="14"/>
                <w:szCs w:val="14"/>
              </w:rPr>
              <w:t xml:space="preserve"> </w:t>
            </w:r>
          </w:p>
        </w:tc>
        <w:tc>
          <w:tcPr>
            <w:tcW w:w="828" w:type="pct"/>
            <w:vMerge w:val="restart"/>
            <w:tcBorders>
              <w:top w:val="single" w:sz="5" w:space="0" w:color="000000"/>
              <w:left w:val="single" w:sz="5" w:space="0" w:color="000000"/>
              <w:right w:val="single" w:sz="5" w:space="0" w:color="000000"/>
            </w:tcBorders>
            <w:shd w:val="clear" w:color="auto" w:fill="auto"/>
          </w:tcPr>
          <w:p w:rsidR="0030284B" w:rsidRPr="0030284B" w:rsidRDefault="0030284B" w:rsidP="0030284B">
            <w:pPr>
              <w:jc w:val="center"/>
              <w:rPr>
                <w:rFonts w:ascii="Arial" w:hAnsi="Arial" w:cs="Arial"/>
              </w:rPr>
            </w:pPr>
            <w:r w:rsidRPr="0030284B">
              <w:rPr>
                <w:rFonts w:ascii="Arial" w:eastAsia="Arial" w:hAnsi="Arial" w:cs="Arial"/>
                <w:color w:val="000000" w:themeColor="text1"/>
                <w:sz w:val="14"/>
                <w:szCs w:val="14"/>
              </w:rPr>
              <w:t xml:space="preserve">ГОСТ </w:t>
            </w:r>
            <w:r w:rsidRPr="0030284B">
              <w:rPr>
                <w:rFonts w:ascii="Arial" w:eastAsia="Arial" w:hAnsi="Arial" w:cs="Arial"/>
                <w:color w:val="000000" w:themeColor="text1"/>
                <w:sz w:val="14"/>
                <w:szCs w:val="14"/>
                <w:lang w:val="en-US"/>
              </w:rPr>
              <w:t>IEC</w:t>
            </w:r>
            <w:r w:rsidRPr="0030284B">
              <w:rPr>
                <w:rFonts w:ascii="Arial" w:eastAsia="Arial" w:hAnsi="Arial" w:cs="Arial"/>
                <w:color w:val="000000" w:themeColor="text1"/>
                <w:sz w:val="14"/>
                <w:szCs w:val="14"/>
              </w:rPr>
              <w:t xml:space="preserve"> 61000-4-4</w:t>
            </w:r>
          </w:p>
        </w:tc>
        <w:tc>
          <w:tcPr>
            <w:tcW w:w="707" w:type="pct"/>
            <w:tcBorders>
              <w:top w:val="single" w:sz="5" w:space="0" w:color="000000"/>
              <w:left w:val="single" w:sz="5" w:space="0" w:color="000000"/>
              <w:bottom w:val="nil"/>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±2</w:t>
            </w:r>
          </w:p>
        </w:tc>
        <w:tc>
          <w:tcPr>
            <w:tcW w:w="854" w:type="pct"/>
            <w:tcBorders>
              <w:top w:val="single" w:sz="5" w:space="0" w:color="000000"/>
              <w:left w:val="single" w:sz="5" w:space="0" w:color="000000"/>
              <w:bottom w:val="nil"/>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vMerge w:val="restart"/>
            <w:tcBorders>
              <w:top w:val="single" w:sz="5" w:space="0" w:color="000000"/>
              <w:left w:val="single" w:sz="5" w:space="0" w:color="000000"/>
              <w:right w:val="single" w:sz="5" w:space="0" w:color="000000"/>
            </w:tcBorders>
            <w:shd w:val="clear" w:color="auto" w:fill="auto"/>
          </w:tcPr>
          <w:p w:rsidR="0030284B" w:rsidRPr="006C799E" w:rsidRDefault="0030284B" w:rsidP="0030284B">
            <w:pPr>
              <w:pStyle w:val="TableParagraph"/>
              <w:jc w:val="center"/>
              <w:rPr>
                <w:rFonts w:eastAsia="Arial" w:cs="Arial"/>
                <w:sz w:val="14"/>
                <w:szCs w:val="14"/>
              </w:rPr>
            </w:pPr>
            <w:r w:rsidRPr="006C799E">
              <w:rPr>
                <w:rFonts w:eastAsia="Arial" w:cs="Arial"/>
                <w:sz w:val="14"/>
                <w:szCs w:val="14"/>
              </w:rPr>
              <w:t>B</w:t>
            </w:r>
          </w:p>
        </w:tc>
      </w:tr>
      <w:tr w:rsidR="0030284B" w:rsidTr="0030284B">
        <w:trPr>
          <w:trHeight w:val="20"/>
        </w:trPr>
        <w:tc>
          <w:tcPr>
            <w:tcW w:w="681" w:type="pct"/>
            <w:vMerge/>
            <w:tcBorders>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p>
        </w:tc>
        <w:tc>
          <w:tcPr>
            <w:tcW w:w="682" w:type="pct"/>
            <w:vMerge/>
            <w:tcBorders>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p>
        </w:tc>
        <w:tc>
          <w:tcPr>
            <w:tcW w:w="576" w:type="pct"/>
            <w:vMerge/>
            <w:tcBorders>
              <w:left w:val="single" w:sz="5" w:space="0" w:color="000000"/>
              <w:right w:val="single" w:sz="5" w:space="0" w:color="000000"/>
            </w:tcBorders>
            <w:shd w:val="clear" w:color="auto" w:fill="auto"/>
          </w:tcPr>
          <w:p w:rsidR="0030284B" w:rsidRPr="006C799E" w:rsidRDefault="0030284B" w:rsidP="0030284B">
            <w:pPr>
              <w:pStyle w:val="TableParagraph"/>
              <w:rPr>
                <w:rFonts w:eastAsia="Arial" w:cs="Arial"/>
                <w:sz w:val="14"/>
                <w:szCs w:val="14"/>
              </w:rPr>
            </w:pPr>
          </w:p>
        </w:tc>
        <w:tc>
          <w:tcPr>
            <w:tcW w:w="828" w:type="pct"/>
            <w:vMerge/>
            <w:tcBorders>
              <w:left w:val="single" w:sz="5" w:space="0" w:color="000000"/>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5/50</w:t>
            </w:r>
          </w:p>
        </w:tc>
        <w:tc>
          <w:tcPr>
            <w:tcW w:w="854" w:type="pct"/>
            <w:tcBorders>
              <w:top w:val="nil"/>
              <w:left w:val="single" w:sz="5" w:space="0" w:color="000000"/>
              <w:bottom w:val="nil"/>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proofErr w:type="spellStart"/>
            <w:r w:rsidRPr="0030284B">
              <w:rPr>
                <w:rFonts w:eastAsia="Arial" w:cs="Arial"/>
                <w:color w:val="000000" w:themeColor="text1"/>
                <w:sz w:val="14"/>
                <w:szCs w:val="14"/>
              </w:rPr>
              <w:t>Tr</w:t>
            </w:r>
            <w:proofErr w:type="spellEnd"/>
            <w:r w:rsidRPr="0030284B">
              <w:rPr>
                <w:rFonts w:eastAsia="Arial" w:cs="Arial"/>
                <w:color w:val="000000" w:themeColor="text1"/>
                <w:sz w:val="14"/>
                <w:szCs w:val="14"/>
              </w:rPr>
              <w:t>/</w:t>
            </w:r>
            <w:proofErr w:type="spellStart"/>
            <w:r w:rsidRPr="0030284B">
              <w:rPr>
                <w:rFonts w:eastAsia="Arial" w:cs="Arial"/>
                <w:color w:val="000000" w:themeColor="text1"/>
                <w:sz w:val="14"/>
                <w:szCs w:val="14"/>
              </w:rPr>
              <w:t>Th</w:t>
            </w:r>
            <w:proofErr w:type="spellEnd"/>
            <w:r w:rsidRPr="0030284B">
              <w:rPr>
                <w:rFonts w:eastAsia="Arial" w:cs="Arial"/>
                <w:color w:val="000000" w:themeColor="text1"/>
                <w:sz w:val="14"/>
                <w:szCs w:val="14"/>
              </w:rPr>
              <w:t xml:space="preserve">, </w:t>
            </w:r>
            <w:proofErr w:type="spellStart"/>
            <w:r w:rsidRPr="0030284B">
              <w:rPr>
                <w:rFonts w:eastAsia="Arial" w:cs="Arial"/>
                <w:color w:val="000000" w:themeColor="text1"/>
                <w:sz w:val="14"/>
                <w:szCs w:val="14"/>
              </w:rPr>
              <w:t>нс</w:t>
            </w:r>
            <w:proofErr w:type="spellEnd"/>
          </w:p>
        </w:tc>
        <w:tc>
          <w:tcPr>
            <w:tcW w:w="672" w:type="pct"/>
            <w:vMerge/>
            <w:tcBorders>
              <w:left w:val="single" w:sz="5" w:space="0" w:color="000000"/>
              <w:right w:val="single" w:sz="5" w:space="0" w:color="000000"/>
            </w:tcBorders>
            <w:shd w:val="clear" w:color="auto" w:fill="auto"/>
          </w:tcPr>
          <w:p w:rsidR="0030284B" w:rsidRPr="006C799E" w:rsidRDefault="0030284B" w:rsidP="0030284B">
            <w:pPr>
              <w:widowControl w:val="0"/>
              <w:spacing w:after="0"/>
              <w:jc w:val="center"/>
              <w:rPr>
                <w:rFonts w:ascii="Arial" w:eastAsia="Calibri" w:hAnsi="Arial" w:cs="Arial"/>
                <w:sz w:val="14"/>
                <w:szCs w:val="14"/>
              </w:rPr>
            </w:pPr>
          </w:p>
        </w:tc>
      </w:tr>
      <w:tr w:rsidR="0030284B" w:rsidTr="0030284B">
        <w:trPr>
          <w:trHeight w:val="352"/>
        </w:trPr>
        <w:tc>
          <w:tcPr>
            <w:tcW w:w="681" w:type="pct"/>
            <w:vMerge/>
            <w:tcBorders>
              <w:left w:val="single" w:sz="5" w:space="0" w:color="000000"/>
              <w:right w:val="single" w:sz="5" w:space="0" w:color="000000"/>
            </w:tcBorders>
            <w:shd w:val="clear" w:color="auto" w:fill="auto"/>
          </w:tcPr>
          <w:p w:rsidR="0030284B" w:rsidRPr="006C799E" w:rsidRDefault="0030284B" w:rsidP="0030284B">
            <w:pPr>
              <w:widowControl w:val="0"/>
              <w:spacing w:after="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30284B" w:rsidRPr="006C799E" w:rsidRDefault="0030284B" w:rsidP="0030284B">
            <w:pPr>
              <w:widowControl w:val="0"/>
              <w:spacing w:after="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30284B" w:rsidRPr="006C799E" w:rsidRDefault="0030284B" w:rsidP="0030284B">
            <w:pPr>
              <w:widowControl w:val="0"/>
              <w:spacing w:after="0"/>
              <w:rPr>
                <w:rFonts w:ascii="Arial" w:eastAsia="Calibri" w:hAnsi="Arial" w:cs="Arial"/>
                <w:sz w:val="14"/>
                <w:szCs w:val="14"/>
              </w:rPr>
            </w:pPr>
          </w:p>
        </w:tc>
        <w:tc>
          <w:tcPr>
            <w:tcW w:w="828" w:type="pct"/>
            <w:vMerge/>
            <w:tcBorders>
              <w:left w:val="single" w:sz="5" w:space="0" w:color="000000"/>
              <w:right w:val="single" w:sz="5" w:space="0" w:color="000000"/>
            </w:tcBorders>
            <w:shd w:val="clear" w:color="auto" w:fill="auto"/>
          </w:tcPr>
          <w:p w:rsidR="0030284B" w:rsidRPr="0030284B" w:rsidRDefault="0030284B" w:rsidP="0030284B">
            <w:pPr>
              <w:widowControl w:val="0"/>
              <w:spacing w:after="0"/>
              <w:jc w:val="center"/>
              <w:rPr>
                <w:rFonts w:ascii="Arial" w:eastAsia="Calibri" w:hAnsi="Arial" w:cs="Arial"/>
                <w:color w:val="000000" w:themeColor="text1"/>
                <w:sz w:val="14"/>
                <w:szCs w:val="14"/>
              </w:rPr>
            </w:pPr>
          </w:p>
        </w:tc>
        <w:tc>
          <w:tcPr>
            <w:tcW w:w="707" w:type="pct"/>
            <w:tcBorders>
              <w:top w:val="nil"/>
              <w:left w:val="single" w:sz="5" w:space="0" w:color="000000"/>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5</w:t>
            </w:r>
          </w:p>
        </w:tc>
        <w:tc>
          <w:tcPr>
            <w:tcW w:w="854" w:type="pct"/>
            <w:tcBorders>
              <w:top w:val="nil"/>
              <w:left w:val="single" w:sz="5" w:space="0" w:color="000000"/>
              <w:right w:val="single" w:sz="5" w:space="0" w:color="000000"/>
            </w:tcBorders>
            <w:shd w:val="clear" w:color="auto" w:fill="auto"/>
          </w:tcPr>
          <w:p w:rsidR="0030284B" w:rsidRPr="0030284B" w:rsidRDefault="0030284B" w:rsidP="0030284B">
            <w:pPr>
              <w:pStyle w:val="TableParagraph"/>
              <w:jc w:val="center"/>
              <w:rPr>
                <w:rFonts w:eastAsia="Arial" w:cs="Arial"/>
                <w:color w:val="000000" w:themeColor="text1"/>
                <w:sz w:val="14"/>
                <w:szCs w:val="14"/>
              </w:rPr>
            </w:pPr>
            <w:r w:rsidRPr="0030284B">
              <w:rPr>
                <w:rFonts w:eastAsia="Arial" w:cs="Arial"/>
                <w:color w:val="000000" w:themeColor="text1"/>
                <w:sz w:val="14"/>
                <w:szCs w:val="14"/>
              </w:rPr>
              <w:t>частота повторения импульсов, кГц</w:t>
            </w:r>
          </w:p>
        </w:tc>
        <w:tc>
          <w:tcPr>
            <w:tcW w:w="672" w:type="pct"/>
            <w:vMerge/>
            <w:tcBorders>
              <w:left w:val="single" w:sz="5" w:space="0" w:color="000000"/>
              <w:right w:val="single" w:sz="5" w:space="0" w:color="000000"/>
            </w:tcBorders>
            <w:shd w:val="clear" w:color="auto" w:fill="auto"/>
          </w:tcPr>
          <w:p w:rsidR="0030284B" w:rsidRPr="006C799E" w:rsidRDefault="0030284B" w:rsidP="0030284B">
            <w:pPr>
              <w:widowControl w:val="0"/>
              <w:spacing w:after="0"/>
              <w:jc w:val="center"/>
              <w:rPr>
                <w:rFonts w:ascii="Arial" w:eastAsia="Calibri" w:hAnsi="Arial" w:cs="Arial"/>
                <w:sz w:val="14"/>
                <w:szCs w:val="14"/>
              </w:rPr>
            </w:pPr>
          </w:p>
        </w:tc>
      </w:tr>
      <w:tr w:rsidR="0030284B" w:rsidTr="0030284B">
        <w:trPr>
          <w:trHeight w:val="20"/>
        </w:trPr>
        <w:tc>
          <w:tcPr>
            <w:tcW w:w="681" w:type="pct"/>
            <w:vMerge/>
            <w:tcBorders>
              <w:left w:val="single" w:sz="5" w:space="0" w:color="000000"/>
              <w:right w:val="single" w:sz="5" w:space="0" w:color="000000"/>
            </w:tcBorders>
            <w:shd w:val="clear" w:color="auto" w:fill="auto"/>
          </w:tcPr>
          <w:p w:rsidR="0030284B" w:rsidRPr="006C799E" w:rsidRDefault="0030284B" w:rsidP="0030284B">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30284B" w:rsidRPr="006C799E" w:rsidRDefault="0030284B" w:rsidP="0030284B">
            <w:pPr>
              <w:widowControl w:val="0"/>
              <w:spacing w:before="40" w:after="4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30284B" w:rsidRPr="006C799E" w:rsidRDefault="0030284B" w:rsidP="0030284B">
            <w:pPr>
              <w:pStyle w:val="TableParagraph"/>
              <w:spacing w:before="40" w:after="40"/>
              <w:rPr>
                <w:rFonts w:eastAsia="Arial" w:cs="Arial"/>
                <w:sz w:val="14"/>
                <w:szCs w:val="14"/>
              </w:rPr>
            </w:pPr>
            <w:r w:rsidRPr="006C799E">
              <w:rPr>
                <w:rFonts w:eastAsia="Arial" w:cs="Arial"/>
                <w:sz w:val="14"/>
                <w:szCs w:val="14"/>
              </w:rPr>
              <w:t>Скачки напряжения</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30284B" w:rsidRPr="0030284B" w:rsidRDefault="0030284B" w:rsidP="0030284B">
            <w:pPr>
              <w:jc w:val="center"/>
              <w:rPr>
                <w:rFonts w:ascii="Arial" w:hAnsi="Arial" w:cs="Arial"/>
              </w:rPr>
            </w:pPr>
            <w:r w:rsidRPr="0030284B">
              <w:rPr>
                <w:rFonts w:ascii="Arial" w:eastAsia="Arial" w:hAnsi="Arial" w:cs="Arial"/>
                <w:color w:val="000000" w:themeColor="text1"/>
                <w:sz w:val="14"/>
                <w:szCs w:val="14"/>
              </w:rPr>
              <w:t xml:space="preserve">ГОСТ </w:t>
            </w:r>
            <w:r w:rsidRPr="0030284B">
              <w:rPr>
                <w:rFonts w:ascii="Arial" w:eastAsia="Arial" w:hAnsi="Arial" w:cs="Arial"/>
                <w:color w:val="000000" w:themeColor="text1"/>
                <w:sz w:val="14"/>
                <w:szCs w:val="14"/>
                <w:lang w:val="en-US"/>
              </w:rPr>
              <w:t>IEC</w:t>
            </w:r>
            <w:r w:rsidRPr="0030284B">
              <w:rPr>
                <w:rFonts w:ascii="Arial" w:eastAsia="Arial" w:hAnsi="Arial" w:cs="Arial"/>
                <w:color w:val="000000" w:themeColor="text1"/>
                <w:sz w:val="14"/>
                <w:szCs w:val="14"/>
              </w:rPr>
              <w:t xml:space="preserve"> 61000-4-5</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30284B"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w:t>
            </w:r>
            <w:r w:rsidR="00CC3328">
              <w:rPr>
                <w:rFonts w:eastAsia="Arial" w:cs="Arial"/>
                <w:color w:val="000000" w:themeColor="text1"/>
                <w:sz w:val="14"/>
                <w:szCs w:val="14"/>
              </w:rPr>
              <w:t>,</w:t>
            </w:r>
            <w:r w:rsidRPr="0030284B">
              <w:rPr>
                <w:rFonts w:eastAsia="Arial" w:cs="Arial"/>
                <w:color w:val="000000" w:themeColor="text1"/>
                <w:sz w:val="14"/>
                <w:szCs w:val="14"/>
              </w:rPr>
              <w:t>2/50 (8/20)</w:t>
            </w:r>
          </w:p>
          <w:p w:rsidR="0030284B"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30284B"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µs</w:t>
            </w:r>
          </w:p>
          <w:p w:rsidR="0030284B" w:rsidRPr="0030284B" w:rsidRDefault="0030284B"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30284B" w:rsidRPr="006C799E" w:rsidRDefault="0030284B" w:rsidP="0030284B">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Наведенные радиочастотные </w:t>
            </w:r>
            <w:proofErr w:type="gramStart"/>
            <w:r w:rsidRPr="006C799E">
              <w:rPr>
                <w:rFonts w:eastAsia="Arial" w:cs="Arial"/>
                <w:sz w:val="14"/>
                <w:szCs w:val="14"/>
              </w:rPr>
              <w:t xml:space="preserve">поля  </w:t>
            </w:r>
            <w:r w:rsidRPr="006C799E">
              <w:rPr>
                <w:rFonts w:eastAsia="Arial" w:cs="Arial"/>
                <w:sz w:val="14"/>
                <w:szCs w:val="14"/>
                <w:vertAlign w:val="superscript"/>
              </w:rPr>
              <w:t>g</w:t>
            </w:r>
            <w:proofErr w:type="gramEnd"/>
            <w:r w:rsidRPr="006C799E">
              <w:rPr>
                <w:rFonts w:eastAsia="Arial" w:cs="Arial"/>
                <w:sz w:val="14"/>
                <w:szCs w:val="14"/>
                <w:vertAlign w:val="superscript"/>
              </w:rPr>
              <w:t>)</w:t>
            </w:r>
            <w:r w:rsidRPr="006C799E">
              <w:rPr>
                <w:rFonts w:eastAsia="Arial" w:cs="Arial"/>
                <w:sz w:val="14"/>
                <w:szCs w:val="14"/>
              </w:rPr>
              <w:t xml:space="preserve"> </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[13]</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3</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roofErr w:type="gramStart"/>
            <w:r w:rsidRPr="0030284B">
              <w:rPr>
                <w:rFonts w:eastAsia="Arial" w:cs="Arial"/>
                <w:color w:val="000000" w:themeColor="text1"/>
                <w:sz w:val="14"/>
                <w:szCs w:val="14"/>
              </w:rPr>
              <w:t>В(</w:t>
            </w:r>
            <w:proofErr w:type="gramEnd"/>
            <w:r w:rsidRPr="0030284B">
              <w:rPr>
                <w:rFonts w:eastAsia="Arial" w:cs="Arial"/>
                <w:color w:val="000000" w:themeColor="text1"/>
                <w:sz w:val="14"/>
                <w:szCs w:val="14"/>
              </w:rPr>
              <w:t xml:space="preserve">среднеквадратичное значение)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CC3328">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0</w:t>
            </w:r>
            <w:r w:rsidR="00CC3328">
              <w:rPr>
                <w:rFonts w:eastAsia="Arial" w:cs="Arial"/>
                <w:color w:val="000000" w:themeColor="text1"/>
                <w:sz w:val="14"/>
                <w:szCs w:val="14"/>
              </w:rPr>
              <w:t>,</w:t>
            </w:r>
            <w:r w:rsidRPr="0030284B">
              <w:rPr>
                <w:rFonts w:eastAsia="Arial" w:cs="Arial"/>
                <w:color w:val="000000" w:themeColor="text1"/>
                <w:sz w:val="14"/>
                <w:szCs w:val="14"/>
              </w:rPr>
              <w:t>15 до 80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bottom w:val="single" w:sz="5" w:space="0" w:color="000000"/>
              <w:right w:val="single" w:sz="5" w:space="0" w:color="000000"/>
            </w:tcBorders>
            <w:shd w:val="clear" w:color="auto" w:fill="auto"/>
          </w:tcPr>
          <w:p w:rsidR="00115FAF" w:rsidRPr="0030284B" w:rsidRDefault="00115FAF" w:rsidP="0030284B">
            <w:pPr>
              <w:widowControl w:val="0"/>
              <w:spacing w:before="40" w:after="40"/>
              <w:jc w:val="center"/>
              <w:rPr>
                <w:rFonts w:ascii="Arial" w:eastAsia="Calibri" w:hAnsi="Arial" w:cs="Arial"/>
                <w:color w:val="000000" w:themeColor="text1"/>
                <w:sz w:val="14"/>
                <w:szCs w:val="14"/>
              </w:rPr>
            </w:pPr>
          </w:p>
        </w:tc>
        <w:tc>
          <w:tcPr>
            <w:tcW w:w="707"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30284B">
            <w:pPr>
              <w:widowControl w:val="0"/>
              <w:spacing w:before="40" w:after="40"/>
              <w:jc w:val="center"/>
              <w:rPr>
                <w:rFonts w:ascii="Arial" w:eastAsia="Calibri" w:hAnsi="Arial" w:cs="Arial"/>
                <w:sz w:val="14"/>
                <w:szCs w:val="14"/>
              </w:rPr>
            </w:pPr>
          </w:p>
        </w:tc>
      </w:tr>
      <w:tr w:rsidR="00115FAF" w:rsidTr="0030284B">
        <w:trPr>
          <w:trHeight w:val="20"/>
        </w:trPr>
        <w:tc>
          <w:tcPr>
            <w:tcW w:w="681"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ЭПЭ</w:t>
            </w:r>
          </w:p>
        </w:tc>
        <w:tc>
          <w:tcPr>
            <w:tcW w:w="68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Режим ожидания и зарядки</w:t>
            </w: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Переходные/ импульсные помехи </w:t>
            </w:r>
            <w:r w:rsidRPr="006C799E">
              <w:rPr>
                <w:rFonts w:eastAsia="Arial" w:cs="Arial"/>
                <w:sz w:val="14"/>
                <w:szCs w:val="14"/>
                <w:vertAlign w:val="superscript"/>
              </w:rPr>
              <w:t>d)</w:t>
            </w:r>
            <w:r w:rsidRPr="006C799E">
              <w:rPr>
                <w:rFonts w:eastAsia="Arial" w:cs="Arial"/>
                <w:sz w:val="14"/>
                <w:szCs w:val="14"/>
              </w:rPr>
              <w:t xml:space="preserve"> </w:t>
            </w:r>
            <w:r w:rsidRPr="006C799E">
              <w:rPr>
                <w:rFonts w:eastAsia="Arial" w:cs="Arial"/>
                <w:sz w:val="14"/>
                <w:szCs w:val="14"/>
                <w:vertAlign w:val="superscript"/>
              </w:rPr>
              <w:t>h)</w:t>
            </w:r>
            <w:r w:rsidRPr="006C799E">
              <w:rPr>
                <w:rFonts w:eastAsia="Arial" w:cs="Arial"/>
                <w:sz w:val="14"/>
                <w:szCs w:val="14"/>
              </w:rPr>
              <w:t xml:space="preserve"> </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61000-4-4</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±2</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5/50</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5</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Tr</w:t>
            </w:r>
            <w:proofErr w:type="spellEnd"/>
            <w:r w:rsidRPr="0030284B">
              <w:rPr>
                <w:rFonts w:eastAsia="Arial" w:cs="Arial"/>
                <w:color w:val="000000" w:themeColor="text1"/>
                <w:sz w:val="14"/>
                <w:szCs w:val="14"/>
              </w:rPr>
              <w:t>/</w:t>
            </w:r>
            <w:proofErr w:type="spellStart"/>
            <w:r w:rsidRPr="0030284B">
              <w:rPr>
                <w:rFonts w:eastAsia="Arial" w:cs="Arial"/>
                <w:color w:val="000000" w:themeColor="text1"/>
                <w:sz w:val="14"/>
                <w:szCs w:val="14"/>
              </w:rPr>
              <w:t>Th</w:t>
            </w:r>
            <w:proofErr w:type="spellEnd"/>
            <w:r w:rsidRPr="0030284B">
              <w:rPr>
                <w:rFonts w:eastAsia="Arial" w:cs="Arial"/>
                <w:color w:val="000000" w:themeColor="text1"/>
                <w:sz w:val="14"/>
                <w:szCs w:val="14"/>
              </w:rPr>
              <w:t xml:space="preserve">, </w:t>
            </w:r>
            <w:proofErr w:type="spellStart"/>
            <w:r w:rsidRPr="0030284B">
              <w:rPr>
                <w:rFonts w:eastAsia="Arial" w:cs="Arial"/>
                <w:color w:val="000000" w:themeColor="text1"/>
                <w:sz w:val="14"/>
                <w:szCs w:val="14"/>
              </w:rPr>
              <w:t>нс</w:t>
            </w:r>
            <w:proofErr w:type="spellEnd"/>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частота повторения импульсов, кГц</w:t>
            </w:r>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Скачки напряжения</w:t>
            </w:r>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ГОСТ </w:t>
            </w:r>
            <w:r w:rsidRPr="0030284B">
              <w:rPr>
                <w:rFonts w:eastAsia="Arial" w:cs="Arial"/>
                <w:color w:val="000000" w:themeColor="text1"/>
                <w:sz w:val="14"/>
                <w:szCs w:val="14"/>
                <w:lang w:val="en-US"/>
              </w:rPr>
              <w:t>IEC</w:t>
            </w:r>
            <w:r w:rsidRPr="0030284B">
              <w:rPr>
                <w:rFonts w:eastAsia="Arial" w:cs="Arial"/>
                <w:color w:val="000000" w:themeColor="text1"/>
                <w:sz w:val="14"/>
                <w:szCs w:val="14"/>
              </w:rPr>
              <w:t xml:space="preserve"> 61000-4-5</w:t>
            </w:r>
          </w:p>
        </w:tc>
        <w:tc>
          <w:tcPr>
            <w:tcW w:w="707"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CC3328" w:rsidP="0030284B">
            <w:pPr>
              <w:pStyle w:val="TableParagraph"/>
              <w:spacing w:before="40" w:after="40"/>
              <w:jc w:val="center"/>
              <w:rPr>
                <w:rFonts w:eastAsia="Arial" w:cs="Arial"/>
                <w:color w:val="000000" w:themeColor="text1"/>
                <w:sz w:val="14"/>
                <w:szCs w:val="14"/>
              </w:rPr>
            </w:pPr>
            <w:r>
              <w:rPr>
                <w:rFonts w:eastAsia="Arial" w:cs="Arial"/>
                <w:color w:val="000000" w:themeColor="text1"/>
                <w:sz w:val="14"/>
                <w:szCs w:val="14"/>
              </w:rPr>
              <w:t>1,</w:t>
            </w:r>
            <w:r w:rsidR="00115FAF" w:rsidRPr="0030284B">
              <w:rPr>
                <w:rFonts w:eastAsia="Arial" w:cs="Arial"/>
                <w:color w:val="000000" w:themeColor="text1"/>
                <w:sz w:val="14"/>
                <w:szCs w:val="14"/>
              </w:rPr>
              <w:t>2/50 (8/20)</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±2 </w:t>
            </w:r>
            <w:r w:rsidRPr="0030284B">
              <w:rPr>
                <w:rFonts w:eastAsia="Arial" w:cs="Arial"/>
                <w:color w:val="000000" w:themeColor="text1"/>
                <w:sz w:val="14"/>
                <w:szCs w:val="14"/>
                <w:vertAlign w:val="superscript"/>
              </w:rPr>
              <w:t>a)</w:t>
            </w:r>
          </w:p>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xml:space="preserve">±1 </w:t>
            </w:r>
            <w:r w:rsidRPr="0030284B">
              <w:rPr>
                <w:rFonts w:eastAsia="Arial" w:cs="Arial"/>
                <w:color w:val="000000" w:themeColor="text1"/>
                <w:sz w:val="14"/>
                <w:szCs w:val="14"/>
                <w:vertAlign w:val="superscript"/>
              </w:rPr>
              <w:t>б)</w:t>
            </w:r>
          </w:p>
        </w:tc>
        <w:tc>
          <w:tcPr>
            <w:tcW w:w="854" w:type="pct"/>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µs</w:t>
            </w:r>
          </w:p>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p w:rsidR="00115FAF" w:rsidRPr="0030284B" w:rsidRDefault="00115FAF" w:rsidP="0030284B">
            <w:pPr>
              <w:pStyle w:val="TableParagraph"/>
              <w:spacing w:before="40" w:after="40"/>
              <w:jc w:val="center"/>
              <w:rPr>
                <w:rFonts w:eastAsia="Arial" w:cs="Arial"/>
                <w:color w:val="000000" w:themeColor="text1"/>
                <w:sz w:val="14"/>
                <w:szCs w:val="14"/>
              </w:rPr>
            </w:pPr>
            <w:proofErr w:type="spellStart"/>
            <w:r w:rsidRPr="0030284B">
              <w:rPr>
                <w:rFonts w:eastAsia="Arial" w:cs="Arial"/>
                <w:color w:val="000000" w:themeColor="text1"/>
                <w:sz w:val="14"/>
                <w:szCs w:val="14"/>
              </w:rPr>
              <w:t>кВ</w:t>
            </w:r>
            <w:proofErr w:type="spellEnd"/>
          </w:p>
        </w:tc>
        <w:tc>
          <w:tcPr>
            <w:tcW w:w="672" w:type="pct"/>
            <w:tcBorders>
              <w:top w:val="single" w:sz="5" w:space="0" w:color="000000"/>
              <w:left w:val="single" w:sz="5" w:space="0" w:color="000000"/>
              <w:bottom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B</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r w:rsidRPr="006C799E">
              <w:rPr>
                <w:rFonts w:eastAsia="Arial" w:cs="Arial"/>
                <w:sz w:val="14"/>
                <w:szCs w:val="14"/>
              </w:rPr>
              <w:t xml:space="preserve">Наведенные радиочастотные поля </w:t>
            </w:r>
            <w:r w:rsidRPr="006C799E">
              <w:rPr>
                <w:rFonts w:eastAsia="Arial" w:cs="Arial"/>
                <w:sz w:val="14"/>
                <w:szCs w:val="14"/>
                <w:vertAlign w:val="superscript"/>
              </w:rPr>
              <w:t>k)</w:t>
            </w:r>
            <w:r w:rsidRPr="006C799E">
              <w:rPr>
                <w:rFonts w:eastAsia="Arial" w:cs="Arial"/>
                <w:sz w:val="14"/>
                <w:szCs w:val="14"/>
              </w:rPr>
              <w:t xml:space="preserve"> </w:t>
            </w:r>
          </w:p>
        </w:tc>
        <w:tc>
          <w:tcPr>
            <w:tcW w:w="828" w:type="pct"/>
            <w:vMerge w:val="restart"/>
            <w:tcBorders>
              <w:top w:val="single" w:sz="5" w:space="0" w:color="000000"/>
              <w:left w:val="single" w:sz="5" w:space="0" w:color="000000"/>
              <w:right w:val="single" w:sz="5" w:space="0" w:color="000000"/>
            </w:tcBorders>
            <w:shd w:val="clear" w:color="auto" w:fill="auto"/>
          </w:tcPr>
          <w:p w:rsidR="00115FAF" w:rsidRPr="0030284B" w:rsidRDefault="0030284B"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[13]</w:t>
            </w:r>
          </w:p>
        </w:tc>
        <w:tc>
          <w:tcPr>
            <w:tcW w:w="707"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10</w:t>
            </w:r>
          </w:p>
        </w:tc>
        <w:tc>
          <w:tcPr>
            <w:tcW w:w="854" w:type="pct"/>
            <w:tcBorders>
              <w:top w:val="single" w:sz="5" w:space="0" w:color="000000"/>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proofErr w:type="gramStart"/>
            <w:r w:rsidRPr="0030284B">
              <w:rPr>
                <w:rFonts w:eastAsia="Arial" w:cs="Arial"/>
                <w:color w:val="000000" w:themeColor="text1"/>
                <w:sz w:val="14"/>
                <w:szCs w:val="14"/>
              </w:rPr>
              <w:t>В(</w:t>
            </w:r>
            <w:proofErr w:type="gramEnd"/>
            <w:r w:rsidRPr="0030284B">
              <w:rPr>
                <w:rFonts w:eastAsia="Arial" w:cs="Arial"/>
                <w:color w:val="000000" w:themeColor="text1"/>
                <w:sz w:val="14"/>
                <w:szCs w:val="14"/>
              </w:rPr>
              <w:t xml:space="preserve">среднеквадратичное значение) </w:t>
            </w:r>
            <w:r w:rsidRPr="0030284B">
              <w:rPr>
                <w:rFonts w:eastAsia="Arial" w:cs="Arial"/>
                <w:color w:val="000000" w:themeColor="text1"/>
                <w:sz w:val="14"/>
                <w:szCs w:val="14"/>
                <w:vertAlign w:val="superscript"/>
              </w:rPr>
              <w:t>c)</w:t>
            </w:r>
          </w:p>
        </w:tc>
        <w:tc>
          <w:tcPr>
            <w:tcW w:w="672" w:type="pct"/>
            <w:vMerge w:val="restart"/>
            <w:tcBorders>
              <w:top w:val="single" w:sz="5" w:space="0" w:color="000000"/>
              <w:left w:val="single" w:sz="5" w:space="0" w:color="000000"/>
              <w:right w:val="single" w:sz="5" w:space="0" w:color="000000"/>
            </w:tcBorders>
            <w:shd w:val="clear" w:color="auto" w:fill="auto"/>
          </w:tcPr>
          <w:p w:rsidR="00115FAF" w:rsidRPr="006C799E" w:rsidRDefault="00115FAF" w:rsidP="0030284B">
            <w:pPr>
              <w:pStyle w:val="TableParagraph"/>
              <w:spacing w:before="40" w:after="40"/>
              <w:jc w:val="center"/>
              <w:rPr>
                <w:rFonts w:eastAsia="Arial" w:cs="Arial"/>
                <w:sz w:val="14"/>
                <w:szCs w:val="14"/>
              </w:rPr>
            </w:pPr>
            <w:r w:rsidRPr="006C799E">
              <w:rPr>
                <w:rFonts w:eastAsia="Arial" w:cs="Arial"/>
                <w:sz w:val="14"/>
                <w:szCs w:val="14"/>
              </w:rPr>
              <w:t>А</w:t>
            </w:r>
          </w:p>
        </w:tc>
      </w:tr>
      <w:tr w:rsidR="00115FAF" w:rsidTr="0030284B">
        <w:trPr>
          <w:trHeight w:val="20"/>
        </w:trPr>
        <w:tc>
          <w:tcPr>
            <w:tcW w:w="681"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right w:val="single" w:sz="5" w:space="0" w:color="000000"/>
            </w:tcBorders>
            <w:shd w:val="clear" w:color="auto" w:fill="auto"/>
          </w:tcPr>
          <w:p w:rsidR="00115FAF" w:rsidRPr="006C799E" w:rsidRDefault="00115FAF" w:rsidP="00045964">
            <w:pPr>
              <w:pStyle w:val="TableParagraph"/>
              <w:spacing w:before="40" w:after="40"/>
              <w:rPr>
                <w:rFonts w:eastAsia="Arial" w:cs="Arial"/>
                <w:sz w:val="14"/>
                <w:szCs w:val="14"/>
              </w:rPr>
            </w:pPr>
          </w:p>
        </w:tc>
        <w:tc>
          <w:tcPr>
            <w:tcW w:w="828" w:type="pct"/>
            <w:vMerge/>
            <w:tcBorders>
              <w:left w:val="single" w:sz="5" w:space="0" w:color="000000"/>
              <w:right w:val="single" w:sz="5" w:space="0" w:color="000000"/>
            </w:tcBorders>
            <w:shd w:val="clear" w:color="auto" w:fill="auto"/>
          </w:tcPr>
          <w:p w:rsidR="00115FAF" w:rsidRPr="0030284B" w:rsidRDefault="00115FAF" w:rsidP="00045964">
            <w:pPr>
              <w:pStyle w:val="TableParagraph"/>
              <w:spacing w:before="40" w:after="40"/>
              <w:rPr>
                <w:rFonts w:eastAsia="Arial" w:cs="Arial"/>
                <w:color w:val="000000" w:themeColor="text1"/>
                <w:sz w:val="14"/>
                <w:szCs w:val="14"/>
              </w:rPr>
            </w:pPr>
          </w:p>
        </w:tc>
        <w:tc>
          <w:tcPr>
            <w:tcW w:w="707" w:type="pct"/>
            <w:tcBorders>
              <w:top w:val="nil"/>
              <w:left w:val="single" w:sz="5" w:space="0" w:color="000000"/>
              <w:bottom w:val="nil"/>
              <w:right w:val="single" w:sz="5" w:space="0" w:color="000000"/>
            </w:tcBorders>
            <w:shd w:val="clear" w:color="auto" w:fill="auto"/>
          </w:tcPr>
          <w:p w:rsidR="00115FAF" w:rsidRPr="0030284B" w:rsidRDefault="00115FAF" w:rsidP="00CC3328">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от 0</w:t>
            </w:r>
            <w:r w:rsidR="00CC3328">
              <w:rPr>
                <w:rFonts w:eastAsia="Arial" w:cs="Arial"/>
                <w:color w:val="000000" w:themeColor="text1"/>
                <w:sz w:val="14"/>
                <w:szCs w:val="14"/>
              </w:rPr>
              <w:t>,</w:t>
            </w:r>
            <w:r w:rsidRPr="0030284B">
              <w:rPr>
                <w:rFonts w:eastAsia="Arial" w:cs="Arial"/>
                <w:color w:val="000000" w:themeColor="text1"/>
                <w:sz w:val="14"/>
                <w:szCs w:val="14"/>
              </w:rPr>
              <w:t>15 до 80</w:t>
            </w:r>
          </w:p>
        </w:tc>
        <w:tc>
          <w:tcPr>
            <w:tcW w:w="854" w:type="pct"/>
            <w:tcBorders>
              <w:top w:val="nil"/>
              <w:left w:val="single" w:sz="5" w:space="0" w:color="000000"/>
              <w:bottom w:val="nil"/>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МГц</w:t>
            </w:r>
          </w:p>
        </w:tc>
        <w:tc>
          <w:tcPr>
            <w:tcW w:w="672" w:type="pct"/>
            <w:vMerge/>
            <w:tcBorders>
              <w:left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r>
      <w:tr w:rsidR="00115FAF" w:rsidTr="0030284B">
        <w:trPr>
          <w:trHeight w:val="20"/>
        </w:trPr>
        <w:tc>
          <w:tcPr>
            <w:tcW w:w="681"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68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576"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c>
          <w:tcPr>
            <w:tcW w:w="828" w:type="pct"/>
            <w:vMerge/>
            <w:tcBorders>
              <w:left w:val="single" w:sz="5" w:space="0" w:color="000000"/>
              <w:bottom w:val="single" w:sz="5" w:space="0" w:color="000000"/>
              <w:right w:val="single" w:sz="5" w:space="0" w:color="000000"/>
            </w:tcBorders>
            <w:shd w:val="clear" w:color="auto" w:fill="auto"/>
          </w:tcPr>
          <w:p w:rsidR="00115FAF" w:rsidRPr="0030284B" w:rsidRDefault="00115FAF" w:rsidP="00045964">
            <w:pPr>
              <w:widowControl w:val="0"/>
              <w:spacing w:before="40" w:after="40"/>
              <w:rPr>
                <w:rFonts w:ascii="Arial" w:eastAsia="Calibri" w:hAnsi="Arial" w:cs="Arial"/>
                <w:color w:val="000000" w:themeColor="text1"/>
                <w:sz w:val="14"/>
                <w:szCs w:val="14"/>
              </w:rPr>
            </w:pPr>
          </w:p>
        </w:tc>
        <w:tc>
          <w:tcPr>
            <w:tcW w:w="707"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80</w:t>
            </w:r>
          </w:p>
        </w:tc>
        <w:tc>
          <w:tcPr>
            <w:tcW w:w="854" w:type="pct"/>
            <w:tcBorders>
              <w:top w:val="nil"/>
              <w:left w:val="single" w:sz="5" w:space="0" w:color="000000"/>
              <w:bottom w:val="single" w:sz="5" w:space="0" w:color="000000"/>
              <w:right w:val="single" w:sz="5" w:space="0" w:color="000000"/>
            </w:tcBorders>
            <w:shd w:val="clear" w:color="auto" w:fill="auto"/>
          </w:tcPr>
          <w:p w:rsidR="00115FAF" w:rsidRPr="0030284B" w:rsidRDefault="00115FAF" w:rsidP="0030284B">
            <w:pPr>
              <w:pStyle w:val="TableParagraph"/>
              <w:spacing w:before="40" w:after="40"/>
              <w:jc w:val="center"/>
              <w:rPr>
                <w:rFonts w:eastAsia="Arial" w:cs="Arial"/>
                <w:color w:val="000000" w:themeColor="text1"/>
                <w:sz w:val="14"/>
                <w:szCs w:val="14"/>
              </w:rPr>
            </w:pPr>
            <w:r w:rsidRPr="0030284B">
              <w:rPr>
                <w:rFonts w:eastAsia="Arial" w:cs="Arial"/>
                <w:color w:val="000000" w:themeColor="text1"/>
                <w:sz w:val="14"/>
                <w:szCs w:val="14"/>
              </w:rPr>
              <w:t>% ЭС (1 кГц)</w:t>
            </w:r>
          </w:p>
        </w:tc>
        <w:tc>
          <w:tcPr>
            <w:tcW w:w="672" w:type="pct"/>
            <w:vMerge/>
            <w:tcBorders>
              <w:left w:val="single" w:sz="5" w:space="0" w:color="000000"/>
              <w:bottom w:val="single" w:sz="5" w:space="0" w:color="000000"/>
              <w:right w:val="single" w:sz="5" w:space="0" w:color="000000"/>
            </w:tcBorders>
            <w:shd w:val="clear" w:color="auto" w:fill="auto"/>
          </w:tcPr>
          <w:p w:rsidR="00115FAF" w:rsidRPr="006C799E" w:rsidRDefault="00115FAF" w:rsidP="00045964">
            <w:pPr>
              <w:widowControl w:val="0"/>
              <w:spacing w:before="40" w:after="40"/>
              <w:rPr>
                <w:rFonts w:ascii="Arial" w:eastAsia="Calibri" w:hAnsi="Arial" w:cs="Arial"/>
                <w:sz w:val="14"/>
                <w:szCs w:val="14"/>
              </w:rPr>
            </w:pPr>
          </w:p>
        </w:tc>
      </w:tr>
      <w:tr w:rsidR="00115FAF" w:rsidTr="0030284B">
        <w:trPr>
          <w:trHeight w:val="20"/>
        </w:trPr>
        <w:tc>
          <w:tcPr>
            <w:tcW w:w="5000" w:type="pct"/>
            <w:gridSpan w:val="7"/>
            <w:tcBorders>
              <w:top w:val="single" w:sz="5" w:space="0" w:color="000000"/>
              <w:left w:val="single" w:sz="5" w:space="0" w:color="000000"/>
              <w:bottom w:val="single" w:sz="5" w:space="0" w:color="000000"/>
              <w:right w:val="single" w:sz="5" w:space="0" w:color="000000"/>
            </w:tcBorders>
            <w:shd w:val="clear" w:color="auto" w:fill="auto"/>
          </w:tcPr>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Между фазой и заземлением, применимо только к силовым линиям.</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Провод-провод, применимо только к силовым линиям.</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Указанный уровень испытания является среднеквадратичным значением немодулированного сигнала-носителя.</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Испытания не проводят, если входная и выходная мощности напрямую подключены в режиме зарядки с помощью механического переключающего устройства.</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Производительность первичных функций может снизиться во время испытания, но после его окончания вернется к исходным показателям.</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30 м.</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Применимо только к портам, взаимодействующим с кабелями, общая длина которых, согласно функциональной спецификации производителя, превышает 3 м.</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 xml:space="preserve">Испытано с использованием соединительных зажимов, которым дано определение в ГОСТ </w:t>
            </w:r>
            <w:r w:rsidRPr="0030284B">
              <w:rPr>
                <w:rFonts w:ascii="Arial" w:eastAsia="Arial" w:hAnsi="Arial" w:cs="Arial"/>
                <w:color w:val="000000" w:themeColor="text1"/>
                <w:sz w:val="12"/>
                <w:szCs w:val="12"/>
                <w:lang w:val="en-US"/>
              </w:rPr>
              <w:t>IEC</w:t>
            </w:r>
            <w:r w:rsidRPr="0030284B">
              <w:rPr>
                <w:rFonts w:ascii="Arial" w:eastAsia="Arial" w:hAnsi="Arial" w:cs="Arial"/>
                <w:color w:val="000000" w:themeColor="text1"/>
                <w:sz w:val="12"/>
                <w:szCs w:val="12"/>
              </w:rPr>
              <w:t xml:space="preserve"> 61000-4-4; в порте ЭПЭ зажим должен охватывать весь зарядный кабель.</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Испытание также применяется к сигнальным/контрольным портам, напрямую подключенным к порту питания (например, разомкнутые контакты реле, которые могут быть напрямую подключены к порту питания).</w:t>
            </w:r>
          </w:p>
          <w:p w:rsidR="00115FAF" w:rsidRPr="0030284B" w:rsidRDefault="00115FAF" w:rsidP="00045964">
            <w:pPr>
              <w:pStyle w:val="af1"/>
              <w:widowControl w:val="0"/>
              <w:numPr>
                <w:ilvl w:val="0"/>
                <w:numId w:val="7"/>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Испытания должны проводиться только в режиме зарядки (скачки напряжения: поскольку устройства защиты от перенапряжения изнашиваются; магнитное поле: влияние зарядного тока).</w:t>
            </w:r>
          </w:p>
          <w:p w:rsidR="00115FAF" w:rsidRPr="0030284B" w:rsidRDefault="00115FAF" w:rsidP="00045964">
            <w:pPr>
              <w:pStyle w:val="af1"/>
              <w:widowControl w:val="0"/>
              <w:numPr>
                <w:ilvl w:val="0"/>
                <w:numId w:val="6"/>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Испытано с использованием соединительных зажимов, которым дано определение в [</w:t>
            </w:r>
            <w:r w:rsidR="0030284B" w:rsidRPr="0030284B">
              <w:rPr>
                <w:rFonts w:ascii="Arial" w:eastAsia="Arial" w:hAnsi="Arial" w:cs="Arial"/>
                <w:color w:val="000000" w:themeColor="text1"/>
                <w:sz w:val="12"/>
                <w:szCs w:val="12"/>
              </w:rPr>
              <w:t>13</w:t>
            </w:r>
            <w:r w:rsidRPr="0030284B">
              <w:rPr>
                <w:rFonts w:ascii="Arial" w:eastAsia="Arial" w:hAnsi="Arial" w:cs="Arial"/>
                <w:color w:val="000000" w:themeColor="text1"/>
                <w:sz w:val="12"/>
                <w:szCs w:val="12"/>
              </w:rPr>
              <w:t>]; в порте ЭПЭ зажим должен охватывать весь зарядный кабель.</w:t>
            </w:r>
          </w:p>
          <w:p w:rsidR="00115FAF" w:rsidRPr="0030284B" w:rsidRDefault="00115FAF" w:rsidP="00045964">
            <w:pPr>
              <w:pStyle w:val="af1"/>
              <w:widowControl w:val="0"/>
              <w:numPr>
                <w:ilvl w:val="0"/>
                <w:numId w:val="6"/>
              </w:numPr>
              <w:tabs>
                <w:tab w:val="left" w:pos="385"/>
              </w:tabs>
              <w:spacing w:after="0" w:line="240" w:lineRule="auto"/>
              <w:ind w:left="284" w:hanging="148"/>
              <w:contextualSpacing w:val="0"/>
              <w:rPr>
                <w:rFonts w:ascii="Arial" w:eastAsia="Arial" w:hAnsi="Arial" w:cs="Arial"/>
                <w:color w:val="000000" w:themeColor="text1"/>
                <w:sz w:val="12"/>
                <w:szCs w:val="12"/>
              </w:rPr>
            </w:pPr>
            <w:r w:rsidRPr="0030284B">
              <w:rPr>
                <w:rFonts w:ascii="Arial" w:eastAsia="Arial" w:hAnsi="Arial" w:cs="Arial"/>
                <w:color w:val="000000" w:themeColor="text1"/>
                <w:sz w:val="12"/>
                <w:szCs w:val="12"/>
              </w:rPr>
              <w:t>Для испытаний на импульс перенапряжения/переходного процесса используйте подходящее устройство связи-развязки.</w:t>
            </w:r>
          </w:p>
          <w:p w:rsidR="00115FAF" w:rsidRPr="0030284B" w:rsidRDefault="00115FAF" w:rsidP="00045964">
            <w:pPr>
              <w:pStyle w:val="af1"/>
              <w:widowControl w:val="0"/>
              <w:numPr>
                <w:ilvl w:val="0"/>
                <w:numId w:val="6"/>
              </w:numPr>
              <w:tabs>
                <w:tab w:val="left" w:pos="385"/>
              </w:tabs>
              <w:spacing w:after="0" w:line="240" w:lineRule="auto"/>
              <w:ind w:left="284" w:hanging="148"/>
              <w:contextualSpacing w:val="0"/>
              <w:rPr>
                <w:rFonts w:eastAsia="Arial" w:cs="Arial"/>
                <w:color w:val="000000" w:themeColor="text1"/>
                <w:sz w:val="14"/>
                <w:szCs w:val="14"/>
              </w:rPr>
            </w:pPr>
            <w:r w:rsidRPr="0030284B">
              <w:rPr>
                <w:rFonts w:ascii="Arial" w:eastAsia="Arial" w:hAnsi="Arial" w:cs="Arial"/>
                <w:color w:val="000000" w:themeColor="text1"/>
                <w:sz w:val="12"/>
                <w:szCs w:val="12"/>
              </w:rPr>
              <w:t>Для испытаний на скачок напряжения порта ЭПЭ используйте подходящее устройство связи-развязки.</w:t>
            </w:r>
          </w:p>
        </w:tc>
      </w:tr>
    </w:tbl>
    <w:p w:rsidR="00115FAF" w:rsidRDefault="00115FAF" w:rsidP="00D07431">
      <w:pPr>
        <w:pStyle w:val="a3"/>
        <w:spacing w:after="0" w:line="360" w:lineRule="auto"/>
        <w:ind w:firstLine="680"/>
        <w:jc w:val="both"/>
        <w:rPr>
          <w:rFonts w:ascii="Arial" w:hAnsi="Arial" w:cs="Arial"/>
          <w:sz w:val="24"/>
          <w:szCs w:val="24"/>
        </w:rPr>
      </w:pPr>
    </w:p>
    <w:p w:rsidR="00D07431" w:rsidRPr="0029195C" w:rsidRDefault="00D07431" w:rsidP="00D07431">
      <w:pPr>
        <w:pStyle w:val="a3"/>
        <w:spacing w:after="0" w:line="360" w:lineRule="auto"/>
        <w:ind w:firstLine="709"/>
        <w:jc w:val="both"/>
        <w:rPr>
          <w:rFonts w:ascii="Arial" w:hAnsi="Arial" w:cs="Arial"/>
          <w:sz w:val="24"/>
          <w:szCs w:val="24"/>
        </w:rPr>
      </w:pPr>
      <w:r w:rsidRPr="0029195C">
        <w:rPr>
          <w:rFonts w:ascii="Arial" w:hAnsi="Arial" w:cs="Arial"/>
          <w:sz w:val="24"/>
          <w:szCs w:val="24"/>
        </w:rPr>
        <w:lastRenderedPageBreak/>
        <w:t>Испытания провод</w:t>
      </w:r>
      <w:r w:rsidR="003131C2">
        <w:rPr>
          <w:rFonts w:ascii="Arial" w:hAnsi="Arial" w:cs="Arial"/>
          <w:color w:val="C00000"/>
          <w:sz w:val="24"/>
          <w:szCs w:val="24"/>
        </w:rPr>
        <w:t>ят</w:t>
      </w:r>
      <w:r w:rsidRPr="0029195C">
        <w:rPr>
          <w:rFonts w:ascii="Arial" w:hAnsi="Arial" w:cs="Arial"/>
          <w:sz w:val="24"/>
          <w:szCs w:val="24"/>
        </w:rPr>
        <w:t xml:space="preserve"> в следующих двух режимах работы:</w:t>
      </w:r>
    </w:p>
    <w:p w:rsidR="00D07431" w:rsidRPr="0029195C" w:rsidRDefault="00D07431" w:rsidP="00D07431">
      <w:pPr>
        <w:pStyle w:val="a3"/>
        <w:widowControl w:val="0"/>
        <w:tabs>
          <w:tab w:val="left" w:pos="426"/>
        </w:tabs>
        <w:spacing w:after="0" w:line="360" w:lineRule="auto"/>
        <w:ind w:firstLine="709"/>
        <w:jc w:val="both"/>
        <w:rPr>
          <w:rFonts w:ascii="Arial" w:hAnsi="Arial" w:cs="Arial"/>
          <w:sz w:val="24"/>
          <w:szCs w:val="24"/>
        </w:rPr>
      </w:pPr>
      <w:r>
        <w:rPr>
          <w:rFonts w:ascii="Arial" w:hAnsi="Arial" w:cs="Arial"/>
          <w:sz w:val="24"/>
          <w:szCs w:val="24"/>
        </w:rPr>
        <w:t xml:space="preserve">- </w:t>
      </w:r>
      <w:r w:rsidRPr="0029195C">
        <w:rPr>
          <w:rFonts w:ascii="Arial" w:hAnsi="Arial" w:cs="Arial"/>
          <w:sz w:val="24"/>
          <w:szCs w:val="24"/>
        </w:rPr>
        <w:t xml:space="preserve">режим ожидания: для имитации, когда ИО полностью включено и подключено к </w:t>
      </w:r>
      <w:r w:rsidR="00BC72D8">
        <w:rPr>
          <w:rFonts w:ascii="Arial" w:hAnsi="Arial" w:cs="Arial"/>
          <w:color w:val="C00000"/>
          <w:sz w:val="24"/>
          <w:szCs w:val="24"/>
        </w:rPr>
        <w:t>АТС</w:t>
      </w:r>
      <w:r w:rsidRPr="0029195C">
        <w:rPr>
          <w:rFonts w:ascii="Arial" w:hAnsi="Arial" w:cs="Arial"/>
          <w:sz w:val="24"/>
          <w:szCs w:val="24"/>
        </w:rPr>
        <w:t>, но не заряжается (например, когда аккумуляторы полностью заряжены или в ожидании электросети для начала зарядки);</w:t>
      </w:r>
    </w:p>
    <w:p w:rsidR="00D07431" w:rsidRPr="0029195C" w:rsidRDefault="00D07431" w:rsidP="00D07431">
      <w:pPr>
        <w:pStyle w:val="a3"/>
        <w:widowControl w:val="0"/>
        <w:tabs>
          <w:tab w:val="left" w:pos="426"/>
        </w:tabs>
        <w:spacing w:after="0" w:line="360" w:lineRule="auto"/>
        <w:ind w:firstLine="709"/>
        <w:jc w:val="both"/>
        <w:rPr>
          <w:rFonts w:ascii="Arial" w:hAnsi="Arial" w:cs="Arial"/>
          <w:sz w:val="24"/>
          <w:szCs w:val="24"/>
        </w:rPr>
      </w:pPr>
      <w:r>
        <w:rPr>
          <w:rFonts w:ascii="Arial" w:hAnsi="Arial" w:cs="Arial"/>
          <w:sz w:val="24"/>
          <w:szCs w:val="24"/>
        </w:rPr>
        <w:t xml:space="preserve">- </w:t>
      </w:r>
      <w:r w:rsidRPr="0029195C">
        <w:rPr>
          <w:rFonts w:ascii="Arial" w:hAnsi="Arial" w:cs="Arial"/>
          <w:sz w:val="24"/>
          <w:szCs w:val="24"/>
        </w:rPr>
        <w:t>режим зарядки: во время испытаний ИО должно работать при 20</w:t>
      </w:r>
      <w:r w:rsidR="004079E2">
        <w:rPr>
          <w:rFonts w:ascii="Arial" w:hAnsi="Arial" w:cs="Arial"/>
          <w:sz w:val="24"/>
          <w:szCs w:val="24"/>
        </w:rPr>
        <w:t xml:space="preserve"> </w:t>
      </w:r>
      <w:r w:rsidRPr="0029195C">
        <w:rPr>
          <w:rFonts w:ascii="Arial" w:hAnsi="Arial" w:cs="Arial"/>
          <w:sz w:val="24"/>
          <w:szCs w:val="24"/>
        </w:rPr>
        <w:t>% ± 10</w:t>
      </w:r>
      <w:r w:rsidR="004079E2">
        <w:rPr>
          <w:rFonts w:ascii="Arial" w:hAnsi="Arial" w:cs="Arial"/>
          <w:sz w:val="24"/>
          <w:szCs w:val="24"/>
        </w:rPr>
        <w:t xml:space="preserve"> </w:t>
      </w:r>
      <w:r w:rsidRPr="0029195C">
        <w:rPr>
          <w:rFonts w:ascii="Arial" w:hAnsi="Arial" w:cs="Arial"/>
          <w:sz w:val="24"/>
          <w:szCs w:val="24"/>
        </w:rPr>
        <w:t xml:space="preserve">% максимальной номинальной мощности. Если это невозможно в соответствии с </w:t>
      </w:r>
      <w:r w:rsidR="004079E2" w:rsidRPr="004079E2">
        <w:rPr>
          <w:rFonts w:ascii="Arial" w:hAnsi="Arial" w:cs="Arial"/>
          <w:color w:val="C00000"/>
          <w:sz w:val="24"/>
          <w:szCs w:val="24"/>
        </w:rPr>
        <w:t>[1]</w:t>
      </w:r>
      <w:r w:rsidRPr="0029195C">
        <w:rPr>
          <w:rFonts w:ascii="Arial" w:hAnsi="Arial" w:cs="Arial"/>
          <w:sz w:val="24"/>
          <w:szCs w:val="24"/>
        </w:rPr>
        <w:t>, процент могут увеличить.</w:t>
      </w:r>
    </w:p>
    <w:p w:rsidR="00D07431" w:rsidRPr="0029195C"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Считается, что в случае отсутствия нагрузки оценка не требуется, поскольку режим ожидания в достаточной степени отражает состояние оборудования в данном режиме.</w:t>
      </w:r>
    </w:p>
    <w:p w:rsidR="00D07431" w:rsidRPr="0029195C"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Контрольные и защитные устройства в кабеле (IC-CPD) должны быть испытаны как вне</w:t>
      </w:r>
      <w:r w:rsidR="0068055B">
        <w:rPr>
          <w:rFonts w:ascii="Arial" w:hAnsi="Arial" w:cs="Arial"/>
          <w:sz w:val="24"/>
          <w:szCs w:val="24"/>
        </w:rPr>
        <w:t>шне</w:t>
      </w:r>
      <w:r w:rsidR="004079E2">
        <w:rPr>
          <w:rFonts w:ascii="Arial" w:hAnsi="Arial" w:cs="Arial"/>
          <w:sz w:val="24"/>
          <w:szCs w:val="24"/>
        </w:rPr>
        <w:t>е</w:t>
      </w:r>
      <w:r w:rsidRPr="0029195C">
        <w:rPr>
          <w:rFonts w:ascii="Arial" w:hAnsi="Arial" w:cs="Arial"/>
          <w:sz w:val="24"/>
          <w:szCs w:val="24"/>
        </w:rPr>
        <w:t xml:space="preserve"> зарядное оборудование переменного тока.</w:t>
      </w:r>
    </w:p>
    <w:p w:rsidR="00D07431" w:rsidRPr="0029195C"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Режим работы и фактические условия испытаний должны быть точно указаны в протоколе испытаний.</w:t>
      </w:r>
    </w:p>
    <w:p w:rsidR="00D07431" w:rsidRPr="0029195C" w:rsidRDefault="00D07431" w:rsidP="00D07431">
      <w:pPr>
        <w:pStyle w:val="4"/>
        <w:keepNext w:val="0"/>
        <w:widowControl w:val="0"/>
        <w:numPr>
          <w:ilvl w:val="2"/>
          <w:numId w:val="2"/>
        </w:numPr>
        <w:tabs>
          <w:tab w:val="left" w:pos="965"/>
        </w:tabs>
        <w:spacing w:before="0" w:after="0" w:line="360" w:lineRule="auto"/>
        <w:ind w:firstLine="680"/>
        <w:rPr>
          <w:rFonts w:ascii="Arial" w:hAnsi="Arial" w:cs="Arial"/>
          <w:b w:val="0"/>
          <w:sz w:val="24"/>
          <w:szCs w:val="24"/>
        </w:rPr>
      </w:pPr>
      <w:bookmarkStart w:id="6" w:name="4.4.3_Emissions"/>
      <w:bookmarkEnd w:id="6"/>
      <w:proofErr w:type="spellStart"/>
      <w:r w:rsidRPr="0029195C">
        <w:rPr>
          <w:rFonts w:ascii="Arial" w:hAnsi="Arial" w:cs="Arial"/>
          <w:sz w:val="24"/>
          <w:szCs w:val="24"/>
        </w:rPr>
        <w:t>Помехоэмиссия</w:t>
      </w:r>
      <w:proofErr w:type="spellEnd"/>
    </w:p>
    <w:p w:rsidR="00A83990"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 xml:space="preserve">Требования к </w:t>
      </w:r>
      <w:proofErr w:type="spellStart"/>
      <w:r w:rsidRPr="0029195C">
        <w:rPr>
          <w:rFonts w:ascii="Arial" w:hAnsi="Arial" w:cs="Arial"/>
          <w:sz w:val="24"/>
          <w:szCs w:val="24"/>
        </w:rPr>
        <w:t>помехоэмиссиям</w:t>
      </w:r>
      <w:proofErr w:type="spellEnd"/>
      <w:r w:rsidRPr="0029195C">
        <w:rPr>
          <w:rFonts w:ascii="Arial" w:hAnsi="Arial" w:cs="Arial"/>
          <w:sz w:val="24"/>
          <w:szCs w:val="24"/>
        </w:rPr>
        <w:t xml:space="preserve"> указаны в </w:t>
      </w:r>
      <w:r w:rsidR="004079E2">
        <w:rPr>
          <w:rFonts w:ascii="Arial" w:hAnsi="Arial" w:cs="Arial"/>
          <w:sz w:val="24"/>
          <w:szCs w:val="24"/>
        </w:rPr>
        <w:t>таблицах</w:t>
      </w:r>
      <w:r w:rsidR="00856236">
        <w:rPr>
          <w:rFonts w:ascii="Arial" w:hAnsi="Arial" w:cs="Arial"/>
          <w:sz w:val="24"/>
          <w:szCs w:val="24"/>
        </w:rPr>
        <w:t xml:space="preserve"> </w:t>
      </w:r>
      <w:r w:rsidR="00A83990">
        <w:rPr>
          <w:rFonts w:ascii="Arial" w:hAnsi="Arial" w:cs="Arial"/>
          <w:color w:val="FF0000"/>
          <w:sz w:val="24"/>
          <w:szCs w:val="24"/>
        </w:rPr>
        <w:t>5-1</w:t>
      </w:r>
      <w:r w:rsidR="002C4C62">
        <w:rPr>
          <w:rFonts w:ascii="Arial" w:hAnsi="Arial" w:cs="Arial"/>
          <w:color w:val="FF0000"/>
          <w:sz w:val="24"/>
          <w:szCs w:val="24"/>
        </w:rPr>
        <w:t>6</w:t>
      </w:r>
      <w:r w:rsidR="00856236">
        <w:rPr>
          <w:rFonts w:ascii="Arial" w:hAnsi="Arial" w:cs="Arial"/>
          <w:sz w:val="24"/>
          <w:szCs w:val="24"/>
        </w:rPr>
        <w:t>.</w:t>
      </w:r>
      <w:hyperlink w:anchor="_bookmark52" w:history="1"/>
      <w:r w:rsidRPr="0029195C">
        <w:rPr>
          <w:rFonts w:ascii="Arial" w:hAnsi="Arial" w:cs="Arial"/>
          <w:sz w:val="24"/>
          <w:szCs w:val="24"/>
        </w:rPr>
        <w:t xml:space="preserve">  </w:t>
      </w:r>
    </w:p>
    <w:p w:rsidR="00244BAE" w:rsidRPr="002B3D50" w:rsidRDefault="00244BAE" w:rsidP="00244BAE">
      <w:pPr>
        <w:pStyle w:val="4"/>
        <w:spacing w:before="0" w:after="0" w:line="360" w:lineRule="auto"/>
        <w:ind w:firstLine="0"/>
        <w:rPr>
          <w:rFonts w:ascii="Arial" w:hAnsi="Arial" w:cs="Arial"/>
          <w:b w:val="0"/>
          <w:sz w:val="24"/>
          <w:szCs w:val="24"/>
        </w:rPr>
      </w:pPr>
      <w:r>
        <w:rPr>
          <w:rFonts w:ascii="Arial" w:hAnsi="Arial" w:cs="Arial"/>
          <w:b w:val="0"/>
          <w:spacing w:val="60"/>
          <w:sz w:val="24"/>
          <w:szCs w:val="24"/>
        </w:rPr>
        <w:t>Таб</w:t>
      </w:r>
      <w:r w:rsidRPr="009E4E1A">
        <w:rPr>
          <w:rFonts w:ascii="Arial" w:hAnsi="Arial" w:cs="Arial"/>
          <w:b w:val="0"/>
          <w:spacing w:val="60"/>
          <w:sz w:val="24"/>
          <w:szCs w:val="24"/>
        </w:rPr>
        <w:t>лица</w:t>
      </w:r>
      <w:r w:rsidRPr="002B3D50">
        <w:rPr>
          <w:rFonts w:ascii="Arial" w:hAnsi="Arial" w:cs="Arial"/>
          <w:b w:val="0"/>
          <w:sz w:val="24"/>
          <w:szCs w:val="24"/>
        </w:rPr>
        <w:t xml:space="preserve"> </w:t>
      </w:r>
      <w:r>
        <w:rPr>
          <w:rFonts w:ascii="Arial" w:hAnsi="Arial" w:cs="Arial"/>
          <w:b w:val="0"/>
          <w:color w:val="FF0000"/>
          <w:sz w:val="24"/>
          <w:szCs w:val="24"/>
        </w:rPr>
        <w:t>5</w:t>
      </w:r>
      <w:r w:rsidRPr="002B3D50">
        <w:rPr>
          <w:rFonts w:ascii="Arial" w:hAnsi="Arial" w:cs="Arial"/>
          <w:b w:val="0"/>
          <w:sz w:val="24"/>
          <w:szCs w:val="24"/>
        </w:rPr>
        <w:t xml:space="preserve"> </w:t>
      </w:r>
      <w:r>
        <w:rPr>
          <w:rFonts w:ascii="Arial" w:hAnsi="Arial" w:cs="Arial"/>
          <w:b w:val="0"/>
          <w:sz w:val="24"/>
          <w:szCs w:val="24"/>
        </w:rPr>
        <w:t>–</w:t>
      </w:r>
      <w:r w:rsidRPr="002B3D50">
        <w:rPr>
          <w:rFonts w:ascii="Arial" w:hAnsi="Arial" w:cs="Arial"/>
          <w:b w:val="0"/>
          <w:sz w:val="24"/>
          <w:szCs w:val="24"/>
        </w:rPr>
        <w:t xml:space="preserve"> Пределы напряжения помех для оборудования класса A для порта входного питания с переменным током</w:t>
      </w:r>
    </w:p>
    <w:tbl>
      <w:tblPr>
        <w:tblW w:w="5000" w:type="pct"/>
        <w:tblCellMar>
          <w:left w:w="0" w:type="dxa"/>
          <w:right w:w="0" w:type="dxa"/>
        </w:tblCellMar>
        <w:tblLook w:val="01E0" w:firstRow="1" w:lastRow="1" w:firstColumn="1" w:lastColumn="1" w:noHBand="0" w:noVBand="0"/>
      </w:tblPr>
      <w:tblGrid>
        <w:gridCol w:w="1778"/>
        <w:gridCol w:w="1363"/>
        <w:gridCol w:w="1184"/>
        <w:gridCol w:w="1193"/>
        <w:gridCol w:w="1342"/>
        <w:gridCol w:w="1342"/>
        <w:gridCol w:w="1195"/>
      </w:tblGrid>
      <w:tr w:rsidR="00244BAE" w:rsidTr="00045964">
        <w:trPr>
          <w:trHeight w:val="20"/>
        </w:trPr>
        <w:tc>
          <w:tcPr>
            <w:tcW w:w="946" w:type="pct"/>
            <w:vMerge w:val="restart"/>
            <w:tcBorders>
              <w:top w:val="single" w:sz="6" w:space="0" w:color="000000"/>
              <w:left w:val="single" w:sz="6"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Диапазон частот</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МГц</w:t>
            </w:r>
          </w:p>
        </w:tc>
        <w:tc>
          <w:tcPr>
            <w:tcW w:w="1355"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 xml:space="preserve">Номинальная мощность ≤ 20 </w:t>
            </w:r>
            <w:proofErr w:type="spellStart"/>
            <w:r w:rsidRPr="002B3D50">
              <w:rPr>
                <w:rFonts w:eastAsia="Arial" w:cs="Arial"/>
                <w:sz w:val="16"/>
              </w:rPr>
              <w:t>кВА</w:t>
            </w:r>
            <w:proofErr w:type="spellEnd"/>
          </w:p>
        </w:tc>
        <w:tc>
          <w:tcPr>
            <w:tcW w:w="1349"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C4C62" w:rsidRDefault="00244BAE" w:rsidP="00045964">
            <w:pPr>
              <w:pStyle w:val="TableParagraph"/>
              <w:spacing w:before="60" w:after="60"/>
              <w:jc w:val="center"/>
              <w:rPr>
                <w:rFonts w:eastAsia="Arial" w:cs="Arial"/>
                <w:sz w:val="16"/>
              </w:rPr>
            </w:pPr>
            <w:r w:rsidRPr="002B3D50">
              <w:rPr>
                <w:rFonts w:eastAsia="Arial" w:cs="Arial"/>
                <w:sz w:val="16"/>
              </w:rPr>
              <w:t xml:space="preserve">Номинальная мощность </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 xml:space="preserve">&gt; 20 </w:t>
            </w:r>
            <w:proofErr w:type="spellStart"/>
            <w:r w:rsidRPr="002B3D50">
              <w:rPr>
                <w:rFonts w:eastAsia="Arial" w:cs="Arial"/>
                <w:sz w:val="16"/>
              </w:rPr>
              <w:t>кВА</w:t>
            </w:r>
            <w:proofErr w:type="spellEnd"/>
            <w:r w:rsidRPr="002B3D50">
              <w:rPr>
                <w:rFonts w:eastAsia="Arial" w:cs="Arial"/>
                <w:sz w:val="16"/>
              </w:rPr>
              <w:t xml:space="preserve"> </w:t>
            </w:r>
            <w:r w:rsidRPr="002B3D50">
              <w:rPr>
                <w:rFonts w:eastAsia="Arial" w:cs="Arial"/>
                <w:sz w:val="16"/>
                <w:vertAlign w:val="superscript"/>
              </w:rPr>
              <w:t>a)</w:t>
            </w:r>
            <w:r w:rsidRPr="002B3D50">
              <w:rPr>
                <w:rFonts w:eastAsia="Arial" w:cs="Arial"/>
                <w:sz w:val="16"/>
              </w:rPr>
              <w:t xml:space="preserve"> </w:t>
            </w:r>
          </w:p>
        </w:tc>
        <w:tc>
          <w:tcPr>
            <w:tcW w:w="1349"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 xml:space="preserve">Мощные электронные системы и оборудование, номинальная </w:t>
            </w:r>
            <w:proofErr w:type="gramStart"/>
            <w:r w:rsidRPr="002B3D50">
              <w:rPr>
                <w:rFonts w:eastAsia="Arial" w:cs="Arial"/>
                <w:sz w:val="16"/>
              </w:rPr>
              <w:t>мощность</w:t>
            </w:r>
            <w:r w:rsidR="002C4C62">
              <w:rPr>
                <w:rFonts w:eastAsia="Arial" w:cs="Arial"/>
                <w:sz w:val="16"/>
              </w:rPr>
              <w:t xml:space="preserve"> </w:t>
            </w:r>
            <w:r w:rsidRPr="002B3D50">
              <w:rPr>
                <w:rFonts w:eastAsia="Arial" w:cs="Arial"/>
                <w:sz w:val="16"/>
              </w:rPr>
              <w:t>&gt;</w:t>
            </w:r>
            <w:proofErr w:type="gramEnd"/>
            <w:r w:rsidRPr="002B3D50">
              <w:rPr>
                <w:rFonts w:eastAsia="Arial" w:cs="Arial"/>
                <w:sz w:val="16"/>
              </w:rPr>
              <w:t xml:space="preserve"> 75 </w:t>
            </w:r>
            <w:proofErr w:type="spellStart"/>
            <w:r w:rsidRPr="002B3D50">
              <w:rPr>
                <w:rFonts w:eastAsia="Arial" w:cs="Arial"/>
                <w:sz w:val="16"/>
              </w:rPr>
              <w:t>кВА</w:t>
            </w:r>
            <w:proofErr w:type="spellEnd"/>
            <w:r w:rsidRPr="002B3D50">
              <w:rPr>
                <w:rFonts w:eastAsia="Arial" w:cs="Arial"/>
                <w:sz w:val="16"/>
              </w:rPr>
              <w:t xml:space="preserve"> </w:t>
            </w:r>
            <w:r w:rsidRPr="002B3D50">
              <w:rPr>
                <w:rFonts w:eastAsia="Arial" w:cs="Arial"/>
                <w:sz w:val="16"/>
                <w:vertAlign w:val="superscript"/>
              </w:rPr>
              <w:t>b)</w:t>
            </w:r>
            <w:r w:rsidRPr="002B3D50">
              <w:rPr>
                <w:rFonts w:eastAsia="Arial" w:cs="Arial"/>
                <w:sz w:val="16"/>
              </w:rPr>
              <w:t xml:space="preserve"> </w:t>
            </w:r>
          </w:p>
        </w:tc>
      </w:tr>
      <w:tr w:rsidR="00244BAE" w:rsidTr="00045964">
        <w:trPr>
          <w:trHeight w:val="20"/>
        </w:trPr>
        <w:tc>
          <w:tcPr>
            <w:tcW w:w="946" w:type="pct"/>
            <w:vMerge/>
            <w:tcBorders>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widowControl w:val="0"/>
              <w:spacing w:before="60" w:after="60"/>
              <w:jc w:val="center"/>
              <w:rPr>
                <w:rFonts w:eastAsia="Calibri" w:cs="Arial"/>
                <w:sz w:val="16"/>
              </w:rPr>
            </w:pPr>
          </w:p>
        </w:tc>
        <w:tc>
          <w:tcPr>
            <w:tcW w:w="725"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Квазипиковый</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c>
          <w:tcPr>
            <w:tcW w:w="630"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Среднее значение</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c>
          <w:tcPr>
            <w:tcW w:w="635"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Квазипиковый</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c>
          <w:tcPr>
            <w:tcW w:w="714"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Среднее значение</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c>
          <w:tcPr>
            <w:tcW w:w="714"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Квазипиковый</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c>
          <w:tcPr>
            <w:tcW w:w="635"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Среднее значение</w:t>
            </w:r>
            <w:r w:rsidR="00856236">
              <w:rPr>
                <w:rFonts w:eastAsia="Arial" w:cs="Arial"/>
                <w:sz w:val="16"/>
              </w:rPr>
              <w:t>,</w:t>
            </w:r>
          </w:p>
          <w:p w:rsidR="00244BAE" w:rsidRPr="002B3D50" w:rsidRDefault="00244BAE" w:rsidP="00045964">
            <w:pPr>
              <w:pStyle w:val="TableParagraph"/>
              <w:spacing w:before="60" w:after="60"/>
              <w:jc w:val="center"/>
              <w:rPr>
                <w:rFonts w:eastAsia="Arial" w:cs="Arial"/>
                <w:sz w:val="16"/>
              </w:rPr>
            </w:pPr>
            <w:r w:rsidRPr="002B3D50">
              <w:rPr>
                <w:rFonts w:eastAsia="Arial" w:cs="Arial"/>
                <w:sz w:val="16"/>
              </w:rPr>
              <w:t>дБ(µV)</w:t>
            </w:r>
          </w:p>
        </w:tc>
      </w:tr>
      <w:tr w:rsidR="00244BAE" w:rsidTr="00045964">
        <w:trPr>
          <w:trHeight w:val="20"/>
        </w:trPr>
        <w:tc>
          <w:tcPr>
            <w:tcW w:w="946"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856236" w:rsidP="00856236">
            <w:pPr>
              <w:pStyle w:val="TableParagraph"/>
              <w:spacing w:before="60" w:after="60"/>
              <w:jc w:val="center"/>
              <w:rPr>
                <w:rFonts w:eastAsia="Arial" w:cs="Arial"/>
                <w:sz w:val="16"/>
              </w:rPr>
            </w:pPr>
            <w:r w:rsidRPr="006C799E">
              <w:rPr>
                <w:rFonts w:eastAsia="Arial" w:cs="Arial"/>
                <w:sz w:val="16"/>
              </w:rPr>
              <w:t>О</w:t>
            </w:r>
            <w:r w:rsidR="00244BAE" w:rsidRPr="006C799E">
              <w:rPr>
                <w:rFonts w:eastAsia="Arial" w:cs="Arial"/>
                <w:sz w:val="16"/>
              </w:rPr>
              <w:t>т 0</w:t>
            </w:r>
            <w:r>
              <w:rPr>
                <w:rFonts w:eastAsia="Arial" w:cs="Arial"/>
                <w:sz w:val="16"/>
              </w:rPr>
              <w:t>,</w:t>
            </w:r>
            <w:r w:rsidR="00244BAE" w:rsidRPr="006C799E">
              <w:rPr>
                <w:rFonts w:eastAsia="Arial" w:cs="Arial"/>
                <w:sz w:val="16"/>
              </w:rPr>
              <w:t>15 до 0</w:t>
            </w:r>
            <w:r>
              <w:rPr>
                <w:rFonts w:eastAsia="Arial" w:cs="Arial"/>
                <w:sz w:val="16"/>
              </w:rPr>
              <w:t>,</w:t>
            </w:r>
            <w:r w:rsidR="00244BAE" w:rsidRPr="006C799E">
              <w:rPr>
                <w:rFonts w:eastAsia="Arial" w:cs="Arial"/>
                <w:sz w:val="16"/>
              </w:rPr>
              <w:t>50</w:t>
            </w:r>
          </w:p>
        </w:tc>
        <w:tc>
          <w:tcPr>
            <w:tcW w:w="725"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79</w:t>
            </w:r>
          </w:p>
        </w:tc>
        <w:tc>
          <w:tcPr>
            <w:tcW w:w="630"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66</w:t>
            </w:r>
          </w:p>
        </w:tc>
        <w:tc>
          <w:tcPr>
            <w:tcW w:w="635"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100</w:t>
            </w:r>
          </w:p>
        </w:tc>
        <w:tc>
          <w:tcPr>
            <w:tcW w:w="714"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90</w:t>
            </w:r>
          </w:p>
        </w:tc>
        <w:tc>
          <w:tcPr>
            <w:tcW w:w="714"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130</w:t>
            </w:r>
          </w:p>
        </w:tc>
        <w:tc>
          <w:tcPr>
            <w:tcW w:w="635"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120</w:t>
            </w:r>
          </w:p>
        </w:tc>
      </w:tr>
      <w:tr w:rsidR="00244BAE" w:rsidTr="00045964">
        <w:trPr>
          <w:trHeight w:val="20"/>
        </w:trPr>
        <w:tc>
          <w:tcPr>
            <w:tcW w:w="94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856236" w:rsidP="00856236">
            <w:pPr>
              <w:pStyle w:val="TableParagraph"/>
              <w:spacing w:before="60" w:after="60"/>
              <w:rPr>
                <w:rFonts w:eastAsia="Arial" w:cs="Arial"/>
                <w:sz w:val="16"/>
              </w:rPr>
            </w:pPr>
            <w:r>
              <w:rPr>
                <w:rFonts w:eastAsia="Arial" w:cs="Arial"/>
                <w:sz w:val="16"/>
              </w:rPr>
              <w:t xml:space="preserve">        Св.</w:t>
            </w:r>
            <w:r w:rsidR="00244BAE" w:rsidRPr="006C799E">
              <w:rPr>
                <w:rFonts w:eastAsia="Arial" w:cs="Arial"/>
                <w:sz w:val="16"/>
              </w:rPr>
              <w:t xml:space="preserve"> 0</w:t>
            </w:r>
            <w:r>
              <w:rPr>
                <w:rFonts w:eastAsia="Arial" w:cs="Arial"/>
                <w:sz w:val="16"/>
              </w:rPr>
              <w:t>,</w:t>
            </w:r>
            <w:r w:rsidR="00244BAE" w:rsidRPr="006C799E">
              <w:rPr>
                <w:rFonts w:eastAsia="Arial" w:cs="Arial"/>
                <w:sz w:val="16"/>
              </w:rPr>
              <w:t xml:space="preserve">50 </w:t>
            </w:r>
            <w:r>
              <w:rPr>
                <w:rFonts w:eastAsia="Arial" w:cs="Arial"/>
                <w:sz w:val="16"/>
              </w:rPr>
              <w:t>«</w:t>
            </w:r>
            <w:r w:rsidR="00244BAE" w:rsidRPr="006C799E">
              <w:rPr>
                <w:rFonts w:eastAsia="Arial" w:cs="Arial"/>
                <w:sz w:val="16"/>
              </w:rPr>
              <w:t xml:space="preserve"> 5</w:t>
            </w:r>
            <w:r>
              <w:rPr>
                <w:rFonts w:eastAsia="Arial" w:cs="Arial"/>
                <w:sz w:val="16"/>
              </w:rPr>
              <w:t>,0</w:t>
            </w:r>
          </w:p>
        </w:tc>
        <w:tc>
          <w:tcPr>
            <w:tcW w:w="72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73</w:t>
            </w:r>
          </w:p>
        </w:tc>
        <w:tc>
          <w:tcPr>
            <w:tcW w:w="63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60</w:t>
            </w: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86</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76</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125</w:t>
            </w: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115</w:t>
            </w:r>
          </w:p>
        </w:tc>
      </w:tr>
      <w:tr w:rsidR="00244BAE" w:rsidTr="00045964">
        <w:trPr>
          <w:trHeight w:val="20"/>
        </w:trPr>
        <w:tc>
          <w:tcPr>
            <w:tcW w:w="94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72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90</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80</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r>
      <w:tr w:rsidR="00244BAE" w:rsidTr="00045964">
        <w:trPr>
          <w:trHeight w:val="20"/>
        </w:trPr>
        <w:tc>
          <w:tcPr>
            <w:tcW w:w="94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856236" w:rsidP="00856236">
            <w:pPr>
              <w:pStyle w:val="TableParagraph"/>
              <w:spacing w:before="60" w:after="60"/>
              <w:jc w:val="center"/>
              <w:rPr>
                <w:rFonts w:eastAsia="Arial" w:cs="Arial"/>
                <w:sz w:val="16"/>
              </w:rPr>
            </w:pPr>
            <w:r>
              <w:rPr>
                <w:rFonts w:eastAsia="Arial" w:cs="Arial"/>
                <w:sz w:val="16"/>
              </w:rPr>
              <w:t>«</w:t>
            </w:r>
            <w:r w:rsidR="00244BAE" w:rsidRPr="006C799E">
              <w:rPr>
                <w:rFonts w:eastAsia="Arial" w:cs="Arial"/>
                <w:sz w:val="16"/>
              </w:rPr>
              <w:t xml:space="preserve"> 5</w:t>
            </w:r>
            <w:r>
              <w:rPr>
                <w:rFonts w:eastAsia="Arial" w:cs="Arial"/>
                <w:sz w:val="16"/>
              </w:rPr>
              <w:t>,0</w:t>
            </w:r>
            <w:r w:rsidR="00244BAE" w:rsidRPr="006C799E">
              <w:rPr>
                <w:rFonts w:eastAsia="Arial" w:cs="Arial"/>
                <w:sz w:val="16"/>
              </w:rPr>
              <w:t xml:space="preserve"> </w:t>
            </w:r>
            <w:r>
              <w:rPr>
                <w:rFonts w:eastAsia="Arial" w:cs="Arial"/>
                <w:sz w:val="16"/>
              </w:rPr>
              <w:t>«</w:t>
            </w:r>
            <w:r w:rsidR="00244BAE" w:rsidRPr="006C799E">
              <w:rPr>
                <w:rFonts w:eastAsia="Arial" w:cs="Arial"/>
                <w:sz w:val="16"/>
              </w:rPr>
              <w:t xml:space="preserve"> 30</w:t>
            </w:r>
            <w:r>
              <w:rPr>
                <w:rFonts w:eastAsia="Arial" w:cs="Arial"/>
                <w:sz w:val="16"/>
              </w:rPr>
              <w:t>,0</w:t>
            </w:r>
          </w:p>
        </w:tc>
        <w:tc>
          <w:tcPr>
            <w:tcW w:w="72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73</w:t>
            </w:r>
          </w:p>
        </w:tc>
        <w:tc>
          <w:tcPr>
            <w:tcW w:w="63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60</w:t>
            </w:r>
          </w:p>
        </w:tc>
        <w:tc>
          <w:tcPr>
            <w:tcW w:w="134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линейно убывает вместе с логарифмом частоты до</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115</w:t>
            </w: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105</w:t>
            </w:r>
          </w:p>
        </w:tc>
      </w:tr>
      <w:tr w:rsidR="00244BAE" w:rsidTr="00045964">
        <w:trPr>
          <w:trHeight w:val="20"/>
        </w:trPr>
        <w:tc>
          <w:tcPr>
            <w:tcW w:w="94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72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73</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pStyle w:val="TableParagraph"/>
              <w:spacing w:before="60" w:after="60"/>
              <w:jc w:val="center"/>
              <w:rPr>
                <w:rFonts w:eastAsia="Arial" w:cs="Arial"/>
                <w:sz w:val="16"/>
              </w:rPr>
            </w:pPr>
            <w:r w:rsidRPr="006C799E">
              <w:rPr>
                <w:rFonts w:eastAsia="Arial" w:cs="Arial"/>
                <w:sz w:val="16"/>
              </w:rPr>
              <w:t>60</w:t>
            </w:r>
          </w:p>
        </w:tc>
        <w:tc>
          <w:tcPr>
            <w:tcW w:w="71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c>
          <w:tcPr>
            <w:tcW w:w="63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6C799E" w:rsidRDefault="00244BAE" w:rsidP="00045964">
            <w:pPr>
              <w:widowControl w:val="0"/>
              <w:spacing w:before="60" w:after="60"/>
              <w:jc w:val="center"/>
              <w:rPr>
                <w:rFonts w:eastAsia="Calibri" w:cs="Arial"/>
                <w:sz w:val="16"/>
              </w:rPr>
            </w:pPr>
          </w:p>
        </w:tc>
      </w:tr>
      <w:tr w:rsidR="00244BAE" w:rsidTr="00045964">
        <w:trPr>
          <w:trHeight w:val="20"/>
        </w:trPr>
        <w:tc>
          <w:tcPr>
            <w:tcW w:w="5000" w:type="pct"/>
            <w:gridSpan w:val="7"/>
            <w:tcBorders>
              <w:top w:val="single" w:sz="5" w:space="0" w:color="000000"/>
              <w:left w:val="single" w:sz="5" w:space="0" w:color="000000"/>
              <w:bottom w:val="single" w:sz="5" w:space="0" w:color="000000"/>
              <w:right w:val="single" w:sz="5" w:space="0" w:color="000000"/>
            </w:tcBorders>
            <w:shd w:val="clear" w:color="auto" w:fill="auto"/>
          </w:tcPr>
          <w:p w:rsidR="00244BAE" w:rsidRPr="00856236" w:rsidRDefault="002C4C62" w:rsidP="00045964">
            <w:pPr>
              <w:pStyle w:val="TableParagraph"/>
              <w:spacing w:before="60" w:after="60"/>
              <w:rPr>
                <w:rFonts w:eastAsia="Arial" w:cs="Arial"/>
                <w:sz w:val="4"/>
                <w:szCs w:val="4"/>
              </w:rPr>
            </w:pPr>
            <w:r>
              <w:rPr>
                <w:rFonts w:eastAsia="Arial" w:cs="Arial"/>
                <w:sz w:val="16"/>
              </w:rPr>
              <w:t xml:space="preserve">     </w:t>
            </w:r>
          </w:p>
          <w:p w:rsidR="00244BAE" w:rsidRPr="002C4C62" w:rsidRDefault="00244BAE" w:rsidP="002C4C62">
            <w:pPr>
              <w:pStyle w:val="af1"/>
              <w:widowControl w:val="0"/>
              <w:numPr>
                <w:ilvl w:val="0"/>
                <w:numId w:val="13"/>
              </w:numPr>
              <w:tabs>
                <w:tab w:val="left" w:pos="421"/>
              </w:tabs>
              <w:spacing w:after="0" w:line="240" w:lineRule="auto"/>
              <w:ind w:left="0" w:firstLine="709"/>
              <w:contextualSpacing w:val="0"/>
              <w:rPr>
                <w:rFonts w:ascii="Arial" w:eastAsia="Arial" w:hAnsi="Arial" w:cs="Arial"/>
                <w:sz w:val="14"/>
                <w:szCs w:val="14"/>
              </w:rPr>
            </w:pPr>
            <w:r w:rsidRPr="002C4C62">
              <w:rPr>
                <w:rFonts w:ascii="Arial" w:eastAsia="Arial" w:hAnsi="Arial" w:cs="Arial"/>
                <w:sz w:val="14"/>
                <w:szCs w:val="14"/>
              </w:rPr>
              <w:t>Эти ограничения применяются к оборудованию с номинальной мощностью</w:t>
            </w:r>
            <w:r w:rsidR="00856236">
              <w:rPr>
                <w:rFonts w:ascii="Arial" w:eastAsia="Arial" w:hAnsi="Arial" w:cs="Arial"/>
                <w:sz w:val="14"/>
                <w:szCs w:val="14"/>
              </w:rPr>
              <w:t xml:space="preserve"> более</w:t>
            </w:r>
            <w:r w:rsidRPr="002C4C62">
              <w:rPr>
                <w:rFonts w:ascii="Arial" w:eastAsia="Arial" w:hAnsi="Arial" w:cs="Arial"/>
                <w:sz w:val="14"/>
                <w:szCs w:val="14"/>
              </w:rPr>
              <w:t xml:space="preserve"> 20 </w:t>
            </w:r>
            <w:proofErr w:type="spellStart"/>
            <w:r w:rsidRPr="002C4C62">
              <w:rPr>
                <w:rFonts w:ascii="Arial" w:eastAsia="Arial" w:hAnsi="Arial" w:cs="Arial"/>
                <w:sz w:val="14"/>
                <w:szCs w:val="14"/>
              </w:rPr>
              <w:t>кВА</w:t>
            </w:r>
            <w:proofErr w:type="spellEnd"/>
            <w:r w:rsidRPr="002C4C62">
              <w:rPr>
                <w:rFonts w:ascii="Arial" w:eastAsia="Arial" w:hAnsi="Arial" w:cs="Arial"/>
                <w:sz w:val="14"/>
                <w:szCs w:val="14"/>
              </w:rPr>
              <w:t xml:space="preserve"> и предназначенному для подключения к выделенному силовому трансформатору или генератору, и не подключенному к воздушным линиям электропередач НН. Для оборудования, не предназначенного для подключения к определенному силовому трансформатору пользователя, применяются пределы </w:t>
            </w:r>
            <w:r w:rsidR="00856236">
              <w:rPr>
                <w:rFonts w:ascii="Arial" w:eastAsia="Arial" w:hAnsi="Arial" w:cs="Arial"/>
                <w:sz w:val="14"/>
                <w:szCs w:val="14"/>
              </w:rPr>
              <w:t>не более</w:t>
            </w:r>
            <w:r w:rsidRPr="002C4C62">
              <w:rPr>
                <w:rFonts w:ascii="Arial" w:eastAsia="Arial" w:hAnsi="Arial" w:cs="Arial"/>
                <w:sz w:val="14"/>
                <w:szCs w:val="14"/>
              </w:rPr>
              <w:t xml:space="preserve"> 20 </w:t>
            </w:r>
            <w:proofErr w:type="spellStart"/>
            <w:r w:rsidRPr="002C4C62">
              <w:rPr>
                <w:rFonts w:ascii="Arial" w:eastAsia="Arial" w:hAnsi="Arial" w:cs="Arial"/>
                <w:sz w:val="14"/>
                <w:szCs w:val="14"/>
              </w:rPr>
              <w:t>кВА</w:t>
            </w:r>
            <w:proofErr w:type="spellEnd"/>
            <w:r w:rsidRPr="002C4C62">
              <w:rPr>
                <w:rFonts w:ascii="Arial" w:eastAsia="Arial" w:hAnsi="Arial" w:cs="Arial"/>
                <w:sz w:val="14"/>
                <w:szCs w:val="14"/>
              </w:rPr>
              <w:t xml:space="preserve">. Изготовитель и/или поставщик должен предоставить информацию о мерах по сокращению </w:t>
            </w:r>
            <w:proofErr w:type="spellStart"/>
            <w:r w:rsidRPr="002C4C62">
              <w:rPr>
                <w:rFonts w:ascii="Arial" w:eastAsia="Arial" w:hAnsi="Arial" w:cs="Arial"/>
                <w:sz w:val="14"/>
                <w:szCs w:val="14"/>
              </w:rPr>
              <w:t>помехоэмиссии</w:t>
            </w:r>
            <w:proofErr w:type="spellEnd"/>
            <w:r w:rsidRPr="002C4C62">
              <w:rPr>
                <w:rFonts w:ascii="Arial" w:eastAsia="Arial" w:hAnsi="Arial" w:cs="Arial"/>
                <w:sz w:val="14"/>
                <w:szCs w:val="14"/>
              </w:rPr>
              <w:t xml:space="preserve"> от установленного оборудования. В частности, должно быть указано, что это оборудование предназначено для подключения к специальному силовому трансформатору или генератору, а не к воздушным линиям электропередачи низкого напряжения.</w:t>
            </w:r>
          </w:p>
          <w:p w:rsidR="00856236" w:rsidRDefault="00244BAE" w:rsidP="002C4C62">
            <w:pPr>
              <w:pStyle w:val="af1"/>
              <w:widowControl w:val="0"/>
              <w:numPr>
                <w:ilvl w:val="0"/>
                <w:numId w:val="13"/>
              </w:numPr>
              <w:tabs>
                <w:tab w:val="left" w:pos="421"/>
              </w:tabs>
              <w:spacing w:after="0" w:line="240" w:lineRule="auto"/>
              <w:ind w:left="0" w:firstLine="709"/>
              <w:contextualSpacing w:val="0"/>
              <w:rPr>
                <w:rFonts w:ascii="Arial" w:eastAsia="Arial" w:hAnsi="Arial" w:cs="Arial"/>
                <w:sz w:val="14"/>
                <w:szCs w:val="14"/>
              </w:rPr>
            </w:pPr>
            <w:r w:rsidRPr="002C4C62">
              <w:rPr>
                <w:rFonts w:ascii="Arial" w:eastAsia="Arial" w:hAnsi="Arial" w:cs="Arial"/>
                <w:sz w:val="14"/>
                <w:szCs w:val="14"/>
              </w:rPr>
              <w:t>Эти пределы применяют только к мощным электронным системам и оборудованию с номинальной мощностью</w:t>
            </w:r>
            <w:r w:rsidR="00856236">
              <w:rPr>
                <w:rFonts w:ascii="Arial" w:eastAsia="Arial" w:hAnsi="Arial" w:cs="Arial"/>
                <w:sz w:val="14"/>
                <w:szCs w:val="14"/>
              </w:rPr>
              <w:t xml:space="preserve"> более</w:t>
            </w:r>
          </w:p>
          <w:p w:rsidR="00244BAE" w:rsidRPr="00856236" w:rsidRDefault="00244BAE" w:rsidP="00856236">
            <w:pPr>
              <w:widowControl w:val="0"/>
              <w:tabs>
                <w:tab w:val="left" w:pos="421"/>
              </w:tabs>
              <w:spacing w:after="0" w:line="240" w:lineRule="auto"/>
              <w:rPr>
                <w:rFonts w:ascii="Arial" w:eastAsia="Arial" w:hAnsi="Arial" w:cs="Arial"/>
                <w:sz w:val="14"/>
                <w:szCs w:val="14"/>
              </w:rPr>
            </w:pPr>
            <w:r w:rsidRPr="00856236">
              <w:rPr>
                <w:rFonts w:ascii="Arial" w:eastAsia="Arial" w:hAnsi="Arial" w:cs="Arial"/>
                <w:sz w:val="14"/>
                <w:szCs w:val="14"/>
              </w:rPr>
              <w:t xml:space="preserve"> 75 </w:t>
            </w:r>
            <w:proofErr w:type="spellStart"/>
            <w:r w:rsidRPr="00856236">
              <w:rPr>
                <w:rFonts w:ascii="Arial" w:eastAsia="Arial" w:hAnsi="Arial" w:cs="Arial"/>
                <w:sz w:val="14"/>
                <w:szCs w:val="14"/>
              </w:rPr>
              <w:t>кВА</w:t>
            </w:r>
            <w:proofErr w:type="spellEnd"/>
            <w:r w:rsidRPr="00856236">
              <w:rPr>
                <w:rFonts w:ascii="Arial" w:eastAsia="Arial" w:hAnsi="Arial" w:cs="Arial"/>
                <w:sz w:val="14"/>
                <w:szCs w:val="14"/>
              </w:rPr>
              <w:t>, которые устанавливают следующим образом:</w:t>
            </w:r>
          </w:p>
          <w:p w:rsidR="00856236" w:rsidRDefault="00856236" w:rsidP="00856236">
            <w:pPr>
              <w:pStyle w:val="af1"/>
              <w:widowControl w:val="0"/>
              <w:tabs>
                <w:tab w:val="left" w:pos="704"/>
              </w:tabs>
              <w:spacing w:after="0" w:line="240" w:lineRule="auto"/>
              <w:ind w:left="709"/>
              <w:contextualSpacing w:val="0"/>
              <w:rPr>
                <w:rFonts w:ascii="Arial" w:eastAsia="Arial" w:hAnsi="Arial" w:cs="Arial"/>
                <w:sz w:val="14"/>
                <w:szCs w:val="14"/>
              </w:rPr>
            </w:pPr>
            <w:r>
              <w:rPr>
                <w:rFonts w:ascii="Arial" w:eastAsia="Arial" w:hAnsi="Arial" w:cs="Arial"/>
                <w:sz w:val="14"/>
                <w:szCs w:val="14"/>
              </w:rPr>
              <w:t xml:space="preserve">- </w:t>
            </w:r>
            <w:r w:rsidR="00244BAE" w:rsidRPr="002C4C62">
              <w:rPr>
                <w:rFonts w:ascii="Arial" w:eastAsia="Arial" w:hAnsi="Arial" w:cs="Arial"/>
                <w:sz w:val="14"/>
                <w:szCs w:val="14"/>
              </w:rPr>
              <w:t xml:space="preserve">установка питается от специального силового трансформатора или генератора и не подключена к воздушным силовым </w:t>
            </w:r>
          </w:p>
          <w:p w:rsidR="00244BAE" w:rsidRPr="00856236" w:rsidRDefault="00244BAE" w:rsidP="00856236">
            <w:pPr>
              <w:widowControl w:val="0"/>
              <w:tabs>
                <w:tab w:val="left" w:pos="704"/>
              </w:tabs>
              <w:spacing w:after="0" w:line="240" w:lineRule="auto"/>
              <w:rPr>
                <w:rFonts w:ascii="Arial" w:eastAsia="Arial" w:hAnsi="Arial" w:cs="Arial"/>
                <w:sz w:val="14"/>
                <w:szCs w:val="14"/>
              </w:rPr>
            </w:pPr>
            <w:r w:rsidRPr="00856236">
              <w:rPr>
                <w:rFonts w:ascii="Arial" w:eastAsia="Arial" w:hAnsi="Arial" w:cs="Arial"/>
                <w:sz w:val="14"/>
                <w:szCs w:val="14"/>
              </w:rPr>
              <w:t>линиям НН;</w:t>
            </w:r>
          </w:p>
          <w:p w:rsidR="00244BAE" w:rsidRPr="002C4C62" w:rsidRDefault="00856236" w:rsidP="00856236">
            <w:pPr>
              <w:pStyle w:val="af1"/>
              <w:widowControl w:val="0"/>
              <w:tabs>
                <w:tab w:val="left" w:pos="704"/>
              </w:tabs>
              <w:spacing w:after="0" w:line="240" w:lineRule="auto"/>
              <w:ind w:left="0" w:firstLine="703"/>
              <w:contextualSpacing w:val="0"/>
              <w:rPr>
                <w:rFonts w:ascii="Arial" w:eastAsia="Arial" w:hAnsi="Arial" w:cs="Arial"/>
                <w:sz w:val="14"/>
                <w:szCs w:val="14"/>
              </w:rPr>
            </w:pPr>
            <w:r>
              <w:rPr>
                <w:rFonts w:ascii="Arial" w:eastAsia="Arial" w:hAnsi="Arial" w:cs="Arial"/>
                <w:sz w:val="14"/>
                <w:szCs w:val="14"/>
              </w:rPr>
              <w:t xml:space="preserve">- </w:t>
            </w:r>
            <w:r w:rsidR="00244BAE" w:rsidRPr="002C4C62">
              <w:rPr>
                <w:rFonts w:ascii="Arial" w:eastAsia="Arial" w:hAnsi="Arial" w:cs="Arial"/>
                <w:sz w:val="14"/>
                <w:szCs w:val="14"/>
              </w:rPr>
              <w:t>установка физически удалена от жилой среды на расстояние более 30 м или отделена от нее конструкцией, которая служит барьером для излучения;</w:t>
            </w:r>
          </w:p>
          <w:p w:rsidR="002C4C62" w:rsidRPr="002C4C62" w:rsidRDefault="00856236" w:rsidP="00856236">
            <w:pPr>
              <w:pStyle w:val="af1"/>
              <w:widowControl w:val="0"/>
              <w:tabs>
                <w:tab w:val="left" w:pos="704"/>
              </w:tabs>
              <w:spacing w:after="0" w:line="240" w:lineRule="auto"/>
              <w:ind w:left="0" w:firstLine="703"/>
              <w:contextualSpacing w:val="0"/>
              <w:rPr>
                <w:rFonts w:ascii="Arial" w:eastAsia="Arial" w:hAnsi="Arial" w:cs="Arial"/>
                <w:sz w:val="14"/>
                <w:szCs w:val="14"/>
              </w:rPr>
            </w:pPr>
            <w:r>
              <w:rPr>
                <w:rFonts w:ascii="Arial" w:eastAsia="Arial" w:hAnsi="Arial" w:cs="Arial"/>
                <w:sz w:val="14"/>
                <w:szCs w:val="14"/>
              </w:rPr>
              <w:t xml:space="preserve">- </w:t>
            </w:r>
            <w:r w:rsidR="00244BAE" w:rsidRPr="002C4C62">
              <w:rPr>
                <w:rFonts w:ascii="Arial" w:eastAsia="Arial" w:hAnsi="Arial" w:cs="Arial"/>
                <w:sz w:val="14"/>
                <w:szCs w:val="14"/>
              </w:rPr>
              <w:t>изготовитель и/или поставщик должен указать, что данное оборудование соответствует пределам напряжения помех для электронных систем большой мощности и оборудования с номинальной входной мощностью</w:t>
            </w:r>
            <w:r>
              <w:rPr>
                <w:rFonts w:ascii="Arial" w:eastAsia="Arial" w:hAnsi="Arial" w:cs="Arial"/>
                <w:sz w:val="14"/>
                <w:szCs w:val="14"/>
              </w:rPr>
              <w:t xml:space="preserve"> более</w:t>
            </w:r>
            <w:r w:rsidR="00244BAE" w:rsidRPr="002C4C62">
              <w:rPr>
                <w:rFonts w:ascii="Arial" w:eastAsia="Arial" w:hAnsi="Arial" w:cs="Arial"/>
                <w:sz w:val="14"/>
                <w:szCs w:val="14"/>
              </w:rPr>
              <w:t xml:space="preserve"> 75 </w:t>
            </w:r>
            <w:proofErr w:type="spellStart"/>
            <w:r w:rsidR="00244BAE" w:rsidRPr="002C4C62">
              <w:rPr>
                <w:rFonts w:ascii="Arial" w:eastAsia="Arial" w:hAnsi="Arial" w:cs="Arial"/>
                <w:sz w:val="14"/>
                <w:szCs w:val="14"/>
              </w:rPr>
              <w:t>кВА</w:t>
            </w:r>
            <w:proofErr w:type="spellEnd"/>
            <w:r w:rsidR="00244BAE" w:rsidRPr="002C4C62">
              <w:rPr>
                <w:rFonts w:ascii="Arial" w:eastAsia="Arial" w:hAnsi="Arial" w:cs="Arial"/>
                <w:sz w:val="14"/>
                <w:szCs w:val="14"/>
              </w:rPr>
              <w:t>, и предоставить информацию о способах установки, которые должны быть применены специалистами по монтажу. В частности, должно быть указано, что это оборудование предназначено для использования в установке, которая питается от специального силового трансформатора или генератора, а не от воздушных линий электропередачи низкого напряжения.</w:t>
            </w:r>
            <w:r w:rsidR="002C4C62" w:rsidRPr="002C4C62">
              <w:rPr>
                <w:rFonts w:ascii="Arial" w:eastAsia="Arial" w:hAnsi="Arial" w:cs="Arial"/>
                <w:color w:val="FF0000"/>
                <w:sz w:val="14"/>
                <w:szCs w:val="14"/>
              </w:rPr>
              <w:t xml:space="preserve"> </w:t>
            </w:r>
          </w:p>
          <w:p w:rsidR="00244BAE" w:rsidRPr="006C799E" w:rsidRDefault="002C4C62" w:rsidP="002C4C62">
            <w:pPr>
              <w:pStyle w:val="af1"/>
              <w:widowControl w:val="0"/>
              <w:tabs>
                <w:tab w:val="left" w:pos="704"/>
              </w:tabs>
              <w:spacing w:before="40" w:after="120" w:line="240" w:lineRule="auto"/>
              <w:ind w:left="573"/>
              <w:contextualSpacing w:val="0"/>
              <w:rPr>
                <w:rFonts w:eastAsia="Arial" w:cs="Arial"/>
                <w:sz w:val="16"/>
              </w:rPr>
            </w:pPr>
            <w:r w:rsidRPr="006178C7">
              <w:rPr>
                <w:rFonts w:ascii="Arial" w:eastAsia="Arial" w:hAnsi="Arial" w:cs="Arial"/>
                <w:color w:val="000000" w:themeColor="text1"/>
                <w:sz w:val="14"/>
                <w:szCs w:val="14"/>
              </w:rPr>
              <w:t xml:space="preserve">П р и м е </w:t>
            </w:r>
            <w:proofErr w:type="gramStart"/>
            <w:r w:rsidRPr="006178C7">
              <w:rPr>
                <w:rFonts w:ascii="Arial" w:eastAsia="Arial" w:hAnsi="Arial" w:cs="Arial"/>
                <w:color w:val="000000" w:themeColor="text1"/>
                <w:sz w:val="14"/>
                <w:szCs w:val="14"/>
              </w:rPr>
              <w:t>ч</w:t>
            </w:r>
            <w:proofErr w:type="gramEnd"/>
            <w:r w:rsidRPr="006178C7">
              <w:rPr>
                <w:rFonts w:ascii="Arial" w:eastAsia="Arial" w:hAnsi="Arial" w:cs="Arial"/>
                <w:color w:val="000000" w:themeColor="text1"/>
                <w:sz w:val="14"/>
                <w:szCs w:val="14"/>
              </w:rPr>
              <w:t xml:space="preserve"> а н и е − </w:t>
            </w:r>
            <w:r w:rsidRPr="002C4C62">
              <w:rPr>
                <w:rFonts w:ascii="Arial" w:eastAsia="Arial" w:hAnsi="Arial" w:cs="Arial"/>
                <w:sz w:val="14"/>
                <w:szCs w:val="14"/>
              </w:rPr>
              <w:t>На частоте перехода применяют более строгий предел.</w:t>
            </w:r>
          </w:p>
        </w:tc>
      </w:tr>
    </w:tbl>
    <w:p w:rsidR="00244BAE" w:rsidRPr="006178C7" w:rsidRDefault="00244BAE" w:rsidP="00244BAE">
      <w:pPr>
        <w:spacing w:after="0" w:line="360" w:lineRule="auto"/>
        <w:ind w:firstLine="709"/>
        <w:jc w:val="both"/>
        <w:rPr>
          <w:rFonts w:ascii="Arial" w:hAnsi="Arial" w:cs="Arial"/>
          <w:b/>
          <w:bCs/>
          <w:sz w:val="8"/>
          <w:szCs w:val="8"/>
        </w:rPr>
      </w:pPr>
    </w:p>
    <w:p w:rsidR="00244BAE" w:rsidRPr="006178C7" w:rsidRDefault="00244BAE" w:rsidP="00244BAE">
      <w:pPr>
        <w:pStyle w:val="4"/>
        <w:spacing w:before="0" w:after="0" w:line="360" w:lineRule="auto"/>
        <w:ind w:firstLine="0"/>
        <w:rPr>
          <w:rFonts w:ascii="Arial" w:hAnsi="Arial" w:cs="Arial"/>
          <w:b w:val="0"/>
          <w:color w:val="000000" w:themeColor="text1"/>
          <w:sz w:val="24"/>
          <w:szCs w:val="24"/>
        </w:rPr>
      </w:pPr>
      <w:r w:rsidRPr="006178C7">
        <w:rPr>
          <w:rFonts w:ascii="Arial" w:hAnsi="Arial" w:cs="Arial"/>
          <w:b w:val="0"/>
          <w:color w:val="000000" w:themeColor="text1"/>
          <w:sz w:val="24"/>
          <w:szCs w:val="24"/>
        </w:rPr>
        <w:t>Таблица 6 – Пределы напряжения помех для оборудования класса B для порта входного питания с переменным током</w:t>
      </w:r>
    </w:p>
    <w:tbl>
      <w:tblPr>
        <w:tblW w:w="5081" w:type="pct"/>
        <w:tblInd w:w="-152" w:type="dxa"/>
        <w:tblCellMar>
          <w:left w:w="0" w:type="dxa"/>
          <w:right w:w="0" w:type="dxa"/>
        </w:tblCellMar>
        <w:tblLook w:val="01E0" w:firstRow="1" w:lastRow="1" w:firstColumn="1" w:lastColumn="1" w:noHBand="0" w:noVBand="0"/>
      </w:tblPr>
      <w:tblGrid>
        <w:gridCol w:w="3022"/>
        <w:gridCol w:w="3262"/>
        <w:gridCol w:w="3261"/>
      </w:tblGrid>
      <w:tr w:rsidR="006178C7" w:rsidRPr="006178C7" w:rsidTr="006178C7">
        <w:trPr>
          <w:trHeight w:val="20"/>
        </w:trPr>
        <w:tc>
          <w:tcPr>
            <w:tcW w:w="1583"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Диапазон частот</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МГц</w:t>
            </w:r>
          </w:p>
        </w:tc>
        <w:tc>
          <w:tcPr>
            <w:tcW w:w="1709"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Квазипиковый</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1708"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Среднее значение</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r>
      <w:tr w:rsidR="006178C7" w:rsidRPr="006178C7" w:rsidTr="006178C7">
        <w:trPr>
          <w:trHeight w:val="20"/>
        </w:trPr>
        <w:tc>
          <w:tcPr>
            <w:tcW w:w="1583"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6178C7" w:rsidP="002C4C62">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О</w:t>
            </w:r>
            <w:r w:rsidR="00244BAE" w:rsidRPr="007867FF">
              <w:rPr>
                <w:rFonts w:eastAsia="Arial" w:cs="Arial"/>
                <w:color w:val="000000" w:themeColor="text1"/>
                <w:sz w:val="18"/>
                <w:szCs w:val="18"/>
              </w:rPr>
              <w:t>т 0</w:t>
            </w:r>
            <w:r w:rsidR="002C4C62" w:rsidRPr="007867FF">
              <w:rPr>
                <w:rFonts w:eastAsia="Arial" w:cs="Arial"/>
                <w:color w:val="000000" w:themeColor="text1"/>
                <w:sz w:val="18"/>
                <w:szCs w:val="18"/>
              </w:rPr>
              <w:t>,</w:t>
            </w:r>
            <w:r w:rsidR="00244BAE" w:rsidRPr="007867FF">
              <w:rPr>
                <w:rFonts w:eastAsia="Arial" w:cs="Arial"/>
                <w:color w:val="000000" w:themeColor="text1"/>
                <w:sz w:val="18"/>
                <w:szCs w:val="18"/>
              </w:rPr>
              <w:t>15 до 0</w:t>
            </w:r>
            <w:r w:rsidR="002C4C62" w:rsidRPr="007867FF">
              <w:rPr>
                <w:rFonts w:eastAsia="Arial" w:cs="Arial"/>
                <w:color w:val="000000" w:themeColor="text1"/>
                <w:sz w:val="18"/>
                <w:szCs w:val="18"/>
              </w:rPr>
              <w:t>,</w:t>
            </w:r>
            <w:r w:rsidR="00244BAE" w:rsidRPr="007867FF">
              <w:rPr>
                <w:rFonts w:eastAsia="Arial" w:cs="Arial"/>
                <w:color w:val="000000" w:themeColor="text1"/>
                <w:sz w:val="18"/>
                <w:szCs w:val="18"/>
              </w:rPr>
              <w:t>50</w:t>
            </w:r>
            <w:r w:rsidR="002C4C62" w:rsidRPr="007867FF">
              <w:rPr>
                <w:rFonts w:eastAsia="Arial" w:cs="Arial"/>
                <w:color w:val="000000" w:themeColor="text1"/>
                <w:sz w:val="18"/>
                <w:szCs w:val="18"/>
              </w:rPr>
              <w:t xml:space="preserve"> </w:t>
            </w:r>
            <w:proofErr w:type="spellStart"/>
            <w:r w:rsidR="002C4C62" w:rsidRPr="007867FF">
              <w:rPr>
                <w:rFonts w:eastAsia="Arial" w:cs="Arial"/>
                <w:color w:val="000000" w:themeColor="text1"/>
                <w:sz w:val="18"/>
                <w:szCs w:val="18"/>
              </w:rPr>
              <w:t>включ</w:t>
            </w:r>
            <w:proofErr w:type="spellEnd"/>
            <w:r w:rsidR="002C4C62" w:rsidRPr="007867FF">
              <w:rPr>
                <w:rFonts w:eastAsia="Arial" w:cs="Arial"/>
                <w:color w:val="000000" w:themeColor="text1"/>
                <w:sz w:val="18"/>
                <w:szCs w:val="18"/>
              </w:rPr>
              <w:t>.</w:t>
            </w:r>
          </w:p>
        </w:tc>
        <w:tc>
          <w:tcPr>
            <w:tcW w:w="1709"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66</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линейно убывает вместе с логарифмом частоты до</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56</w:t>
            </w:r>
          </w:p>
        </w:tc>
        <w:tc>
          <w:tcPr>
            <w:tcW w:w="1708"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56</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линейно убывает вместе с логарифмом частоты до</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46</w:t>
            </w:r>
          </w:p>
        </w:tc>
      </w:tr>
      <w:tr w:rsidR="006178C7" w:rsidRPr="006178C7" w:rsidTr="006178C7">
        <w:trPr>
          <w:trHeight w:val="20"/>
        </w:trPr>
        <w:tc>
          <w:tcPr>
            <w:tcW w:w="1583"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3F4884" w:rsidP="006178C7">
            <w:pPr>
              <w:pStyle w:val="TableParagraph"/>
              <w:jc w:val="center"/>
              <w:rPr>
                <w:rFonts w:eastAsia="Arial" w:cs="Arial"/>
                <w:color w:val="000000" w:themeColor="text1"/>
                <w:sz w:val="18"/>
                <w:szCs w:val="18"/>
              </w:rPr>
            </w:pPr>
            <w:r w:rsidRPr="007867FF">
              <w:rPr>
                <w:rFonts w:eastAsia="Arial" w:cs="Arial"/>
                <w:color w:val="000000" w:themeColor="text1"/>
                <w:sz w:val="18"/>
                <w:szCs w:val="18"/>
              </w:rPr>
              <w:t xml:space="preserve">Св. </w:t>
            </w:r>
            <w:r w:rsidR="00244BAE" w:rsidRPr="007867FF">
              <w:rPr>
                <w:rFonts w:eastAsia="Arial" w:cs="Arial"/>
                <w:color w:val="000000" w:themeColor="text1"/>
                <w:sz w:val="18"/>
                <w:szCs w:val="18"/>
              </w:rPr>
              <w:t>0</w:t>
            </w:r>
            <w:r w:rsidRPr="007867FF">
              <w:rPr>
                <w:rFonts w:eastAsia="Arial" w:cs="Arial"/>
                <w:color w:val="000000" w:themeColor="text1"/>
                <w:sz w:val="18"/>
                <w:szCs w:val="18"/>
              </w:rPr>
              <w:t>,</w:t>
            </w:r>
            <w:r w:rsidR="00244BAE" w:rsidRPr="007867FF">
              <w:rPr>
                <w:rFonts w:eastAsia="Arial" w:cs="Arial"/>
                <w:color w:val="000000" w:themeColor="text1"/>
                <w:sz w:val="18"/>
                <w:szCs w:val="18"/>
              </w:rPr>
              <w:t xml:space="preserve">50 </w:t>
            </w:r>
            <w:r w:rsidRPr="007867FF">
              <w:rPr>
                <w:rFonts w:eastAsia="Arial" w:cs="Arial"/>
                <w:color w:val="000000" w:themeColor="text1"/>
                <w:sz w:val="18"/>
                <w:szCs w:val="18"/>
              </w:rPr>
              <w:t xml:space="preserve">« </w:t>
            </w:r>
            <w:r w:rsidR="00244BAE" w:rsidRPr="007867FF">
              <w:rPr>
                <w:rFonts w:eastAsia="Arial" w:cs="Arial"/>
                <w:color w:val="000000" w:themeColor="text1"/>
                <w:sz w:val="18"/>
                <w:szCs w:val="18"/>
              </w:rPr>
              <w:t>5</w:t>
            </w:r>
            <w:r w:rsidRPr="007867FF">
              <w:rPr>
                <w:rFonts w:eastAsia="Arial" w:cs="Arial"/>
                <w:color w:val="000000" w:themeColor="text1"/>
                <w:sz w:val="18"/>
                <w:szCs w:val="18"/>
              </w:rPr>
              <w:t>,0</w:t>
            </w:r>
          </w:p>
        </w:tc>
        <w:tc>
          <w:tcPr>
            <w:tcW w:w="1709"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56</w:t>
            </w:r>
          </w:p>
        </w:tc>
        <w:tc>
          <w:tcPr>
            <w:tcW w:w="1708"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46</w:t>
            </w:r>
          </w:p>
        </w:tc>
      </w:tr>
      <w:tr w:rsidR="006178C7" w:rsidRPr="006178C7" w:rsidTr="006178C7">
        <w:trPr>
          <w:trHeight w:val="20"/>
        </w:trPr>
        <w:tc>
          <w:tcPr>
            <w:tcW w:w="1583"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3F4884" w:rsidP="006178C7">
            <w:pPr>
              <w:pStyle w:val="TableParagraph"/>
              <w:jc w:val="center"/>
              <w:rPr>
                <w:rFonts w:eastAsia="Arial" w:cs="Arial"/>
                <w:color w:val="000000" w:themeColor="text1"/>
                <w:sz w:val="18"/>
                <w:szCs w:val="18"/>
              </w:rPr>
            </w:pPr>
            <w:r w:rsidRPr="007867FF">
              <w:rPr>
                <w:rFonts w:eastAsia="Arial" w:cs="Arial"/>
                <w:color w:val="000000" w:themeColor="text1"/>
                <w:sz w:val="18"/>
                <w:szCs w:val="18"/>
              </w:rPr>
              <w:t xml:space="preserve">« </w:t>
            </w:r>
            <w:r w:rsidR="00244BAE" w:rsidRPr="007867FF">
              <w:rPr>
                <w:rFonts w:eastAsia="Arial" w:cs="Arial"/>
                <w:color w:val="000000" w:themeColor="text1"/>
                <w:sz w:val="18"/>
                <w:szCs w:val="18"/>
              </w:rPr>
              <w:t>5</w:t>
            </w:r>
            <w:r w:rsidRPr="007867FF">
              <w:rPr>
                <w:rFonts w:eastAsia="Arial" w:cs="Arial"/>
                <w:color w:val="000000" w:themeColor="text1"/>
                <w:sz w:val="18"/>
                <w:szCs w:val="18"/>
              </w:rPr>
              <w:t>,0</w:t>
            </w:r>
            <w:r w:rsidR="00244BAE" w:rsidRPr="007867FF">
              <w:rPr>
                <w:rFonts w:eastAsia="Arial" w:cs="Arial"/>
                <w:color w:val="000000" w:themeColor="text1"/>
                <w:sz w:val="18"/>
                <w:szCs w:val="18"/>
              </w:rPr>
              <w:t xml:space="preserve"> </w:t>
            </w:r>
            <w:r w:rsidRPr="007867FF">
              <w:rPr>
                <w:rFonts w:eastAsia="Arial" w:cs="Arial"/>
                <w:color w:val="000000" w:themeColor="text1"/>
                <w:sz w:val="18"/>
                <w:szCs w:val="18"/>
              </w:rPr>
              <w:t xml:space="preserve">« </w:t>
            </w:r>
            <w:r w:rsidR="00244BAE" w:rsidRPr="007867FF">
              <w:rPr>
                <w:rFonts w:eastAsia="Arial" w:cs="Arial"/>
                <w:color w:val="000000" w:themeColor="text1"/>
                <w:sz w:val="18"/>
                <w:szCs w:val="18"/>
              </w:rPr>
              <w:t>30</w:t>
            </w:r>
            <w:r w:rsidRPr="007867FF">
              <w:rPr>
                <w:rFonts w:eastAsia="Arial" w:cs="Arial"/>
                <w:color w:val="000000" w:themeColor="text1"/>
                <w:sz w:val="18"/>
                <w:szCs w:val="18"/>
              </w:rPr>
              <w:t>,0</w:t>
            </w:r>
          </w:p>
        </w:tc>
        <w:tc>
          <w:tcPr>
            <w:tcW w:w="1709"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c>
          <w:tcPr>
            <w:tcW w:w="1708"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50</w:t>
            </w:r>
          </w:p>
        </w:tc>
      </w:tr>
    </w:tbl>
    <w:p w:rsidR="00244BAE" w:rsidRPr="006178C7" w:rsidRDefault="00244BAE" w:rsidP="00244BAE">
      <w:pPr>
        <w:spacing w:after="0" w:line="360" w:lineRule="auto"/>
        <w:ind w:firstLine="709"/>
        <w:jc w:val="both"/>
        <w:rPr>
          <w:rFonts w:ascii="Arial" w:hAnsi="Arial" w:cs="Arial"/>
          <w:b/>
          <w:bCs/>
          <w:color w:val="000000" w:themeColor="text1"/>
          <w:sz w:val="16"/>
          <w:szCs w:val="16"/>
        </w:rPr>
      </w:pPr>
    </w:p>
    <w:p w:rsidR="00244BAE" w:rsidRPr="006178C7" w:rsidRDefault="00244BAE" w:rsidP="00244BAE">
      <w:pPr>
        <w:spacing w:after="0" w:line="360" w:lineRule="auto"/>
        <w:jc w:val="both"/>
        <w:rPr>
          <w:rFonts w:ascii="Arial" w:eastAsia="Arial" w:hAnsi="Arial" w:cs="Arial"/>
          <w:color w:val="000000" w:themeColor="text1"/>
          <w:sz w:val="24"/>
          <w:szCs w:val="24"/>
        </w:rPr>
      </w:pPr>
      <w:r w:rsidRPr="006178C7">
        <w:rPr>
          <w:rFonts w:ascii="Arial" w:eastAsia="Arial" w:hAnsi="Arial" w:cs="Arial"/>
          <w:color w:val="000000" w:themeColor="text1"/>
          <w:spacing w:val="70"/>
          <w:sz w:val="24"/>
          <w:szCs w:val="24"/>
        </w:rPr>
        <w:t>Таблица</w:t>
      </w:r>
      <w:r w:rsidRPr="006178C7">
        <w:rPr>
          <w:rFonts w:ascii="Arial" w:eastAsia="Arial" w:hAnsi="Arial" w:cs="Arial"/>
          <w:color w:val="000000" w:themeColor="text1"/>
          <w:sz w:val="24"/>
          <w:szCs w:val="24"/>
        </w:rPr>
        <w:t xml:space="preserve"> 7 – Пределы напряжения помех для порта входного питания с постоянным током</w:t>
      </w:r>
    </w:p>
    <w:tbl>
      <w:tblPr>
        <w:tblW w:w="0" w:type="auto"/>
        <w:tblInd w:w="-150" w:type="dxa"/>
        <w:tblLayout w:type="fixed"/>
        <w:tblCellMar>
          <w:left w:w="0" w:type="dxa"/>
          <w:right w:w="0" w:type="dxa"/>
        </w:tblCellMar>
        <w:tblLook w:val="01E0" w:firstRow="1" w:lastRow="1" w:firstColumn="1" w:lastColumn="1" w:noHBand="0" w:noVBand="0"/>
      </w:tblPr>
      <w:tblGrid>
        <w:gridCol w:w="2552"/>
        <w:gridCol w:w="1559"/>
        <w:gridCol w:w="1460"/>
        <w:gridCol w:w="1801"/>
        <w:gridCol w:w="2126"/>
      </w:tblGrid>
      <w:tr w:rsidR="00244BAE" w:rsidRPr="006178C7" w:rsidTr="00BF0E98">
        <w:trPr>
          <w:trHeight w:val="20"/>
        </w:trPr>
        <w:tc>
          <w:tcPr>
            <w:tcW w:w="2552" w:type="dxa"/>
            <w:vMerge w:val="restart"/>
            <w:tcBorders>
              <w:top w:val="single" w:sz="6" w:space="0" w:color="000000"/>
              <w:left w:val="single" w:sz="6"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Диапазон частот</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МГц</w:t>
            </w:r>
          </w:p>
        </w:tc>
        <w:tc>
          <w:tcPr>
            <w:tcW w:w="3019" w:type="dxa"/>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6178C7"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 xml:space="preserve">Номинальная мощность </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 xml:space="preserve">≤ 75 </w:t>
            </w:r>
            <w:proofErr w:type="spellStart"/>
            <w:r w:rsidRPr="006178C7">
              <w:rPr>
                <w:rFonts w:eastAsia="Arial" w:cs="Arial"/>
                <w:color w:val="000000" w:themeColor="text1"/>
                <w:szCs w:val="20"/>
              </w:rPr>
              <w:t>кВА</w:t>
            </w:r>
            <w:proofErr w:type="spellEnd"/>
          </w:p>
        </w:tc>
        <w:tc>
          <w:tcPr>
            <w:tcW w:w="3927" w:type="dxa"/>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 xml:space="preserve">Номинальная </w:t>
            </w:r>
            <w:proofErr w:type="gramStart"/>
            <w:r w:rsidRPr="006178C7">
              <w:rPr>
                <w:rFonts w:eastAsia="Arial" w:cs="Arial"/>
                <w:color w:val="000000" w:themeColor="text1"/>
                <w:szCs w:val="20"/>
              </w:rPr>
              <w:t>мощность</w:t>
            </w:r>
            <w:r w:rsidR="006178C7" w:rsidRPr="006178C7">
              <w:rPr>
                <w:rFonts w:eastAsia="Arial" w:cs="Arial"/>
                <w:color w:val="000000" w:themeColor="text1"/>
                <w:szCs w:val="20"/>
              </w:rPr>
              <w:t xml:space="preserve"> </w:t>
            </w:r>
            <w:r w:rsidRPr="006178C7">
              <w:rPr>
                <w:rFonts w:eastAsia="Arial" w:cs="Arial"/>
                <w:color w:val="000000" w:themeColor="text1"/>
                <w:szCs w:val="20"/>
              </w:rPr>
              <w:t>&gt;</w:t>
            </w:r>
            <w:proofErr w:type="gramEnd"/>
            <w:r w:rsidRPr="006178C7">
              <w:rPr>
                <w:rFonts w:eastAsia="Arial" w:cs="Arial"/>
                <w:color w:val="000000" w:themeColor="text1"/>
                <w:szCs w:val="20"/>
              </w:rPr>
              <w:t xml:space="preserve"> 75 </w:t>
            </w:r>
            <w:proofErr w:type="spellStart"/>
            <w:r w:rsidRPr="006178C7">
              <w:rPr>
                <w:rFonts w:eastAsia="Arial" w:cs="Arial"/>
                <w:color w:val="000000" w:themeColor="text1"/>
                <w:szCs w:val="20"/>
              </w:rPr>
              <w:t>кВА</w:t>
            </w:r>
            <w:proofErr w:type="spellEnd"/>
          </w:p>
        </w:tc>
      </w:tr>
      <w:tr w:rsidR="00244BAE" w:rsidRPr="006178C7" w:rsidTr="00BF0E98">
        <w:trPr>
          <w:trHeight w:val="20"/>
        </w:trPr>
        <w:tc>
          <w:tcPr>
            <w:tcW w:w="2552" w:type="dxa"/>
            <w:vMerge/>
            <w:tcBorders>
              <w:left w:val="single" w:sz="6" w:space="0" w:color="000000"/>
              <w:bottom w:val="double" w:sz="4" w:space="0" w:color="000000"/>
              <w:right w:val="single" w:sz="6" w:space="0" w:color="000000"/>
            </w:tcBorders>
            <w:shd w:val="clear" w:color="auto" w:fill="auto"/>
            <w:vAlign w:val="center"/>
          </w:tcPr>
          <w:p w:rsidR="00244BAE" w:rsidRPr="006178C7" w:rsidRDefault="00244BAE" w:rsidP="00045964">
            <w:pPr>
              <w:widowControl w:val="0"/>
              <w:spacing w:before="60" w:after="60"/>
              <w:jc w:val="center"/>
              <w:rPr>
                <w:rFonts w:eastAsia="Calibri" w:cs="Arial"/>
                <w:color w:val="000000" w:themeColor="text1"/>
                <w:sz w:val="20"/>
                <w:szCs w:val="20"/>
              </w:rPr>
            </w:pPr>
          </w:p>
        </w:tc>
        <w:tc>
          <w:tcPr>
            <w:tcW w:w="1559"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Квазипиковый</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1460"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Среднее значение</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1801"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Квазипиковый</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2126"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Среднее значение</w:t>
            </w:r>
            <w:r w:rsidR="006178C7" w:rsidRP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r>
      <w:tr w:rsidR="006178C7" w:rsidRPr="006178C7" w:rsidTr="00BF0E98">
        <w:trPr>
          <w:trHeight w:val="20"/>
        </w:trPr>
        <w:tc>
          <w:tcPr>
            <w:tcW w:w="2552"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7867FF" w:rsidRDefault="006178C7"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О</w:t>
            </w:r>
            <w:r w:rsidR="003F4884" w:rsidRPr="007867FF">
              <w:rPr>
                <w:rFonts w:eastAsia="Arial" w:cs="Arial"/>
                <w:color w:val="000000" w:themeColor="text1"/>
                <w:sz w:val="18"/>
                <w:szCs w:val="18"/>
              </w:rPr>
              <w:t xml:space="preserve">т 0,15 до 0,50 </w:t>
            </w:r>
            <w:proofErr w:type="spellStart"/>
            <w:r w:rsidR="003F4884" w:rsidRPr="007867FF">
              <w:rPr>
                <w:rFonts w:eastAsia="Arial" w:cs="Arial"/>
                <w:color w:val="000000" w:themeColor="text1"/>
                <w:sz w:val="18"/>
                <w:szCs w:val="18"/>
              </w:rPr>
              <w:t>включ</w:t>
            </w:r>
            <w:proofErr w:type="spellEnd"/>
            <w:r w:rsidR="00EC205B" w:rsidRPr="007867FF">
              <w:rPr>
                <w:rFonts w:eastAsia="Arial" w:cs="Arial"/>
                <w:color w:val="000000" w:themeColor="text1"/>
                <w:sz w:val="18"/>
                <w:szCs w:val="18"/>
              </w:rPr>
              <w:t>.</w:t>
            </w:r>
          </w:p>
        </w:tc>
        <w:tc>
          <w:tcPr>
            <w:tcW w:w="1559"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79</w:t>
            </w:r>
          </w:p>
        </w:tc>
        <w:tc>
          <w:tcPr>
            <w:tcW w:w="1460"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66</w:t>
            </w:r>
          </w:p>
        </w:tc>
        <w:tc>
          <w:tcPr>
            <w:tcW w:w="1801"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100</w:t>
            </w:r>
          </w:p>
        </w:tc>
        <w:tc>
          <w:tcPr>
            <w:tcW w:w="2126"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90</w:t>
            </w:r>
          </w:p>
        </w:tc>
      </w:tr>
      <w:tr w:rsidR="00244BAE" w:rsidRPr="006178C7" w:rsidTr="00BF0E98">
        <w:trPr>
          <w:trHeight w:val="20"/>
        </w:trPr>
        <w:tc>
          <w:tcPr>
            <w:tcW w:w="2552"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3F4884" w:rsidP="006178C7">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Св. 0,50 « 5,0</w:t>
            </w: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73</w:t>
            </w:r>
          </w:p>
        </w:tc>
        <w:tc>
          <w:tcPr>
            <w:tcW w:w="146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c>
          <w:tcPr>
            <w:tcW w:w="1801"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86</w:t>
            </w:r>
          </w:p>
        </w:tc>
        <w:tc>
          <w:tcPr>
            <w:tcW w:w="2126"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76</w:t>
            </w:r>
          </w:p>
        </w:tc>
      </w:tr>
      <w:tr w:rsidR="006178C7" w:rsidRPr="006178C7" w:rsidTr="00BF0E98">
        <w:trPr>
          <w:trHeight w:val="20"/>
        </w:trPr>
        <w:tc>
          <w:tcPr>
            <w:tcW w:w="2552"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46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801"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90</w:t>
            </w:r>
          </w:p>
        </w:tc>
        <w:tc>
          <w:tcPr>
            <w:tcW w:w="2126"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80</w:t>
            </w:r>
          </w:p>
        </w:tc>
      </w:tr>
      <w:tr w:rsidR="00244BAE" w:rsidRPr="006178C7" w:rsidTr="00BF0E98">
        <w:trPr>
          <w:trHeight w:val="20"/>
        </w:trPr>
        <w:tc>
          <w:tcPr>
            <w:tcW w:w="2552"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3F4884" w:rsidP="006178C7">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 5,0 « 30,0</w:t>
            </w: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73</w:t>
            </w:r>
          </w:p>
        </w:tc>
        <w:tc>
          <w:tcPr>
            <w:tcW w:w="146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c>
          <w:tcPr>
            <w:tcW w:w="392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линейно убывает вместе с логарифмом частоты до</w:t>
            </w:r>
          </w:p>
        </w:tc>
      </w:tr>
      <w:tr w:rsidR="00244BAE" w:rsidRPr="006178C7" w:rsidTr="00BF0E98">
        <w:trPr>
          <w:trHeight w:val="20"/>
        </w:trPr>
        <w:tc>
          <w:tcPr>
            <w:tcW w:w="2552"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46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widowControl w:val="0"/>
              <w:spacing w:before="60" w:after="60"/>
              <w:jc w:val="center"/>
              <w:rPr>
                <w:rFonts w:eastAsia="Calibri" w:cs="Arial"/>
                <w:color w:val="000000" w:themeColor="text1"/>
                <w:sz w:val="18"/>
                <w:szCs w:val="18"/>
              </w:rPr>
            </w:pPr>
          </w:p>
        </w:tc>
        <w:tc>
          <w:tcPr>
            <w:tcW w:w="1801"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73</w:t>
            </w:r>
          </w:p>
        </w:tc>
        <w:tc>
          <w:tcPr>
            <w:tcW w:w="2126"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r>
    </w:tbl>
    <w:p w:rsidR="00A83990" w:rsidRPr="006178C7" w:rsidRDefault="00A83990" w:rsidP="00D07431">
      <w:pPr>
        <w:pStyle w:val="a3"/>
        <w:spacing w:after="0" w:line="360" w:lineRule="auto"/>
        <w:ind w:firstLine="680"/>
        <w:jc w:val="both"/>
        <w:rPr>
          <w:rFonts w:ascii="Arial" w:hAnsi="Arial" w:cs="Arial"/>
          <w:color w:val="000000" w:themeColor="text1"/>
          <w:sz w:val="8"/>
          <w:szCs w:val="8"/>
        </w:rPr>
      </w:pPr>
    </w:p>
    <w:p w:rsidR="00244BAE" w:rsidRPr="006178C7" w:rsidRDefault="00244BAE" w:rsidP="00244BAE">
      <w:pPr>
        <w:pStyle w:val="4"/>
        <w:spacing w:before="0" w:after="0" w:line="360" w:lineRule="auto"/>
        <w:ind w:firstLine="0"/>
        <w:rPr>
          <w:rFonts w:ascii="Arial" w:hAnsi="Arial" w:cs="Arial"/>
          <w:b w:val="0"/>
          <w:color w:val="000000" w:themeColor="text1"/>
          <w:sz w:val="24"/>
          <w:szCs w:val="24"/>
        </w:rPr>
      </w:pPr>
      <w:r w:rsidRPr="006178C7">
        <w:rPr>
          <w:rFonts w:ascii="Arial" w:hAnsi="Arial" w:cs="Arial"/>
          <w:b w:val="0"/>
          <w:color w:val="000000" w:themeColor="text1"/>
          <w:spacing w:val="70"/>
          <w:sz w:val="24"/>
          <w:szCs w:val="24"/>
        </w:rPr>
        <w:t>Таблица</w:t>
      </w:r>
      <w:r w:rsidRPr="006178C7">
        <w:rPr>
          <w:rFonts w:ascii="Arial" w:hAnsi="Arial" w:cs="Arial"/>
          <w:b w:val="0"/>
          <w:color w:val="000000" w:themeColor="text1"/>
          <w:sz w:val="24"/>
          <w:szCs w:val="24"/>
        </w:rPr>
        <w:t xml:space="preserve"> 8 – Пределы напряжения помех для оборудования класса A для порта ЭПЭ с переменным током</w:t>
      </w:r>
    </w:p>
    <w:tbl>
      <w:tblPr>
        <w:tblW w:w="5000" w:type="pct"/>
        <w:tblCellMar>
          <w:left w:w="0" w:type="dxa"/>
          <w:right w:w="0" w:type="dxa"/>
        </w:tblCellMar>
        <w:tblLook w:val="01E0" w:firstRow="1" w:lastRow="1" w:firstColumn="1" w:lastColumn="1" w:noHBand="0" w:noVBand="0"/>
      </w:tblPr>
      <w:tblGrid>
        <w:gridCol w:w="2869"/>
        <w:gridCol w:w="3263"/>
        <w:gridCol w:w="3261"/>
      </w:tblGrid>
      <w:tr w:rsidR="00244BAE" w:rsidRPr="006178C7" w:rsidTr="00045964">
        <w:trPr>
          <w:trHeight w:val="20"/>
        </w:trPr>
        <w:tc>
          <w:tcPr>
            <w:tcW w:w="1527" w:type="pct"/>
            <w:tcBorders>
              <w:top w:val="single" w:sz="8" w:space="0" w:color="000000"/>
              <w:left w:val="single" w:sz="8" w:space="0" w:color="000000"/>
              <w:bottom w:val="double" w:sz="4" w:space="0" w:color="000000"/>
              <w:right w:val="single" w:sz="8" w:space="0" w:color="000000"/>
            </w:tcBorders>
            <w:shd w:val="clear" w:color="auto" w:fill="auto"/>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Диапазон частот</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МГц</w:t>
            </w:r>
          </w:p>
        </w:tc>
        <w:tc>
          <w:tcPr>
            <w:tcW w:w="1737" w:type="pct"/>
            <w:tcBorders>
              <w:top w:val="single" w:sz="8" w:space="0" w:color="000000"/>
              <w:left w:val="single" w:sz="8" w:space="0" w:color="000000"/>
              <w:bottom w:val="double" w:sz="4" w:space="0" w:color="000000"/>
              <w:right w:val="single" w:sz="8" w:space="0" w:color="000000"/>
            </w:tcBorders>
            <w:shd w:val="clear" w:color="auto" w:fill="auto"/>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Квазипиковый</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1736" w:type="pct"/>
            <w:tcBorders>
              <w:top w:val="single" w:sz="8" w:space="0" w:color="000000"/>
              <w:left w:val="single" w:sz="8" w:space="0" w:color="000000"/>
              <w:bottom w:val="double" w:sz="4" w:space="0" w:color="000000"/>
              <w:right w:val="single" w:sz="8" w:space="0" w:color="000000"/>
            </w:tcBorders>
            <w:shd w:val="clear" w:color="auto" w:fill="auto"/>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Среднее значение</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r>
      <w:tr w:rsidR="006178C7" w:rsidRPr="006178C7" w:rsidTr="00045964">
        <w:trPr>
          <w:trHeight w:val="20"/>
        </w:trPr>
        <w:tc>
          <w:tcPr>
            <w:tcW w:w="1527" w:type="pct"/>
            <w:tcBorders>
              <w:top w:val="double" w:sz="4" w:space="0" w:color="000000"/>
              <w:left w:val="single" w:sz="7" w:space="0" w:color="000000"/>
              <w:bottom w:val="single" w:sz="7" w:space="0" w:color="000000"/>
              <w:right w:val="single" w:sz="7" w:space="0" w:color="000000"/>
            </w:tcBorders>
            <w:shd w:val="clear" w:color="auto" w:fill="auto"/>
          </w:tcPr>
          <w:p w:rsidR="00244BAE" w:rsidRPr="007867FF" w:rsidRDefault="00EC205B" w:rsidP="00045964">
            <w:pPr>
              <w:pStyle w:val="TableParagraph"/>
              <w:spacing w:before="60" w:after="60"/>
              <w:rPr>
                <w:rFonts w:eastAsia="Arial" w:cs="Arial"/>
                <w:color w:val="000000" w:themeColor="text1"/>
                <w:sz w:val="18"/>
                <w:szCs w:val="18"/>
              </w:rPr>
            </w:pPr>
            <w:r w:rsidRPr="007867FF">
              <w:rPr>
                <w:rFonts w:eastAsia="Arial" w:cs="Arial"/>
                <w:color w:val="000000" w:themeColor="text1"/>
                <w:sz w:val="18"/>
                <w:szCs w:val="18"/>
              </w:rPr>
              <w:t xml:space="preserve">      </w:t>
            </w:r>
            <w:r w:rsidR="006178C7" w:rsidRPr="007867FF">
              <w:rPr>
                <w:rFonts w:eastAsia="Arial" w:cs="Arial"/>
                <w:color w:val="000000" w:themeColor="text1"/>
                <w:sz w:val="18"/>
                <w:szCs w:val="18"/>
              </w:rPr>
              <w:t>О</w:t>
            </w:r>
            <w:r w:rsidRPr="007867FF">
              <w:rPr>
                <w:rFonts w:eastAsia="Arial" w:cs="Arial"/>
                <w:color w:val="000000" w:themeColor="text1"/>
                <w:sz w:val="18"/>
                <w:szCs w:val="18"/>
              </w:rPr>
              <w:t xml:space="preserve">т 0,15 до 0,50 </w:t>
            </w:r>
            <w:proofErr w:type="spellStart"/>
            <w:r w:rsidRPr="007867FF">
              <w:rPr>
                <w:rFonts w:eastAsia="Arial" w:cs="Arial"/>
                <w:color w:val="000000" w:themeColor="text1"/>
                <w:sz w:val="18"/>
                <w:szCs w:val="18"/>
              </w:rPr>
              <w:t>включ</w:t>
            </w:r>
            <w:proofErr w:type="spellEnd"/>
            <w:r w:rsidRPr="007867FF">
              <w:rPr>
                <w:rFonts w:eastAsia="Arial" w:cs="Arial"/>
                <w:color w:val="000000" w:themeColor="text1"/>
                <w:sz w:val="18"/>
                <w:szCs w:val="18"/>
              </w:rPr>
              <w:t>.</w:t>
            </w:r>
          </w:p>
        </w:tc>
        <w:tc>
          <w:tcPr>
            <w:tcW w:w="1737" w:type="pct"/>
            <w:tcBorders>
              <w:top w:val="double" w:sz="4" w:space="0" w:color="000000"/>
              <w:left w:val="single" w:sz="7" w:space="0" w:color="000000"/>
              <w:bottom w:val="single" w:sz="7" w:space="0" w:color="000000"/>
              <w:right w:val="single" w:sz="7" w:space="0" w:color="000000"/>
            </w:tcBorders>
            <w:shd w:val="clear" w:color="auto" w:fill="auto"/>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79</w:t>
            </w:r>
          </w:p>
        </w:tc>
        <w:tc>
          <w:tcPr>
            <w:tcW w:w="1736" w:type="pct"/>
            <w:tcBorders>
              <w:top w:val="double" w:sz="4" w:space="0" w:color="000000"/>
              <w:left w:val="single" w:sz="7" w:space="0" w:color="000000"/>
              <w:bottom w:val="single" w:sz="7" w:space="0" w:color="000000"/>
              <w:right w:val="single" w:sz="7" w:space="0" w:color="000000"/>
            </w:tcBorders>
            <w:shd w:val="clear" w:color="auto" w:fill="auto"/>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66</w:t>
            </w:r>
          </w:p>
        </w:tc>
      </w:tr>
      <w:tr w:rsidR="00244BAE" w:rsidRPr="006178C7" w:rsidTr="00045964">
        <w:trPr>
          <w:trHeight w:val="20"/>
        </w:trPr>
        <w:tc>
          <w:tcPr>
            <w:tcW w:w="1527" w:type="pct"/>
            <w:tcBorders>
              <w:top w:val="single" w:sz="7" w:space="0" w:color="000000"/>
              <w:left w:val="single" w:sz="7" w:space="0" w:color="000000"/>
              <w:bottom w:val="single" w:sz="7" w:space="0" w:color="000000"/>
              <w:right w:val="single" w:sz="7" w:space="0" w:color="000000"/>
            </w:tcBorders>
            <w:shd w:val="clear" w:color="auto" w:fill="auto"/>
          </w:tcPr>
          <w:p w:rsidR="00244BAE" w:rsidRPr="007867FF" w:rsidRDefault="006178C7" w:rsidP="006178C7">
            <w:pPr>
              <w:pStyle w:val="TableParagraph"/>
              <w:spacing w:before="60" w:after="60"/>
              <w:rPr>
                <w:rFonts w:eastAsia="Arial" w:cs="Arial"/>
                <w:color w:val="000000" w:themeColor="text1"/>
                <w:sz w:val="18"/>
                <w:szCs w:val="18"/>
              </w:rPr>
            </w:pPr>
            <w:r w:rsidRPr="007867FF">
              <w:rPr>
                <w:rFonts w:eastAsia="Arial" w:cs="Arial"/>
                <w:color w:val="000000" w:themeColor="text1"/>
                <w:sz w:val="18"/>
                <w:szCs w:val="18"/>
              </w:rPr>
              <w:t xml:space="preserve">          </w:t>
            </w:r>
            <w:r w:rsidR="00EC205B" w:rsidRPr="007867FF">
              <w:rPr>
                <w:rFonts w:eastAsia="Arial" w:cs="Arial"/>
                <w:color w:val="000000" w:themeColor="text1"/>
                <w:sz w:val="18"/>
                <w:szCs w:val="18"/>
              </w:rPr>
              <w:t xml:space="preserve">Св. 0,50 « </w:t>
            </w:r>
            <w:r w:rsidR="00244BAE" w:rsidRPr="007867FF">
              <w:rPr>
                <w:rFonts w:eastAsia="Arial" w:cs="Arial"/>
                <w:color w:val="000000" w:themeColor="text1"/>
                <w:sz w:val="18"/>
                <w:szCs w:val="18"/>
              </w:rPr>
              <w:t>30</w:t>
            </w:r>
            <w:r w:rsidR="00EC205B" w:rsidRPr="007867FF">
              <w:rPr>
                <w:rFonts w:eastAsia="Arial" w:cs="Arial"/>
                <w:color w:val="000000" w:themeColor="text1"/>
                <w:sz w:val="18"/>
                <w:szCs w:val="18"/>
              </w:rPr>
              <w:t>,0</w:t>
            </w:r>
          </w:p>
        </w:tc>
        <w:tc>
          <w:tcPr>
            <w:tcW w:w="1737" w:type="pct"/>
            <w:tcBorders>
              <w:top w:val="single" w:sz="7" w:space="0" w:color="000000"/>
              <w:left w:val="single" w:sz="7" w:space="0" w:color="000000"/>
              <w:bottom w:val="single" w:sz="7" w:space="0" w:color="000000"/>
              <w:right w:val="single" w:sz="7" w:space="0" w:color="000000"/>
            </w:tcBorders>
            <w:shd w:val="clear" w:color="auto" w:fill="auto"/>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73</w:t>
            </w:r>
          </w:p>
        </w:tc>
        <w:tc>
          <w:tcPr>
            <w:tcW w:w="1736" w:type="pct"/>
            <w:tcBorders>
              <w:top w:val="single" w:sz="7" w:space="0" w:color="000000"/>
              <w:left w:val="single" w:sz="7" w:space="0" w:color="000000"/>
              <w:bottom w:val="single" w:sz="7" w:space="0" w:color="000000"/>
              <w:right w:val="single" w:sz="7" w:space="0" w:color="000000"/>
            </w:tcBorders>
            <w:shd w:val="clear" w:color="auto" w:fill="auto"/>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r>
    </w:tbl>
    <w:p w:rsidR="00EC205B" w:rsidRPr="006178C7" w:rsidRDefault="00EC205B" w:rsidP="00244BAE">
      <w:pPr>
        <w:spacing w:after="0" w:line="360" w:lineRule="auto"/>
        <w:jc w:val="both"/>
        <w:rPr>
          <w:rFonts w:ascii="Arial" w:eastAsia="Arial" w:hAnsi="Arial" w:cs="Arial"/>
          <w:color w:val="000000" w:themeColor="text1"/>
          <w:spacing w:val="70"/>
          <w:sz w:val="16"/>
          <w:szCs w:val="16"/>
        </w:rPr>
      </w:pPr>
    </w:p>
    <w:p w:rsidR="00244BAE" w:rsidRPr="006178C7" w:rsidRDefault="00244BAE" w:rsidP="00244BAE">
      <w:pPr>
        <w:spacing w:after="0" w:line="360" w:lineRule="auto"/>
        <w:jc w:val="both"/>
        <w:rPr>
          <w:rFonts w:ascii="Arial" w:eastAsia="Arial" w:hAnsi="Arial" w:cs="Arial"/>
          <w:color w:val="000000" w:themeColor="text1"/>
          <w:sz w:val="24"/>
          <w:szCs w:val="24"/>
        </w:rPr>
      </w:pPr>
      <w:r w:rsidRPr="006178C7">
        <w:rPr>
          <w:rFonts w:ascii="Arial" w:eastAsia="Arial" w:hAnsi="Arial" w:cs="Arial"/>
          <w:color w:val="000000" w:themeColor="text1"/>
          <w:spacing w:val="70"/>
          <w:sz w:val="24"/>
          <w:szCs w:val="24"/>
        </w:rPr>
        <w:t>Таблица</w:t>
      </w:r>
      <w:r w:rsidRPr="006178C7">
        <w:rPr>
          <w:rFonts w:ascii="Arial" w:eastAsia="Arial" w:hAnsi="Arial" w:cs="Arial"/>
          <w:color w:val="000000" w:themeColor="text1"/>
          <w:sz w:val="24"/>
          <w:szCs w:val="24"/>
        </w:rPr>
        <w:t xml:space="preserve"> 9 – Пределы напряжения помех для оборудования класса B для порта ЭПЭ с переменным током</w:t>
      </w:r>
    </w:p>
    <w:tbl>
      <w:tblPr>
        <w:tblW w:w="5000" w:type="pct"/>
        <w:tblCellMar>
          <w:left w:w="0" w:type="dxa"/>
          <w:right w:w="0" w:type="dxa"/>
        </w:tblCellMar>
        <w:tblLook w:val="01E0" w:firstRow="1" w:lastRow="1" w:firstColumn="1" w:lastColumn="1" w:noHBand="0" w:noVBand="0"/>
      </w:tblPr>
      <w:tblGrid>
        <w:gridCol w:w="2869"/>
        <w:gridCol w:w="3263"/>
        <w:gridCol w:w="3261"/>
      </w:tblGrid>
      <w:tr w:rsidR="00244BAE" w:rsidRPr="006178C7" w:rsidTr="00045964">
        <w:trPr>
          <w:trHeight w:val="20"/>
        </w:trPr>
        <w:tc>
          <w:tcPr>
            <w:tcW w:w="1527"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Диапазон частот</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МГц</w:t>
            </w:r>
          </w:p>
        </w:tc>
        <w:tc>
          <w:tcPr>
            <w:tcW w:w="1737"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Квазипиковый</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c>
          <w:tcPr>
            <w:tcW w:w="1736" w:type="pct"/>
            <w:tcBorders>
              <w:top w:val="single" w:sz="8" w:space="0" w:color="000000"/>
              <w:left w:val="single" w:sz="8" w:space="0" w:color="000000"/>
              <w:bottom w:val="double" w:sz="4" w:space="0" w:color="000000"/>
              <w:right w:val="single" w:sz="8" w:space="0" w:color="000000"/>
            </w:tcBorders>
            <w:shd w:val="clear" w:color="auto" w:fill="auto"/>
            <w:vAlign w:val="center"/>
          </w:tcPr>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Среднее значение</w:t>
            </w:r>
            <w:r w:rsidR="006178C7">
              <w:rPr>
                <w:rFonts w:eastAsia="Arial" w:cs="Arial"/>
                <w:color w:val="000000" w:themeColor="text1"/>
                <w:szCs w:val="20"/>
              </w:rPr>
              <w:t>,</w:t>
            </w:r>
          </w:p>
          <w:p w:rsidR="00244BAE" w:rsidRPr="006178C7" w:rsidRDefault="00244BAE" w:rsidP="00045964">
            <w:pPr>
              <w:pStyle w:val="TableParagraph"/>
              <w:spacing w:before="60" w:after="60"/>
              <w:jc w:val="center"/>
              <w:rPr>
                <w:rFonts w:eastAsia="Arial" w:cs="Arial"/>
                <w:color w:val="000000" w:themeColor="text1"/>
                <w:szCs w:val="20"/>
              </w:rPr>
            </w:pPr>
            <w:r w:rsidRPr="006178C7">
              <w:rPr>
                <w:rFonts w:eastAsia="Arial" w:cs="Arial"/>
                <w:color w:val="000000" w:themeColor="text1"/>
                <w:szCs w:val="20"/>
              </w:rPr>
              <w:t>дБ(µV)</w:t>
            </w:r>
          </w:p>
        </w:tc>
      </w:tr>
      <w:tr w:rsidR="006178C7" w:rsidRPr="006178C7" w:rsidTr="00045964">
        <w:trPr>
          <w:trHeight w:val="20"/>
        </w:trPr>
        <w:tc>
          <w:tcPr>
            <w:tcW w:w="1527"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EC205B"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 xml:space="preserve">      </w:t>
            </w:r>
            <w:r w:rsidR="006178C7" w:rsidRPr="007867FF">
              <w:rPr>
                <w:rFonts w:eastAsia="Arial" w:cs="Arial"/>
                <w:color w:val="000000" w:themeColor="text1"/>
                <w:sz w:val="18"/>
                <w:szCs w:val="18"/>
              </w:rPr>
              <w:t>О</w:t>
            </w:r>
            <w:r w:rsidRPr="007867FF">
              <w:rPr>
                <w:rFonts w:eastAsia="Arial" w:cs="Arial"/>
                <w:color w:val="000000" w:themeColor="text1"/>
                <w:sz w:val="18"/>
                <w:szCs w:val="18"/>
              </w:rPr>
              <w:t xml:space="preserve">т 0,15 до 0,50 </w:t>
            </w:r>
            <w:proofErr w:type="spellStart"/>
            <w:r w:rsidRPr="007867FF">
              <w:rPr>
                <w:rFonts w:eastAsia="Arial" w:cs="Arial"/>
                <w:color w:val="000000" w:themeColor="text1"/>
                <w:sz w:val="18"/>
                <w:szCs w:val="18"/>
              </w:rPr>
              <w:t>включ</w:t>
            </w:r>
            <w:proofErr w:type="spellEnd"/>
            <w:r w:rsidRPr="007867FF">
              <w:rPr>
                <w:rFonts w:eastAsia="Arial" w:cs="Arial"/>
                <w:color w:val="000000" w:themeColor="text1"/>
                <w:sz w:val="18"/>
                <w:szCs w:val="18"/>
              </w:rPr>
              <w:t>.</w:t>
            </w:r>
          </w:p>
        </w:tc>
        <w:tc>
          <w:tcPr>
            <w:tcW w:w="1737"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66</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линейно убывает вместе с логарифмом частоты до 56</w:t>
            </w:r>
          </w:p>
        </w:tc>
        <w:tc>
          <w:tcPr>
            <w:tcW w:w="1736" w:type="pct"/>
            <w:tcBorders>
              <w:top w:val="double" w:sz="4"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56</w:t>
            </w:r>
          </w:p>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линейно убывает вместе с логарифмом частоты до 46</w:t>
            </w:r>
          </w:p>
        </w:tc>
      </w:tr>
      <w:tr w:rsidR="006178C7" w:rsidRPr="006178C7" w:rsidTr="00045964">
        <w:trPr>
          <w:trHeight w:val="20"/>
        </w:trPr>
        <w:tc>
          <w:tcPr>
            <w:tcW w:w="1527"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EC205B" w:rsidP="006178C7">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Св. 0,50 « 5,0</w:t>
            </w:r>
          </w:p>
        </w:tc>
        <w:tc>
          <w:tcPr>
            <w:tcW w:w="1737"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56</w:t>
            </w:r>
          </w:p>
        </w:tc>
        <w:tc>
          <w:tcPr>
            <w:tcW w:w="1736"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46</w:t>
            </w:r>
          </w:p>
        </w:tc>
      </w:tr>
      <w:tr w:rsidR="00244BAE" w:rsidRPr="006178C7" w:rsidTr="00045964">
        <w:trPr>
          <w:trHeight w:val="20"/>
        </w:trPr>
        <w:tc>
          <w:tcPr>
            <w:tcW w:w="1527"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EC205B" w:rsidP="006178C7">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 5,0 « 30,0</w:t>
            </w:r>
          </w:p>
        </w:tc>
        <w:tc>
          <w:tcPr>
            <w:tcW w:w="1737"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60</w:t>
            </w:r>
          </w:p>
        </w:tc>
        <w:tc>
          <w:tcPr>
            <w:tcW w:w="1736" w:type="pct"/>
            <w:tcBorders>
              <w:top w:val="single" w:sz="7" w:space="0" w:color="000000"/>
              <w:left w:val="single" w:sz="7" w:space="0" w:color="000000"/>
              <w:bottom w:val="single" w:sz="7" w:space="0" w:color="000000"/>
              <w:right w:val="single" w:sz="7" w:space="0" w:color="000000"/>
            </w:tcBorders>
            <w:shd w:val="clear" w:color="auto" w:fill="auto"/>
            <w:vAlign w:val="center"/>
          </w:tcPr>
          <w:p w:rsidR="00244BAE" w:rsidRPr="007867FF" w:rsidRDefault="00244BAE" w:rsidP="00045964">
            <w:pPr>
              <w:pStyle w:val="TableParagraph"/>
              <w:spacing w:before="60" w:after="60"/>
              <w:jc w:val="center"/>
              <w:rPr>
                <w:rFonts w:eastAsia="Arial" w:cs="Arial"/>
                <w:color w:val="000000" w:themeColor="text1"/>
                <w:sz w:val="18"/>
                <w:szCs w:val="18"/>
              </w:rPr>
            </w:pPr>
            <w:r w:rsidRPr="007867FF">
              <w:rPr>
                <w:rFonts w:eastAsia="Arial" w:cs="Arial"/>
                <w:color w:val="000000" w:themeColor="text1"/>
                <w:sz w:val="18"/>
                <w:szCs w:val="18"/>
              </w:rPr>
              <w:t>50</w:t>
            </w:r>
          </w:p>
        </w:tc>
      </w:tr>
    </w:tbl>
    <w:p w:rsidR="00244BAE" w:rsidRDefault="00244BAE" w:rsidP="00244BAE">
      <w:pPr>
        <w:spacing w:after="0" w:line="360" w:lineRule="auto"/>
        <w:ind w:firstLine="709"/>
        <w:jc w:val="both"/>
        <w:rPr>
          <w:rFonts w:ascii="Arial" w:hAnsi="Arial" w:cs="Arial"/>
          <w:b/>
          <w:bCs/>
          <w:sz w:val="24"/>
          <w:szCs w:val="24"/>
        </w:rPr>
      </w:pPr>
    </w:p>
    <w:p w:rsidR="00244BAE" w:rsidRPr="000F7E07" w:rsidRDefault="00244BAE" w:rsidP="00EC205B">
      <w:pPr>
        <w:spacing w:after="0" w:line="360" w:lineRule="auto"/>
        <w:jc w:val="both"/>
        <w:rPr>
          <w:rFonts w:ascii="Arial" w:hAnsi="Arial" w:cs="Arial"/>
          <w:bCs/>
          <w:color w:val="000000" w:themeColor="text1"/>
          <w:sz w:val="24"/>
          <w:szCs w:val="24"/>
        </w:rPr>
      </w:pPr>
      <w:r w:rsidRPr="000F7E07">
        <w:rPr>
          <w:rFonts w:ascii="Arial" w:hAnsi="Arial" w:cs="Arial"/>
          <w:bCs/>
          <w:color w:val="000000" w:themeColor="text1"/>
          <w:spacing w:val="60"/>
          <w:sz w:val="24"/>
          <w:szCs w:val="24"/>
        </w:rPr>
        <w:lastRenderedPageBreak/>
        <w:t>Таблица</w:t>
      </w:r>
      <w:r w:rsidRPr="000F7E07">
        <w:rPr>
          <w:rFonts w:ascii="Arial" w:hAnsi="Arial" w:cs="Arial"/>
          <w:bCs/>
          <w:color w:val="000000" w:themeColor="text1"/>
          <w:sz w:val="24"/>
          <w:szCs w:val="24"/>
        </w:rPr>
        <w:t xml:space="preserve"> 10 – Пределы напряжения помех для порта ЭПЭ с постоянным током</w:t>
      </w:r>
    </w:p>
    <w:tbl>
      <w:tblPr>
        <w:tblW w:w="9498" w:type="dxa"/>
        <w:tblInd w:w="-8" w:type="dxa"/>
        <w:tblLayout w:type="fixed"/>
        <w:tblCellMar>
          <w:left w:w="0" w:type="dxa"/>
          <w:right w:w="0" w:type="dxa"/>
        </w:tblCellMar>
        <w:tblLook w:val="01E0" w:firstRow="1" w:lastRow="1" w:firstColumn="1" w:lastColumn="1" w:noHBand="0" w:noVBand="0"/>
      </w:tblPr>
      <w:tblGrid>
        <w:gridCol w:w="2410"/>
        <w:gridCol w:w="1807"/>
        <w:gridCol w:w="1737"/>
        <w:gridCol w:w="1559"/>
        <w:gridCol w:w="1985"/>
      </w:tblGrid>
      <w:tr w:rsidR="000F7E07" w:rsidRPr="000F7E07" w:rsidTr="006178C7">
        <w:trPr>
          <w:trHeight w:val="20"/>
        </w:trPr>
        <w:tc>
          <w:tcPr>
            <w:tcW w:w="2410" w:type="dxa"/>
            <w:vMerge w:val="restart"/>
            <w:tcBorders>
              <w:top w:val="single" w:sz="6" w:space="0" w:color="000000"/>
              <w:left w:val="single" w:sz="6"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Диапазон частот</w:t>
            </w:r>
            <w:r w:rsidR="006178C7" w:rsidRPr="000F7E07">
              <w:rPr>
                <w:rFonts w:eastAsia="Arial" w:cs="Arial"/>
                <w:color w:val="000000" w:themeColor="text1"/>
                <w:sz w:val="18"/>
                <w:szCs w:val="18"/>
              </w:rPr>
              <w:t>,</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МГц</w:t>
            </w:r>
          </w:p>
        </w:tc>
        <w:tc>
          <w:tcPr>
            <w:tcW w:w="3544" w:type="dxa"/>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Номинальная мощность</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 xml:space="preserve">≤ 75 </w:t>
            </w:r>
            <w:proofErr w:type="spellStart"/>
            <w:r w:rsidRPr="000F7E07">
              <w:rPr>
                <w:rFonts w:eastAsia="Arial" w:cs="Arial"/>
                <w:color w:val="000000" w:themeColor="text1"/>
                <w:sz w:val="18"/>
                <w:szCs w:val="18"/>
              </w:rPr>
              <w:t>кВА</w:t>
            </w:r>
            <w:proofErr w:type="spellEnd"/>
          </w:p>
        </w:tc>
        <w:tc>
          <w:tcPr>
            <w:tcW w:w="3544" w:type="dxa"/>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Номинальная мощность</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 xml:space="preserve">&gt; 75 </w:t>
            </w:r>
            <w:proofErr w:type="spellStart"/>
            <w:r w:rsidRPr="000F7E07">
              <w:rPr>
                <w:rFonts w:eastAsia="Arial" w:cs="Arial"/>
                <w:color w:val="000000" w:themeColor="text1"/>
                <w:sz w:val="18"/>
                <w:szCs w:val="18"/>
              </w:rPr>
              <w:t>кВА</w:t>
            </w:r>
            <w:proofErr w:type="spellEnd"/>
          </w:p>
        </w:tc>
      </w:tr>
      <w:tr w:rsidR="000F7E07" w:rsidRPr="000F7E07" w:rsidTr="006178C7">
        <w:trPr>
          <w:trHeight w:val="20"/>
        </w:trPr>
        <w:tc>
          <w:tcPr>
            <w:tcW w:w="2410" w:type="dxa"/>
            <w:vMerge/>
            <w:tcBorders>
              <w:left w:val="single" w:sz="6" w:space="0" w:color="000000"/>
              <w:bottom w:val="double" w:sz="4" w:space="0" w:color="000000"/>
              <w:right w:val="single" w:sz="6"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807"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Квазипиковый</w:t>
            </w:r>
            <w:r w:rsidR="006178C7" w:rsidRPr="000F7E07">
              <w:rPr>
                <w:rFonts w:eastAsia="Arial" w:cs="Arial"/>
                <w:color w:val="000000" w:themeColor="text1"/>
                <w:sz w:val="18"/>
                <w:szCs w:val="18"/>
              </w:rPr>
              <w:t>,</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дБ(µV)</w:t>
            </w:r>
          </w:p>
        </w:tc>
        <w:tc>
          <w:tcPr>
            <w:tcW w:w="1737"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Среднее значение</w:t>
            </w:r>
            <w:r w:rsidR="006178C7" w:rsidRPr="000F7E07">
              <w:rPr>
                <w:rFonts w:eastAsia="Arial" w:cs="Arial"/>
                <w:color w:val="000000" w:themeColor="text1"/>
                <w:sz w:val="18"/>
                <w:szCs w:val="18"/>
              </w:rPr>
              <w:t>,</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дБ(µV)</w:t>
            </w:r>
          </w:p>
        </w:tc>
        <w:tc>
          <w:tcPr>
            <w:tcW w:w="1559"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Квазипиковый</w:t>
            </w:r>
            <w:r w:rsidR="006178C7" w:rsidRPr="000F7E07">
              <w:rPr>
                <w:rFonts w:eastAsia="Arial" w:cs="Arial"/>
                <w:color w:val="000000" w:themeColor="text1"/>
                <w:sz w:val="18"/>
                <w:szCs w:val="18"/>
              </w:rPr>
              <w:t>,</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дБ(µV)</w:t>
            </w:r>
          </w:p>
        </w:tc>
        <w:tc>
          <w:tcPr>
            <w:tcW w:w="1985" w:type="dxa"/>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Среднее значение</w:t>
            </w:r>
            <w:r w:rsidR="006178C7" w:rsidRPr="000F7E07">
              <w:rPr>
                <w:rFonts w:eastAsia="Arial" w:cs="Arial"/>
                <w:color w:val="000000" w:themeColor="text1"/>
                <w:sz w:val="18"/>
                <w:szCs w:val="18"/>
              </w:rPr>
              <w:t>,</w:t>
            </w:r>
          </w:p>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дБ(µV)</w:t>
            </w:r>
          </w:p>
        </w:tc>
      </w:tr>
      <w:tr w:rsidR="000F7E07" w:rsidRPr="000F7E07" w:rsidTr="006178C7">
        <w:trPr>
          <w:trHeight w:val="20"/>
        </w:trPr>
        <w:tc>
          <w:tcPr>
            <w:tcW w:w="2410"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0F7E07" w:rsidRDefault="006178C7" w:rsidP="006178C7">
            <w:pPr>
              <w:pStyle w:val="TableParagraph"/>
              <w:rPr>
                <w:rFonts w:eastAsia="Arial" w:cs="Arial"/>
                <w:color w:val="000000" w:themeColor="text1"/>
                <w:sz w:val="18"/>
                <w:szCs w:val="18"/>
              </w:rPr>
            </w:pPr>
            <w:r w:rsidRPr="000F7E07">
              <w:rPr>
                <w:rFonts w:eastAsia="Arial" w:cs="Arial"/>
                <w:color w:val="000000" w:themeColor="text1"/>
                <w:sz w:val="18"/>
                <w:szCs w:val="18"/>
              </w:rPr>
              <w:t xml:space="preserve">     О</w:t>
            </w:r>
            <w:r w:rsidR="00EC205B" w:rsidRPr="000F7E07">
              <w:rPr>
                <w:rFonts w:eastAsia="Arial" w:cs="Arial"/>
                <w:color w:val="000000" w:themeColor="text1"/>
                <w:sz w:val="18"/>
                <w:szCs w:val="18"/>
              </w:rPr>
              <w:t xml:space="preserve">т 0,15 до 0,50 </w:t>
            </w:r>
            <w:proofErr w:type="spellStart"/>
            <w:r w:rsidR="00EC205B" w:rsidRPr="000F7E07">
              <w:rPr>
                <w:rFonts w:eastAsia="Arial" w:cs="Arial"/>
                <w:color w:val="000000" w:themeColor="text1"/>
                <w:sz w:val="18"/>
                <w:szCs w:val="18"/>
              </w:rPr>
              <w:t>включ</w:t>
            </w:r>
            <w:proofErr w:type="spellEnd"/>
            <w:r w:rsidR="00EC205B" w:rsidRPr="000F7E07">
              <w:rPr>
                <w:rFonts w:eastAsia="Arial" w:cs="Arial"/>
                <w:color w:val="000000" w:themeColor="text1"/>
                <w:sz w:val="18"/>
                <w:szCs w:val="18"/>
              </w:rPr>
              <w:t>.</w:t>
            </w:r>
          </w:p>
        </w:tc>
        <w:tc>
          <w:tcPr>
            <w:tcW w:w="1807"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79</w:t>
            </w:r>
          </w:p>
        </w:tc>
        <w:tc>
          <w:tcPr>
            <w:tcW w:w="1737"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66</w:t>
            </w:r>
          </w:p>
        </w:tc>
        <w:tc>
          <w:tcPr>
            <w:tcW w:w="1559"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100</w:t>
            </w:r>
          </w:p>
        </w:tc>
        <w:tc>
          <w:tcPr>
            <w:tcW w:w="1985" w:type="dxa"/>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90</w:t>
            </w:r>
          </w:p>
        </w:tc>
      </w:tr>
      <w:tr w:rsidR="000F7E07" w:rsidRPr="000F7E07" w:rsidTr="006178C7">
        <w:trPr>
          <w:trHeight w:val="20"/>
        </w:trPr>
        <w:tc>
          <w:tcPr>
            <w:tcW w:w="2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EC205B" w:rsidP="006178C7">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Св. 0,50 « 5,0</w:t>
            </w:r>
          </w:p>
        </w:tc>
        <w:tc>
          <w:tcPr>
            <w:tcW w:w="180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73</w:t>
            </w:r>
          </w:p>
        </w:tc>
        <w:tc>
          <w:tcPr>
            <w:tcW w:w="173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60</w:t>
            </w: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86</w:t>
            </w:r>
          </w:p>
        </w:tc>
        <w:tc>
          <w:tcPr>
            <w:tcW w:w="198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76</w:t>
            </w:r>
          </w:p>
        </w:tc>
      </w:tr>
      <w:tr w:rsidR="000F7E07" w:rsidRPr="000F7E07" w:rsidTr="006178C7">
        <w:trPr>
          <w:trHeight w:val="20"/>
        </w:trPr>
        <w:tc>
          <w:tcPr>
            <w:tcW w:w="2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80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73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90</w:t>
            </w:r>
          </w:p>
        </w:tc>
        <w:tc>
          <w:tcPr>
            <w:tcW w:w="198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80</w:t>
            </w:r>
          </w:p>
        </w:tc>
      </w:tr>
      <w:tr w:rsidR="000F7E07" w:rsidRPr="000F7E07" w:rsidTr="006178C7">
        <w:trPr>
          <w:trHeight w:val="20"/>
        </w:trPr>
        <w:tc>
          <w:tcPr>
            <w:tcW w:w="2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EC205B" w:rsidP="006178C7">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 5,0 « 30,0</w:t>
            </w:r>
          </w:p>
        </w:tc>
        <w:tc>
          <w:tcPr>
            <w:tcW w:w="180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73</w:t>
            </w:r>
          </w:p>
        </w:tc>
        <w:tc>
          <w:tcPr>
            <w:tcW w:w="173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60</w:t>
            </w:r>
          </w:p>
        </w:tc>
        <w:tc>
          <w:tcPr>
            <w:tcW w:w="3544"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линейно убывает вместе с логарифмом частоты до</w:t>
            </w:r>
          </w:p>
        </w:tc>
      </w:tr>
      <w:tr w:rsidR="000F7E07" w:rsidRPr="000F7E07" w:rsidTr="006178C7">
        <w:trPr>
          <w:trHeight w:val="20"/>
        </w:trPr>
        <w:tc>
          <w:tcPr>
            <w:tcW w:w="2410"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80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737"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sz w:val="18"/>
                <w:szCs w:val="18"/>
              </w:rPr>
            </w:pP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73</w:t>
            </w:r>
          </w:p>
        </w:tc>
        <w:tc>
          <w:tcPr>
            <w:tcW w:w="198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8"/>
                <w:szCs w:val="18"/>
              </w:rPr>
            </w:pPr>
            <w:r w:rsidRPr="000F7E07">
              <w:rPr>
                <w:rFonts w:eastAsia="Arial" w:cs="Arial"/>
                <w:color w:val="000000" w:themeColor="text1"/>
                <w:sz w:val="18"/>
                <w:szCs w:val="18"/>
              </w:rPr>
              <w:t>60</w:t>
            </w:r>
          </w:p>
        </w:tc>
      </w:tr>
    </w:tbl>
    <w:p w:rsidR="00A83990" w:rsidRPr="000F7E07" w:rsidRDefault="00A83990" w:rsidP="00D07431">
      <w:pPr>
        <w:pStyle w:val="a3"/>
        <w:spacing w:after="0" w:line="360" w:lineRule="auto"/>
        <w:ind w:firstLine="680"/>
        <w:jc w:val="both"/>
        <w:rPr>
          <w:rFonts w:ascii="Arial" w:hAnsi="Arial" w:cs="Arial"/>
          <w:color w:val="000000" w:themeColor="text1"/>
          <w:sz w:val="24"/>
          <w:szCs w:val="24"/>
        </w:rPr>
      </w:pPr>
    </w:p>
    <w:p w:rsidR="00244BAE" w:rsidRPr="000F7E07" w:rsidRDefault="00244BAE" w:rsidP="00244BAE">
      <w:pPr>
        <w:pStyle w:val="4"/>
        <w:spacing w:before="0" w:after="0" w:line="360" w:lineRule="auto"/>
        <w:ind w:firstLine="0"/>
        <w:rPr>
          <w:rFonts w:ascii="Arial" w:hAnsi="Arial" w:cs="Arial"/>
          <w:b w:val="0"/>
          <w:color w:val="000000" w:themeColor="text1"/>
          <w:sz w:val="24"/>
          <w:szCs w:val="24"/>
        </w:rPr>
      </w:pPr>
      <w:r w:rsidRPr="000F7E07">
        <w:rPr>
          <w:rFonts w:ascii="Arial" w:hAnsi="Arial" w:cs="Arial"/>
          <w:b w:val="0"/>
          <w:color w:val="000000" w:themeColor="text1"/>
          <w:spacing w:val="66"/>
          <w:sz w:val="24"/>
          <w:szCs w:val="24"/>
        </w:rPr>
        <w:t>Таблица</w:t>
      </w:r>
      <w:r w:rsidRPr="000F7E07">
        <w:rPr>
          <w:rFonts w:ascii="Arial" w:hAnsi="Arial" w:cs="Arial"/>
          <w:b w:val="0"/>
          <w:color w:val="000000" w:themeColor="text1"/>
          <w:sz w:val="24"/>
          <w:szCs w:val="24"/>
        </w:rPr>
        <w:t xml:space="preserve"> 11 – Требования к асимметричному режиму индуктивной </w:t>
      </w:r>
      <w:proofErr w:type="spellStart"/>
      <w:r w:rsidRPr="000F7E07">
        <w:rPr>
          <w:rFonts w:ascii="Arial" w:hAnsi="Arial" w:cs="Arial"/>
          <w:b w:val="0"/>
          <w:color w:val="000000" w:themeColor="text1"/>
          <w:sz w:val="24"/>
          <w:szCs w:val="24"/>
        </w:rPr>
        <w:t>помехоэмиссии</w:t>
      </w:r>
      <w:proofErr w:type="spellEnd"/>
      <w:r w:rsidRPr="000F7E07">
        <w:rPr>
          <w:rFonts w:ascii="Arial" w:hAnsi="Arial" w:cs="Arial"/>
          <w:b w:val="0"/>
          <w:color w:val="000000" w:themeColor="text1"/>
          <w:sz w:val="24"/>
          <w:szCs w:val="24"/>
        </w:rPr>
        <w:t xml:space="preserve"> для оборудования класса А</w:t>
      </w:r>
    </w:p>
    <w:tbl>
      <w:tblPr>
        <w:tblW w:w="5000" w:type="pct"/>
        <w:tblCellMar>
          <w:left w:w="0" w:type="dxa"/>
          <w:right w:w="0" w:type="dxa"/>
        </w:tblCellMar>
        <w:tblLook w:val="01E0" w:firstRow="1" w:lastRow="1" w:firstColumn="1" w:lastColumn="1" w:noHBand="0" w:noVBand="0"/>
      </w:tblPr>
      <w:tblGrid>
        <w:gridCol w:w="791"/>
        <w:gridCol w:w="1203"/>
        <w:gridCol w:w="2105"/>
        <w:gridCol w:w="1804"/>
        <w:gridCol w:w="1804"/>
        <w:gridCol w:w="1690"/>
      </w:tblGrid>
      <w:tr w:rsidR="000F7E07" w:rsidRPr="000F7E07" w:rsidTr="006178C7">
        <w:trPr>
          <w:trHeight w:val="20"/>
        </w:trPr>
        <w:tc>
          <w:tcPr>
            <w:tcW w:w="421" w:type="pct"/>
            <w:tcBorders>
              <w:top w:val="single" w:sz="6" w:space="0" w:color="000000"/>
              <w:left w:val="single" w:sz="6" w:space="0" w:color="000000"/>
              <w:bottom w:val="double" w:sz="4" w:space="0" w:color="auto"/>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 xml:space="preserve">Пункт </w:t>
            </w:r>
            <w:r w:rsidR="0031486B" w:rsidRPr="000F7E07">
              <w:rPr>
                <w:rFonts w:eastAsia="Arial" w:cs="Arial"/>
                <w:color w:val="000000" w:themeColor="text1"/>
                <w:sz w:val="16"/>
              </w:rPr>
              <w:t>т</w:t>
            </w:r>
            <w:r w:rsidRPr="000F7E07">
              <w:rPr>
                <w:rFonts w:eastAsia="Arial" w:cs="Arial"/>
                <w:color w:val="000000" w:themeColor="text1"/>
                <w:sz w:val="16"/>
              </w:rPr>
              <w:t>аблицы</w:t>
            </w:r>
          </w:p>
        </w:tc>
        <w:tc>
          <w:tcPr>
            <w:tcW w:w="640" w:type="pct"/>
            <w:tcBorders>
              <w:top w:val="single" w:sz="6" w:space="0" w:color="000000"/>
              <w:left w:val="single" w:sz="6" w:space="0" w:color="000000"/>
              <w:bottom w:val="double" w:sz="4" w:space="0" w:color="auto"/>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Диапазон частот</w:t>
            </w:r>
            <w:r w:rsidR="006178C7" w:rsidRPr="000F7E07">
              <w:rPr>
                <w:rFonts w:eastAsia="Arial" w:cs="Arial"/>
                <w:color w:val="000000" w:themeColor="text1"/>
                <w:sz w:val="16"/>
              </w:rPr>
              <w:t>,</w:t>
            </w:r>
            <w:r w:rsidRPr="000F7E07">
              <w:rPr>
                <w:rFonts w:eastAsia="Arial" w:cs="Arial"/>
                <w:color w:val="000000" w:themeColor="text1"/>
                <w:sz w:val="16"/>
              </w:rPr>
              <w:t xml:space="preserve"> МГц</w:t>
            </w:r>
            <w:r w:rsidRPr="000F7E07">
              <w:rPr>
                <w:color w:val="000000" w:themeColor="text1"/>
              </w:rPr>
              <w:t xml:space="preserve"> </w:t>
            </w:r>
          </w:p>
        </w:tc>
        <w:tc>
          <w:tcPr>
            <w:tcW w:w="1120" w:type="pct"/>
            <w:tcBorders>
              <w:top w:val="single" w:sz="6" w:space="0" w:color="000000"/>
              <w:left w:val="single" w:sz="6" w:space="0" w:color="000000"/>
              <w:bottom w:val="double" w:sz="4" w:space="0" w:color="auto"/>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Соединительное устройство</w:t>
            </w:r>
          </w:p>
        </w:tc>
        <w:tc>
          <w:tcPr>
            <w:tcW w:w="960" w:type="pct"/>
            <w:tcBorders>
              <w:top w:val="single" w:sz="6" w:space="0" w:color="000000"/>
              <w:left w:val="single" w:sz="6" w:space="0" w:color="000000"/>
              <w:bottom w:val="double" w:sz="4" w:space="0" w:color="auto"/>
              <w:right w:val="single" w:sz="6" w:space="0" w:color="000000"/>
            </w:tcBorders>
            <w:shd w:val="clear" w:color="auto" w:fill="auto"/>
            <w:vAlign w:val="center"/>
          </w:tcPr>
          <w:p w:rsidR="00244BAE" w:rsidRPr="000F7E07" w:rsidRDefault="00244BAE" w:rsidP="006178C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Тип датчика/ пропускная способность</w:t>
            </w:r>
          </w:p>
        </w:tc>
        <w:tc>
          <w:tcPr>
            <w:tcW w:w="960" w:type="pct"/>
            <w:tcBorders>
              <w:top w:val="single" w:sz="6" w:space="0" w:color="000000"/>
              <w:left w:val="single" w:sz="6" w:space="0" w:color="000000"/>
              <w:bottom w:val="double" w:sz="4" w:space="0" w:color="auto"/>
              <w:right w:val="single" w:sz="6"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Пределы напряжения класса A</w:t>
            </w:r>
            <w:r w:rsidR="006178C7" w:rsidRPr="000F7E07">
              <w:rPr>
                <w:rFonts w:eastAsia="Arial" w:cs="Arial"/>
                <w:color w:val="000000" w:themeColor="text1"/>
                <w:sz w:val="16"/>
              </w:rPr>
              <w:t>,</w:t>
            </w:r>
          </w:p>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 xml:space="preserve">дБ(µV) </w:t>
            </w:r>
          </w:p>
        </w:tc>
        <w:tc>
          <w:tcPr>
            <w:tcW w:w="899" w:type="pct"/>
            <w:tcBorders>
              <w:top w:val="single" w:sz="6" w:space="0" w:color="000000"/>
              <w:left w:val="single" w:sz="6" w:space="0" w:color="000000"/>
              <w:bottom w:val="double" w:sz="4" w:space="0" w:color="auto"/>
              <w:right w:val="single" w:sz="6" w:space="0" w:color="000000"/>
            </w:tcBorders>
            <w:shd w:val="clear" w:color="auto" w:fill="auto"/>
            <w:vAlign w:val="center"/>
          </w:tcPr>
          <w:p w:rsidR="006178C7"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 xml:space="preserve">Пределы тока </w:t>
            </w:r>
          </w:p>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класса А</w:t>
            </w:r>
            <w:r w:rsidR="006178C7" w:rsidRPr="000F7E07">
              <w:rPr>
                <w:rFonts w:eastAsia="Arial" w:cs="Arial"/>
                <w:color w:val="000000" w:themeColor="text1"/>
                <w:sz w:val="16"/>
              </w:rPr>
              <w:t>,</w:t>
            </w:r>
          </w:p>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дБ (µA)</w:t>
            </w:r>
          </w:p>
        </w:tc>
      </w:tr>
      <w:tr w:rsidR="000F7E07" w:rsidRPr="000F7E07" w:rsidTr="006178C7">
        <w:trPr>
          <w:trHeight w:val="20"/>
        </w:trPr>
        <w:tc>
          <w:tcPr>
            <w:tcW w:w="421" w:type="pct"/>
            <w:vMerge w:val="restart"/>
            <w:tcBorders>
              <w:top w:val="double" w:sz="4" w:space="0" w:color="auto"/>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13.1</w:t>
            </w:r>
          </w:p>
        </w:tc>
        <w:tc>
          <w:tcPr>
            <w:tcW w:w="640" w:type="pct"/>
            <w:tcBorders>
              <w:top w:val="double" w:sz="4" w:space="0" w:color="auto"/>
              <w:left w:val="single" w:sz="5" w:space="0" w:color="000000"/>
              <w:bottom w:val="single" w:sz="5" w:space="0" w:color="000000"/>
              <w:right w:val="single" w:sz="5" w:space="0" w:color="000000"/>
            </w:tcBorders>
            <w:shd w:val="clear" w:color="auto" w:fill="auto"/>
            <w:vAlign w:val="center"/>
          </w:tcPr>
          <w:p w:rsidR="00244BAE" w:rsidRPr="000F7E07" w:rsidRDefault="005E0933"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double" w:sz="4" w:space="0" w:color="auto"/>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Асимметричный эквивалент сети (AAN)</w:t>
            </w:r>
          </w:p>
        </w:tc>
        <w:tc>
          <w:tcPr>
            <w:tcW w:w="960" w:type="pct"/>
            <w:vMerge w:val="restart"/>
            <w:tcBorders>
              <w:top w:val="double" w:sz="4" w:space="0" w:color="auto"/>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proofErr w:type="spellStart"/>
            <w:r w:rsidRPr="000F7E07">
              <w:rPr>
                <w:rFonts w:eastAsia="Arial" w:cs="Arial"/>
                <w:color w:val="000000" w:themeColor="text1"/>
                <w:sz w:val="16"/>
              </w:rPr>
              <w:t>Квазипик</w:t>
            </w:r>
            <w:proofErr w:type="spellEnd"/>
            <w:r w:rsidRPr="000F7E07">
              <w:rPr>
                <w:rFonts w:eastAsia="Arial" w:cs="Arial"/>
                <w:color w:val="000000" w:themeColor="text1"/>
                <w:sz w:val="16"/>
              </w:rPr>
              <w:t>/ 9 кГц</w:t>
            </w:r>
          </w:p>
        </w:tc>
        <w:tc>
          <w:tcPr>
            <w:tcW w:w="960" w:type="pct"/>
            <w:tcBorders>
              <w:top w:val="double" w:sz="4" w:space="0" w:color="auto"/>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97 до 87</w:t>
            </w:r>
          </w:p>
        </w:tc>
        <w:tc>
          <w:tcPr>
            <w:tcW w:w="899" w:type="pct"/>
            <w:vMerge w:val="restart"/>
            <w:tcBorders>
              <w:top w:val="double" w:sz="4" w:space="0" w:color="auto"/>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нет</w:t>
            </w: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5E0933" w:rsidP="005E0933">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87</w:t>
            </w:r>
          </w:p>
        </w:tc>
        <w:tc>
          <w:tcPr>
            <w:tcW w:w="899"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5E0933"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Асимметричный эквивалент сети (AAN)</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Среднее значение/ 9кГц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84 до 74</w:t>
            </w:r>
          </w:p>
        </w:tc>
        <w:tc>
          <w:tcPr>
            <w:tcW w:w="899"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r>
      <w:tr w:rsidR="000F7E07" w:rsidRPr="000F7E07" w:rsidTr="00045964">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5E0933" w:rsidP="005E0933">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74</w:t>
            </w:r>
          </w:p>
        </w:tc>
        <w:tc>
          <w:tcPr>
            <w:tcW w:w="899"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r>
      <w:tr w:rsidR="000F7E07" w:rsidRPr="000F7E07" w:rsidTr="00045964">
        <w:trPr>
          <w:trHeight w:val="20"/>
        </w:trPr>
        <w:tc>
          <w:tcPr>
            <w:tcW w:w="421"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13.2</w:t>
            </w: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5E0933"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Емкостный датчик напряжения (ЕДН) и 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proofErr w:type="spellStart"/>
            <w:r w:rsidRPr="000F7E07">
              <w:rPr>
                <w:rFonts w:eastAsia="Arial" w:cs="Arial"/>
                <w:color w:val="000000" w:themeColor="text1"/>
                <w:sz w:val="18"/>
                <w:szCs w:val="24"/>
              </w:rPr>
              <w:t>Квазипик</w:t>
            </w:r>
            <w:proofErr w:type="spellEnd"/>
            <w:r w:rsidRPr="000F7E07">
              <w:rPr>
                <w:rFonts w:eastAsia="Arial" w:cs="Arial"/>
                <w:color w:val="000000" w:themeColor="text1"/>
                <w:sz w:val="16"/>
              </w:rPr>
              <w:t>/ 9 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97 до 87</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53 до 43</w:t>
            </w: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5E0933" w:rsidP="005E0933">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87</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43</w:t>
            </w: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Емкостный датчик напряжения (ЕДН) и 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Среднее значение/ 9кГц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84 до 74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40 до 30</w:t>
            </w:r>
          </w:p>
        </w:tc>
      </w:tr>
      <w:tr w:rsidR="000F7E07" w:rsidRPr="000F7E07" w:rsidTr="00045964">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432C4E">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74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30</w:t>
            </w:r>
          </w:p>
        </w:tc>
      </w:tr>
      <w:tr w:rsidR="000F7E07" w:rsidRPr="000F7E07" w:rsidTr="00045964">
        <w:trPr>
          <w:trHeight w:val="20"/>
        </w:trPr>
        <w:tc>
          <w:tcPr>
            <w:tcW w:w="421"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13.3</w:t>
            </w: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proofErr w:type="spellStart"/>
            <w:r w:rsidRPr="000F7E07">
              <w:rPr>
                <w:rFonts w:eastAsia="Arial" w:cs="Arial"/>
                <w:color w:val="000000" w:themeColor="text1"/>
                <w:sz w:val="16"/>
              </w:rPr>
              <w:t>Квазипик</w:t>
            </w:r>
            <w:proofErr w:type="spellEnd"/>
            <w:r w:rsidRPr="000F7E07">
              <w:rPr>
                <w:rFonts w:eastAsia="Arial" w:cs="Arial"/>
                <w:color w:val="000000" w:themeColor="text1"/>
                <w:sz w:val="16"/>
              </w:rPr>
              <w:t>/ 9 кГц</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нет</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53 до 43</w:t>
            </w: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432C4E">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43</w:t>
            </w:r>
          </w:p>
        </w:tc>
      </w:tr>
      <w:tr w:rsidR="000F7E07" w:rsidRPr="000F7E07"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0F7E07">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w:t>
            </w:r>
            <w:r w:rsidR="00244BAE" w:rsidRPr="000F7E07">
              <w:rPr>
                <w:rFonts w:eastAsia="Arial" w:cs="Arial"/>
                <w:color w:val="000000" w:themeColor="text1"/>
                <w:sz w:val="16"/>
              </w:rPr>
              <w:t>т 0</w:t>
            </w:r>
            <w:r w:rsidR="000F7E07" w:rsidRPr="000F7E07">
              <w:rPr>
                <w:rFonts w:eastAsia="Arial" w:cs="Arial"/>
                <w:color w:val="000000" w:themeColor="text1"/>
                <w:sz w:val="16"/>
              </w:rPr>
              <w:t>,</w:t>
            </w:r>
            <w:r w:rsidR="00244BAE" w:rsidRPr="000F7E07">
              <w:rPr>
                <w:rFonts w:eastAsia="Arial" w:cs="Arial"/>
                <w:color w:val="000000" w:themeColor="text1"/>
                <w:sz w:val="16"/>
              </w:rPr>
              <w:t>15 до 0</w:t>
            </w:r>
            <w:r w:rsidR="000F7E07" w:rsidRPr="000F7E07">
              <w:rPr>
                <w:rFonts w:eastAsia="Arial" w:cs="Arial"/>
                <w:color w:val="000000" w:themeColor="text1"/>
                <w:sz w:val="16"/>
              </w:rPr>
              <w:t>,</w:t>
            </w:r>
            <w:r w:rsidR="00244BAE" w:rsidRPr="000F7E07">
              <w:rPr>
                <w:rFonts w:eastAsia="Arial" w:cs="Arial"/>
                <w:color w:val="000000" w:themeColor="text1"/>
                <w:sz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Среднее значение/ 9кГц</w:t>
            </w:r>
          </w:p>
        </w:tc>
        <w:tc>
          <w:tcPr>
            <w:tcW w:w="960" w:type="pct"/>
            <w:vMerge/>
            <w:tcBorders>
              <w:left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от 40 до 30</w:t>
            </w:r>
          </w:p>
        </w:tc>
      </w:tr>
      <w:tr w:rsidR="000F7E07" w:rsidRPr="000F7E07" w:rsidTr="00045964">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432C4E" w:rsidP="00432C4E">
            <w:pPr>
              <w:pStyle w:val="TableParagraph"/>
              <w:spacing w:before="60" w:after="60"/>
              <w:jc w:val="center"/>
              <w:rPr>
                <w:rFonts w:eastAsia="Arial" w:cs="Arial"/>
                <w:color w:val="000000" w:themeColor="text1"/>
                <w:sz w:val="16"/>
              </w:rPr>
            </w:pPr>
            <w:r>
              <w:rPr>
                <w:rFonts w:eastAsia="Arial" w:cs="Arial"/>
                <w:color w:val="000000" w:themeColor="text1"/>
                <w:sz w:val="16"/>
              </w:rPr>
              <w:t>Св.</w:t>
            </w:r>
            <w:r w:rsidR="00244BAE" w:rsidRPr="000F7E07">
              <w:rPr>
                <w:rFonts w:eastAsia="Arial" w:cs="Arial"/>
                <w:color w:val="000000" w:themeColor="text1"/>
                <w:sz w:val="16"/>
              </w:rPr>
              <w:t xml:space="preserve"> 0</w:t>
            </w:r>
            <w:r w:rsidR="000F7E07" w:rsidRPr="000F7E07">
              <w:rPr>
                <w:rFonts w:eastAsia="Arial" w:cs="Arial"/>
                <w:color w:val="000000" w:themeColor="text1"/>
                <w:sz w:val="16"/>
              </w:rPr>
              <w:t>,</w:t>
            </w:r>
            <w:r w:rsidR="00244BAE" w:rsidRPr="000F7E07">
              <w:rPr>
                <w:rFonts w:eastAsia="Arial" w:cs="Arial"/>
                <w:color w:val="000000" w:themeColor="text1"/>
                <w:sz w:val="16"/>
              </w:rPr>
              <w:t xml:space="preserve">5 </w:t>
            </w:r>
            <w:r>
              <w:rPr>
                <w:rFonts w:eastAsia="Arial" w:cs="Arial"/>
                <w:color w:val="000000" w:themeColor="text1"/>
                <w:sz w:val="16"/>
              </w:rPr>
              <w:t>«</w:t>
            </w:r>
            <w:r w:rsidR="00244BAE" w:rsidRPr="000F7E07">
              <w:rPr>
                <w:rFonts w:eastAsia="Arial" w:cs="Arial"/>
                <w:color w:val="000000" w:themeColor="text1"/>
                <w:sz w:val="16"/>
              </w:rPr>
              <w:t xml:space="preserve"> 30</w:t>
            </w:r>
            <w:r w:rsidR="000F7E07" w:rsidRPr="000F7E07">
              <w:rPr>
                <w:rFonts w:eastAsia="Arial" w:cs="Arial"/>
                <w:color w:val="000000" w:themeColor="text1"/>
                <w:sz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widowControl w:val="0"/>
              <w:spacing w:before="60" w:after="60"/>
              <w:jc w:val="center"/>
              <w:rPr>
                <w:rFonts w:eastAsia="Calibri" w:cs="Arial"/>
                <w:color w:val="000000" w:themeColor="text1"/>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0F7E07" w:rsidRDefault="00244BAE" w:rsidP="00045964">
            <w:pPr>
              <w:pStyle w:val="TableParagraph"/>
              <w:spacing w:before="60" w:after="60"/>
              <w:jc w:val="center"/>
              <w:rPr>
                <w:rFonts w:eastAsia="Arial" w:cs="Arial"/>
                <w:color w:val="000000" w:themeColor="text1"/>
                <w:sz w:val="16"/>
              </w:rPr>
            </w:pPr>
            <w:r w:rsidRPr="000F7E07">
              <w:rPr>
                <w:rFonts w:eastAsia="Arial" w:cs="Arial"/>
                <w:color w:val="000000" w:themeColor="text1"/>
                <w:sz w:val="16"/>
              </w:rPr>
              <w:t>30</w:t>
            </w:r>
          </w:p>
        </w:tc>
      </w:tr>
      <w:tr w:rsidR="000F7E07" w:rsidRPr="000F7E07" w:rsidTr="00045964">
        <w:trPr>
          <w:trHeight w:val="20"/>
        </w:trPr>
        <w:tc>
          <w:tcPr>
            <w:tcW w:w="5000" w:type="pct"/>
            <w:gridSpan w:val="6"/>
            <w:tcBorders>
              <w:top w:val="single" w:sz="5" w:space="0" w:color="000000"/>
              <w:left w:val="single" w:sz="5" w:space="0" w:color="000000"/>
              <w:bottom w:val="single" w:sz="5" w:space="0" w:color="000000"/>
              <w:right w:val="single" w:sz="5" w:space="0" w:color="000000"/>
            </w:tcBorders>
            <w:shd w:val="clear" w:color="auto" w:fill="auto"/>
          </w:tcPr>
          <w:p w:rsidR="00244BAE" w:rsidRPr="000F7E07" w:rsidRDefault="00B3725E" w:rsidP="00B3725E">
            <w:pPr>
              <w:pStyle w:val="TableParagraph"/>
              <w:ind w:firstLine="709"/>
              <w:rPr>
                <w:rFonts w:eastAsia="Arial" w:cs="Arial"/>
                <w:color w:val="000000" w:themeColor="text1"/>
                <w:sz w:val="14"/>
                <w:szCs w:val="14"/>
              </w:rPr>
            </w:pPr>
            <w:r w:rsidRPr="000F7E07">
              <w:rPr>
                <w:rFonts w:eastAsia="Arial" w:cs="Arial"/>
                <w:color w:val="000000" w:themeColor="text1"/>
                <w:sz w:val="16"/>
              </w:rPr>
              <w:t xml:space="preserve">П р и м е </w:t>
            </w:r>
            <w:proofErr w:type="gramStart"/>
            <w:r w:rsidRPr="000F7E07">
              <w:rPr>
                <w:rFonts w:eastAsia="Arial" w:cs="Arial"/>
                <w:color w:val="000000" w:themeColor="text1"/>
                <w:sz w:val="16"/>
              </w:rPr>
              <w:t>ч</w:t>
            </w:r>
            <w:proofErr w:type="gramEnd"/>
            <w:r w:rsidRPr="000F7E07">
              <w:rPr>
                <w:rFonts w:eastAsia="Arial" w:cs="Arial"/>
                <w:color w:val="000000" w:themeColor="text1"/>
                <w:sz w:val="16"/>
              </w:rPr>
              <w:t xml:space="preserve"> а н и е − </w:t>
            </w:r>
            <w:r w:rsidR="00244BAE" w:rsidRPr="000F7E07">
              <w:rPr>
                <w:rFonts w:eastAsia="Arial" w:cs="Arial"/>
                <w:color w:val="000000" w:themeColor="text1"/>
                <w:sz w:val="14"/>
                <w:szCs w:val="14"/>
              </w:rPr>
              <w:t xml:space="preserve">Выбор соединительного устройства и измерения определен в </w:t>
            </w:r>
            <w:r w:rsidR="007E395C" w:rsidRPr="000F7E07">
              <w:rPr>
                <w:rFonts w:eastAsia="Arial" w:cs="Arial"/>
                <w:color w:val="000000" w:themeColor="text1"/>
                <w:sz w:val="14"/>
                <w:szCs w:val="14"/>
              </w:rPr>
              <w:t xml:space="preserve">[7] </w:t>
            </w:r>
            <w:r w:rsidR="00EC205B" w:rsidRPr="000F7E07">
              <w:rPr>
                <w:rFonts w:eastAsia="Arial" w:cs="Arial"/>
                <w:color w:val="000000" w:themeColor="text1"/>
                <w:sz w:val="14"/>
                <w:szCs w:val="14"/>
              </w:rPr>
              <w:t>(</w:t>
            </w:r>
            <w:r w:rsidR="007E395C" w:rsidRPr="000F7E07">
              <w:rPr>
                <w:rFonts w:eastAsia="Arial" w:cs="Arial"/>
                <w:color w:val="000000" w:themeColor="text1"/>
                <w:sz w:val="14"/>
                <w:szCs w:val="14"/>
              </w:rPr>
              <w:t>п</w:t>
            </w:r>
            <w:r w:rsidR="00244BAE" w:rsidRPr="000F7E07">
              <w:rPr>
                <w:rFonts w:eastAsia="Arial" w:cs="Arial"/>
                <w:color w:val="000000" w:themeColor="text1"/>
                <w:sz w:val="14"/>
                <w:szCs w:val="14"/>
              </w:rPr>
              <w:t>риложени</w:t>
            </w:r>
            <w:r w:rsidR="007E395C" w:rsidRPr="000F7E07">
              <w:rPr>
                <w:rFonts w:eastAsia="Arial" w:cs="Arial"/>
                <w:color w:val="000000" w:themeColor="text1"/>
                <w:sz w:val="14"/>
                <w:szCs w:val="14"/>
              </w:rPr>
              <w:t>е</w:t>
            </w:r>
            <w:r w:rsidR="00244BAE" w:rsidRPr="000F7E07">
              <w:rPr>
                <w:rFonts w:eastAsia="Arial" w:cs="Arial"/>
                <w:color w:val="000000" w:themeColor="text1"/>
                <w:sz w:val="14"/>
                <w:szCs w:val="14"/>
              </w:rPr>
              <w:t xml:space="preserve"> C</w:t>
            </w:r>
            <w:r w:rsidR="00EC205B" w:rsidRPr="000F7E07">
              <w:rPr>
                <w:rFonts w:eastAsia="Arial" w:cs="Arial"/>
                <w:color w:val="000000" w:themeColor="text1"/>
                <w:sz w:val="14"/>
                <w:szCs w:val="14"/>
              </w:rPr>
              <w:t>)</w:t>
            </w:r>
            <w:r w:rsidR="00244BAE" w:rsidRPr="000F7E07">
              <w:rPr>
                <w:rFonts w:eastAsia="Arial" w:cs="Arial"/>
                <w:color w:val="000000" w:themeColor="text1"/>
                <w:sz w:val="14"/>
                <w:szCs w:val="14"/>
              </w:rPr>
              <w:t>.</w:t>
            </w:r>
          </w:p>
          <w:p w:rsidR="00244BAE" w:rsidRPr="000F7E07" w:rsidRDefault="00244BAE" w:rsidP="00B3725E">
            <w:pPr>
              <w:pStyle w:val="TableParagraph"/>
              <w:ind w:firstLine="709"/>
              <w:rPr>
                <w:rFonts w:eastAsia="Arial" w:cs="Arial"/>
                <w:color w:val="000000" w:themeColor="text1"/>
                <w:sz w:val="14"/>
                <w:szCs w:val="14"/>
              </w:rPr>
            </w:pPr>
            <w:r w:rsidRPr="000F7E07">
              <w:rPr>
                <w:rFonts w:eastAsia="Arial" w:cs="Arial"/>
                <w:color w:val="000000" w:themeColor="text1"/>
                <w:sz w:val="14"/>
                <w:szCs w:val="14"/>
              </w:rPr>
              <w:t xml:space="preserve">Основные порты переменного тока, оснащенные функцией порта проводной сети, должны соответствовать ограничениям, указанным в </w:t>
            </w:r>
            <w:hyperlink w:anchor="_bookmark37" w:history="1">
              <w:r w:rsidR="007E395C" w:rsidRPr="000F7E07">
                <w:rPr>
                  <w:rFonts w:eastAsia="Arial" w:cs="Arial"/>
                  <w:color w:val="000000" w:themeColor="text1"/>
                  <w:sz w:val="14"/>
                  <w:szCs w:val="14"/>
                </w:rPr>
                <w:t>т</w:t>
              </w:r>
              <w:r w:rsidRPr="000F7E07">
                <w:rPr>
                  <w:rFonts w:eastAsia="Arial" w:cs="Arial"/>
                  <w:color w:val="000000" w:themeColor="text1"/>
                  <w:sz w:val="14"/>
                  <w:szCs w:val="14"/>
                </w:rPr>
                <w:t xml:space="preserve">аблице </w:t>
              </w:r>
              <w:r w:rsidR="007E395C" w:rsidRPr="000F7E07">
                <w:rPr>
                  <w:rFonts w:eastAsia="Arial" w:cs="Arial"/>
                  <w:color w:val="000000" w:themeColor="text1"/>
                  <w:sz w:val="14"/>
                  <w:szCs w:val="14"/>
                </w:rPr>
                <w:t>5</w:t>
              </w:r>
              <w:r w:rsidRPr="000F7E07">
                <w:rPr>
                  <w:rFonts w:eastAsia="Arial" w:cs="Arial"/>
                  <w:color w:val="000000" w:themeColor="text1"/>
                  <w:sz w:val="14"/>
                  <w:szCs w:val="14"/>
                </w:rPr>
                <w:t>.</w:t>
              </w:r>
            </w:hyperlink>
            <w:r w:rsidRPr="000F7E07">
              <w:rPr>
                <w:rFonts w:eastAsia="Arial" w:cs="Arial"/>
                <w:color w:val="000000" w:themeColor="text1"/>
                <w:sz w:val="14"/>
                <w:szCs w:val="14"/>
              </w:rPr>
              <w:t xml:space="preserve"> </w:t>
            </w:r>
          </w:p>
          <w:p w:rsidR="00244BAE" w:rsidRPr="000F7E07" w:rsidRDefault="00244BAE" w:rsidP="00B3725E">
            <w:pPr>
              <w:pStyle w:val="TableParagraph"/>
              <w:ind w:firstLine="709"/>
              <w:rPr>
                <w:rFonts w:eastAsia="Arial" w:cs="Arial"/>
                <w:color w:val="000000" w:themeColor="text1"/>
                <w:sz w:val="14"/>
                <w:szCs w:val="14"/>
              </w:rPr>
            </w:pPr>
            <w:r w:rsidRPr="000F7E07">
              <w:rPr>
                <w:rFonts w:eastAsia="Arial" w:cs="Arial"/>
                <w:color w:val="000000" w:themeColor="text1"/>
                <w:sz w:val="14"/>
                <w:szCs w:val="14"/>
              </w:rPr>
              <w:t>Применение пределов напряжения и</w:t>
            </w:r>
            <w:r w:rsidR="00432C4E">
              <w:rPr>
                <w:rFonts w:eastAsia="Arial" w:cs="Arial"/>
                <w:color w:val="000000" w:themeColor="text1"/>
                <w:sz w:val="14"/>
                <w:szCs w:val="14"/>
              </w:rPr>
              <w:t>/</w:t>
            </w:r>
            <w:r w:rsidRPr="000F7E07">
              <w:rPr>
                <w:rFonts w:eastAsia="Arial" w:cs="Arial"/>
                <w:color w:val="000000" w:themeColor="text1"/>
                <w:sz w:val="14"/>
                <w:szCs w:val="14"/>
              </w:rPr>
              <w:t xml:space="preserve">или тока зависит от примененной процедуры измерения. </w:t>
            </w:r>
            <w:r w:rsidR="007E395C" w:rsidRPr="000F7E07">
              <w:rPr>
                <w:rFonts w:eastAsia="Arial" w:cs="Arial"/>
                <w:color w:val="000000" w:themeColor="text1"/>
                <w:sz w:val="14"/>
                <w:szCs w:val="14"/>
              </w:rPr>
              <w:t>О</w:t>
            </w:r>
            <w:r w:rsidRPr="000F7E07">
              <w:rPr>
                <w:rFonts w:eastAsia="Arial" w:cs="Arial"/>
                <w:color w:val="000000" w:themeColor="text1"/>
                <w:sz w:val="14"/>
                <w:szCs w:val="14"/>
              </w:rPr>
              <w:t>пределени</w:t>
            </w:r>
            <w:r w:rsidR="007E395C" w:rsidRPr="000F7E07">
              <w:rPr>
                <w:rFonts w:eastAsia="Arial" w:cs="Arial"/>
                <w:color w:val="000000" w:themeColor="text1"/>
                <w:sz w:val="14"/>
                <w:szCs w:val="14"/>
              </w:rPr>
              <w:t>е</w:t>
            </w:r>
            <w:r w:rsidRPr="000F7E07">
              <w:rPr>
                <w:rFonts w:eastAsia="Arial" w:cs="Arial"/>
                <w:color w:val="000000" w:themeColor="text1"/>
                <w:sz w:val="14"/>
                <w:szCs w:val="14"/>
              </w:rPr>
              <w:t xml:space="preserve"> применимости</w:t>
            </w:r>
            <w:r w:rsidR="007E395C" w:rsidRPr="000F7E07">
              <w:rPr>
                <w:rFonts w:eastAsia="Arial" w:cs="Arial"/>
                <w:color w:val="000000" w:themeColor="text1"/>
                <w:sz w:val="14"/>
                <w:szCs w:val="14"/>
              </w:rPr>
              <w:t xml:space="preserve"> – в соответствии с [7] (таблица C.1).</w:t>
            </w:r>
          </w:p>
          <w:p w:rsidR="00244BAE" w:rsidRPr="000F7E07" w:rsidRDefault="00244BAE" w:rsidP="00B3725E">
            <w:pPr>
              <w:pStyle w:val="TableParagraph"/>
              <w:ind w:firstLine="709"/>
              <w:rPr>
                <w:rFonts w:eastAsia="Arial" w:cs="Arial"/>
                <w:color w:val="000000" w:themeColor="text1"/>
                <w:sz w:val="14"/>
                <w:szCs w:val="14"/>
              </w:rPr>
            </w:pPr>
            <w:r w:rsidRPr="000F7E07">
              <w:rPr>
                <w:rFonts w:eastAsia="Arial" w:cs="Arial"/>
                <w:color w:val="000000" w:themeColor="text1"/>
                <w:sz w:val="14"/>
                <w:szCs w:val="14"/>
              </w:rPr>
              <w:t>Испытание необходимо проводить только при одном напряжении питания ИО и частоте.</w:t>
            </w:r>
          </w:p>
          <w:p w:rsidR="00244BAE" w:rsidRPr="000F7E07" w:rsidRDefault="00244BAE" w:rsidP="00B3725E">
            <w:pPr>
              <w:pStyle w:val="TableParagraph"/>
              <w:ind w:firstLine="709"/>
              <w:rPr>
                <w:rFonts w:eastAsia="Arial" w:cs="Arial"/>
                <w:color w:val="000000" w:themeColor="text1"/>
                <w:sz w:val="16"/>
              </w:rPr>
            </w:pPr>
            <w:r w:rsidRPr="000F7E07">
              <w:rPr>
                <w:rFonts w:eastAsia="Arial" w:cs="Arial"/>
                <w:color w:val="000000" w:themeColor="text1"/>
                <w:sz w:val="14"/>
                <w:szCs w:val="14"/>
              </w:rPr>
              <w:t>Применимо к портам, перечисленным выше, и предназначено для подключения к кабелям длиной более 3 м.</w:t>
            </w:r>
          </w:p>
        </w:tc>
      </w:tr>
    </w:tbl>
    <w:p w:rsidR="00244BAE" w:rsidRDefault="00244BAE" w:rsidP="00244BAE">
      <w:pPr>
        <w:spacing w:after="0" w:line="360" w:lineRule="auto"/>
        <w:ind w:firstLine="709"/>
        <w:jc w:val="both"/>
        <w:rPr>
          <w:rFonts w:ascii="Arial" w:hAnsi="Arial" w:cs="Arial"/>
          <w:b/>
          <w:bCs/>
          <w:sz w:val="24"/>
          <w:szCs w:val="24"/>
        </w:rPr>
      </w:pPr>
    </w:p>
    <w:p w:rsidR="00244BAE" w:rsidRDefault="00244BAE" w:rsidP="000F7E07">
      <w:pPr>
        <w:spacing w:after="0" w:line="360" w:lineRule="auto"/>
        <w:jc w:val="both"/>
        <w:rPr>
          <w:rFonts w:ascii="Arial" w:hAnsi="Arial" w:cs="Arial"/>
          <w:bCs/>
          <w:sz w:val="24"/>
          <w:szCs w:val="24"/>
        </w:rPr>
      </w:pPr>
      <w:proofErr w:type="gramStart"/>
      <w:r>
        <w:rPr>
          <w:rFonts w:ascii="Arial" w:hAnsi="Arial" w:cs="Arial"/>
          <w:bCs/>
          <w:sz w:val="24"/>
          <w:szCs w:val="24"/>
        </w:rPr>
        <w:t>Т</w:t>
      </w:r>
      <w:proofErr w:type="gramEnd"/>
      <w:r w:rsidR="000F7E07">
        <w:rPr>
          <w:rFonts w:ascii="Arial" w:hAnsi="Arial" w:cs="Arial"/>
          <w:bCs/>
          <w:sz w:val="24"/>
          <w:szCs w:val="24"/>
        </w:rPr>
        <w:t xml:space="preserve"> </w:t>
      </w:r>
      <w:r>
        <w:rPr>
          <w:rFonts w:ascii="Arial" w:hAnsi="Arial" w:cs="Arial"/>
          <w:bCs/>
          <w:sz w:val="24"/>
          <w:szCs w:val="24"/>
        </w:rPr>
        <w:t>а</w:t>
      </w:r>
      <w:r w:rsidR="000F7E07">
        <w:rPr>
          <w:rFonts w:ascii="Arial" w:hAnsi="Arial" w:cs="Arial"/>
          <w:bCs/>
          <w:sz w:val="24"/>
          <w:szCs w:val="24"/>
        </w:rPr>
        <w:t xml:space="preserve"> </w:t>
      </w:r>
      <w:r>
        <w:rPr>
          <w:rFonts w:ascii="Arial" w:hAnsi="Arial" w:cs="Arial"/>
          <w:bCs/>
          <w:sz w:val="24"/>
          <w:szCs w:val="24"/>
        </w:rPr>
        <w:t>б</w:t>
      </w:r>
      <w:r w:rsidR="000F7E07">
        <w:rPr>
          <w:rFonts w:ascii="Arial" w:hAnsi="Arial" w:cs="Arial"/>
          <w:bCs/>
          <w:sz w:val="24"/>
          <w:szCs w:val="24"/>
        </w:rPr>
        <w:t xml:space="preserve"> </w:t>
      </w:r>
      <w:r w:rsidRPr="00504B47">
        <w:rPr>
          <w:rFonts w:ascii="Arial" w:hAnsi="Arial" w:cs="Arial"/>
          <w:bCs/>
          <w:sz w:val="24"/>
          <w:szCs w:val="24"/>
        </w:rPr>
        <w:t>л</w:t>
      </w:r>
      <w:r w:rsidR="000F7E07">
        <w:rPr>
          <w:rFonts w:ascii="Arial" w:hAnsi="Arial" w:cs="Arial"/>
          <w:bCs/>
          <w:sz w:val="24"/>
          <w:szCs w:val="24"/>
        </w:rPr>
        <w:t xml:space="preserve"> </w:t>
      </w:r>
      <w:r w:rsidRPr="00504B47">
        <w:rPr>
          <w:rFonts w:ascii="Arial" w:hAnsi="Arial" w:cs="Arial"/>
          <w:bCs/>
          <w:sz w:val="24"/>
          <w:szCs w:val="24"/>
        </w:rPr>
        <w:t>и</w:t>
      </w:r>
      <w:r w:rsidR="000F7E07">
        <w:rPr>
          <w:rFonts w:ascii="Arial" w:hAnsi="Arial" w:cs="Arial"/>
          <w:bCs/>
          <w:sz w:val="24"/>
          <w:szCs w:val="24"/>
        </w:rPr>
        <w:t xml:space="preserve"> </w:t>
      </w:r>
      <w:r w:rsidRPr="00504B47">
        <w:rPr>
          <w:rFonts w:ascii="Arial" w:hAnsi="Arial" w:cs="Arial"/>
          <w:bCs/>
          <w:sz w:val="24"/>
          <w:szCs w:val="24"/>
        </w:rPr>
        <w:t>ц</w:t>
      </w:r>
      <w:r w:rsidR="000F7E07">
        <w:rPr>
          <w:rFonts w:ascii="Arial" w:hAnsi="Arial" w:cs="Arial"/>
          <w:bCs/>
          <w:sz w:val="24"/>
          <w:szCs w:val="24"/>
        </w:rPr>
        <w:t xml:space="preserve"> </w:t>
      </w:r>
      <w:r w:rsidRPr="00504B47">
        <w:rPr>
          <w:rFonts w:ascii="Arial" w:hAnsi="Arial" w:cs="Arial"/>
          <w:bCs/>
          <w:sz w:val="24"/>
          <w:szCs w:val="24"/>
        </w:rPr>
        <w:t>а</w:t>
      </w:r>
      <w:r w:rsidR="000F7E07">
        <w:rPr>
          <w:rFonts w:ascii="Arial" w:hAnsi="Arial" w:cs="Arial"/>
          <w:bCs/>
          <w:sz w:val="24"/>
          <w:szCs w:val="24"/>
        </w:rPr>
        <w:t xml:space="preserve"> </w:t>
      </w:r>
      <w:r w:rsidRPr="000F7E07">
        <w:rPr>
          <w:rFonts w:ascii="Arial" w:hAnsi="Arial" w:cs="Arial"/>
          <w:bCs/>
          <w:color w:val="000000" w:themeColor="text1"/>
          <w:sz w:val="24"/>
          <w:szCs w:val="24"/>
        </w:rPr>
        <w:t>12</w:t>
      </w:r>
      <w:r w:rsidRPr="00504B47">
        <w:rPr>
          <w:rFonts w:ascii="Arial" w:hAnsi="Arial" w:cs="Arial"/>
          <w:bCs/>
          <w:sz w:val="24"/>
          <w:szCs w:val="24"/>
        </w:rPr>
        <w:t xml:space="preserve"> </w:t>
      </w:r>
      <w:r>
        <w:rPr>
          <w:rFonts w:ascii="Arial" w:hAnsi="Arial" w:cs="Arial"/>
          <w:bCs/>
          <w:sz w:val="24"/>
          <w:szCs w:val="24"/>
        </w:rPr>
        <w:t>–</w:t>
      </w:r>
      <w:r w:rsidRPr="00504B47">
        <w:rPr>
          <w:rFonts w:ascii="Arial" w:hAnsi="Arial" w:cs="Arial"/>
          <w:bCs/>
          <w:sz w:val="24"/>
          <w:szCs w:val="24"/>
        </w:rPr>
        <w:t xml:space="preserve"> Требования к асимметрично</w:t>
      </w:r>
      <w:r>
        <w:rPr>
          <w:rFonts w:ascii="Arial" w:hAnsi="Arial" w:cs="Arial"/>
          <w:bCs/>
          <w:sz w:val="24"/>
          <w:szCs w:val="24"/>
        </w:rPr>
        <w:t>му</w:t>
      </w:r>
      <w:r w:rsidRPr="00504B47">
        <w:rPr>
          <w:rFonts w:ascii="Arial" w:hAnsi="Arial" w:cs="Arial"/>
          <w:bCs/>
          <w:sz w:val="24"/>
          <w:szCs w:val="24"/>
        </w:rPr>
        <w:t xml:space="preserve"> </w:t>
      </w:r>
      <w:r>
        <w:rPr>
          <w:rFonts w:ascii="Arial" w:hAnsi="Arial" w:cs="Arial"/>
          <w:bCs/>
          <w:sz w:val="24"/>
          <w:szCs w:val="24"/>
        </w:rPr>
        <w:t>режиму</w:t>
      </w:r>
      <w:r w:rsidRPr="00504B47">
        <w:rPr>
          <w:rFonts w:ascii="Arial" w:hAnsi="Arial" w:cs="Arial"/>
          <w:bCs/>
          <w:sz w:val="24"/>
          <w:szCs w:val="24"/>
        </w:rPr>
        <w:t xml:space="preserve"> индуктивной </w:t>
      </w:r>
      <w:proofErr w:type="spellStart"/>
      <w:r w:rsidRPr="00504B47">
        <w:rPr>
          <w:rFonts w:ascii="Arial" w:hAnsi="Arial" w:cs="Arial"/>
          <w:bCs/>
          <w:sz w:val="24"/>
          <w:szCs w:val="24"/>
        </w:rPr>
        <w:t>помехоэмиссии</w:t>
      </w:r>
      <w:proofErr w:type="spellEnd"/>
      <w:r w:rsidRPr="00504B47">
        <w:rPr>
          <w:rFonts w:ascii="Arial" w:hAnsi="Arial" w:cs="Arial"/>
          <w:bCs/>
          <w:sz w:val="24"/>
          <w:szCs w:val="24"/>
        </w:rPr>
        <w:t xml:space="preserve"> для оборудования класса B</w:t>
      </w:r>
    </w:p>
    <w:tbl>
      <w:tblPr>
        <w:tblW w:w="5000" w:type="pct"/>
        <w:tblCellMar>
          <w:left w:w="0" w:type="dxa"/>
          <w:right w:w="0" w:type="dxa"/>
        </w:tblCellMar>
        <w:tblLook w:val="01E0" w:firstRow="1" w:lastRow="1" w:firstColumn="1" w:lastColumn="1" w:noHBand="0" w:noVBand="0"/>
      </w:tblPr>
      <w:tblGrid>
        <w:gridCol w:w="791"/>
        <w:gridCol w:w="1203"/>
        <w:gridCol w:w="2105"/>
        <w:gridCol w:w="1804"/>
        <w:gridCol w:w="1804"/>
        <w:gridCol w:w="1690"/>
      </w:tblGrid>
      <w:tr w:rsidR="00244BAE" w:rsidTr="00045964">
        <w:trPr>
          <w:trHeight w:val="20"/>
        </w:trPr>
        <w:tc>
          <w:tcPr>
            <w:tcW w:w="421" w:type="pct"/>
            <w:tcBorders>
              <w:top w:val="single" w:sz="6" w:space="0" w:color="000000"/>
              <w:left w:val="single" w:sz="6" w:space="0" w:color="000000"/>
              <w:bottom w:val="double" w:sz="4" w:space="0" w:color="000000"/>
              <w:right w:val="single" w:sz="6"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 xml:space="preserve">Пункт </w:t>
            </w:r>
            <w:r w:rsidR="0031486B">
              <w:rPr>
                <w:rFonts w:eastAsia="Arial" w:cs="Arial"/>
                <w:sz w:val="16"/>
                <w:szCs w:val="16"/>
              </w:rPr>
              <w:t>т</w:t>
            </w:r>
            <w:r>
              <w:rPr>
                <w:rFonts w:eastAsia="Arial" w:cs="Arial"/>
                <w:sz w:val="16"/>
                <w:szCs w:val="16"/>
              </w:rPr>
              <w:t>аб</w:t>
            </w:r>
            <w:r w:rsidRPr="00A75D4F">
              <w:rPr>
                <w:rFonts w:eastAsia="Arial" w:cs="Arial"/>
                <w:sz w:val="16"/>
                <w:szCs w:val="16"/>
              </w:rPr>
              <w:t>лицы</w:t>
            </w:r>
          </w:p>
        </w:tc>
        <w:tc>
          <w:tcPr>
            <w:tcW w:w="640" w:type="pct"/>
            <w:tcBorders>
              <w:top w:val="single" w:sz="6" w:space="0" w:color="000000"/>
              <w:left w:val="single" w:sz="6" w:space="0" w:color="000000"/>
              <w:bottom w:val="double" w:sz="4" w:space="0" w:color="000000"/>
              <w:right w:val="single" w:sz="6"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Диапазон частот</w:t>
            </w:r>
            <w:r w:rsidR="000F7E07">
              <w:rPr>
                <w:rFonts w:eastAsia="Arial" w:cs="Arial"/>
                <w:sz w:val="16"/>
                <w:szCs w:val="16"/>
              </w:rPr>
              <w:t>,</w:t>
            </w:r>
            <w:r w:rsidRPr="00A75D4F">
              <w:rPr>
                <w:rFonts w:eastAsia="Arial" w:cs="Arial"/>
                <w:sz w:val="16"/>
                <w:szCs w:val="16"/>
              </w:rPr>
              <w:t xml:space="preserve"> МГц</w:t>
            </w:r>
            <w:r w:rsidRPr="00A75D4F">
              <w:rPr>
                <w:rFonts w:cs="Arial"/>
                <w:sz w:val="16"/>
                <w:szCs w:val="16"/>
              </w:rPr>
              <w:t xml:space="preserve"> </w:t>
            </w:r>
          </w:p>
        </w:tc>
        <w:tc>
          <w:tcPr>
            <w:tcW w:w="1120" w:type="pct"/>
            <w:tcBorders>
              <w:top w:val="single" w:sz="6" w:space="0" w:color="000000"/>
              <w:left w:val="single" w:sz="6" w:space="0" w:color="000000"/>
              <w:bottom w:val="double" w:sz="4" w:space="0" w:color="000000"/>
              <w:right w:val="single" w:sz="6"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Соединительное устройство</w:t>
            </w:r>
          </w:p>
        </w:tc>
        <w:tc>
          <w:tcPr>
            <w:tcW w:w="960" w:type="pct"/>
            <w:tcBorders>
              <w:top w:val="single" w:sz="6" w:space="0" w:color="000000"/>
              <w:left w:val="single" w:sz="6" w:space="0" w:color="000000"/>
              <w:bottom w:val="double" w:sz="4" w:space="0" w:color="000000"/>
              <w:right w:val="single" w:sz="6"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Тип датчика / пропускная способность</w:t>
            </w:r>
          </w:p>
        </w:tc>
        <w:tc>
          <w:tcPr>
            <w:tcW w:w="960" w:type="pct"/>
            <w:tcBorders>
              <w:top w:val="single" w:sz="6" w:space="0" w:color="000000"/>
              <w:left w:val="single" w:sz="6" w:space="0" w:color="000000"/>
              <w:bottom w:val="double" w:sz="4" w:space="0" w:color="000000"/>
              <w:right w:val="single" w:sz="6"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Пределы напряжения класса B</w:t>
            </w:r>
            <w:r w:rsidR="000F7E07">
              <w:rPr>
                <w:rFonts w:eastAsia="Arial" w:cs="Arial"/>
                <w:sz w:val="16"/>
                <w:szCs w:val="16"/>
              </w:rPr>
              <w:t>,</w:t>
            </w:r>
          </w:p>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дБ(µV)</w:t>
            </w:r>
          </w:p>
        </w:tc>
        <w:tc>
          <w:tcPr>
            <w:tcW w:w="899"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Default="00244BAE" w:rsidP="00045964">
            <w:pPr>
              <w:pStyle w:val="TableParagraph"/>
              <w:spacing w:before="60" w:after="60"/>
              <w:jc w:val="center"/>
              <w:rPr>
                <w:rFonts w:eastAsia="Arial" w:cs="Arial"/>
                <w:sz w:val="16"/>
                <w:szCs w:val="16"/>
              </w:rPr>
            </w:pPr>
            <w:r w:rsidRPr="00A75D4F">
              <w:rPr>
                <w:rFonts w:eastAsia="Arial" w:cs="Arial"/>
                <w:sz w:val="16"/>
                <w:szCs w:val="16"/>
              </w:rPr>
              <w:t xml:space="preserve">Пределы тока </w:t>
            </w:r>
          </w:p>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класса B</w:t>
            </w:r>
            <w:r w:rsidR="000F7E07">
              <w:rPr>
                <w:rFonts w:eastAsia="Arial" w:cs="Arial"/>
                <w:sz w:val="16"/>
                <w:szCs w:val="16"/>
              </w:rPr>
              <w:t>,</w:t>
            </w:r>
          </w:p>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дБ (µA)</w:t>
            </w:r>
          </w:p>
        </w:tc>
      </w:tr>
      <w:tr w:rsidR="00244BAE" w:rsidTr="00045964">
        <w:trPr>
          <w:trHeight w:val="20"/>
        </w:trPr>
        <w:tc>
          <w:tcPr>
            <w:tcW w:w="421" w:type="pct"/>
            <w:vMerge w:val="restart"/>
            <w:tcBorders>
              <w:top w:val="double" w:sz="4"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14.1</w:t>
            </w:r>
          </w:p>
        </w:tc>
        <w:tc>
          <w:tcPr>
            <w:tcW w:w="640"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A75D4F" w:rsidRDefault="005E0933" w:rsidP="000F7E07">
            <w:pPr>
              <w:pStyle w:val="TableParagraph"/>
              <w:spacing w:before="60" w:after="60"/>
              <w:jc w:val="center"/>
              <w:rPr>
                <w:rFonts w:eastAsia="Arial" w:cs="Arial"/>
                <w:sz w:val="16"/>
                <w:szCs w:val="16"/>
              </w:rPr>
            </w:pPr>
            <w:r w:rsidRPr="00A75D4F">
              <w:rPr>
                <w:rFonts w:eastAsia="Arial" w:cs="Arial"/>
                <w:sz w:val="16"/>
                <w:szCs w:val="16"/>
              </w:rPr>
              <w:t>О</w:t>
            </w:r>
            <w:r w:rsidR="00244BAE" w:rsidRPr="00A75D4F">
              <w:rPr>
                <w:rFonts w:eastAsia="Arial" w:cs="Arial"/>
                <w:sz w:val="16"/>
                <w:szCs w:val="16"/>
              </w:rPr>
              <w:t>т 0</w:t>
            </w:r>
            <w:r w:rsidR="000F7E07">
              <w:rPr>
                <w:rFonts w:eastAsia="Arial" w:cs="Arial"/>
                <w:sz w:val="16"/>
                <w:szCs w:val="16"/>
              </w:rPr>
              <w:t>,</w:t>
            </w:r>
            <w:r w:rsidR="00244BAE" w:rsidRPr="00A75D4F">
              <w:rPr>
                <w:rFonts w:eastAsia="Arial" w:cs="Arial"/>
                <w:sz w:val="16"/>
                <w:szCs w:val="16"/>
              </w:rPr>
              <w:t>15 до 0</w:t>
            </w:r>
            <w:r w:rsidR="000F7E07">
              <w:rPr>
                <w:rFonts w:eastAsia="Arial" w:cs="Arial"/>
                <w:sz w:val="16"/>
                <w:szCs w:val="16"/>
              </w:rPr>
              <w:t>.</w:t>
            </w:r>
            <w:r w:rsidR="00244BAE" w:rsidRPr="00A75D4F">
              <w:rPr>
                <w:rFonts w:eastAsia="Arial" w:cs="Arial"/>
                <w:sz w:val="16"/>
                <w:szCs w:val="16"/>
              </w:rPr>
              <w:t>5</w:t>
            </w:r>
          </w:p>
        </w:tc>
        <w:tc>
          <w:tcPr>
            <w:tcW w:w="1120" w:type="pct"/>
            <w:vMerge w:val="restart"/>
            <w:tcBorders>
              <w:top w:val="double" w:sz="4"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Асимметричный эквивалент сети (AAN)</w:t>
            </w:r>
          </w:p>
        </w:tc>
        <w:tc>
          <w:tcPr>
            <w:tcW w:w="960" w:type="pct"/>
            <w:vMerge w:val="restart"/>
            <w:tcBorders>
              <w:top w:val="double" w:sz="4"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proofErr w:type="spellStart"/>
            <w:r w:rsidRPr="00A75D4F">
              <w:rPr>
                <w:rFonts w:eastAsia="Arial" w:cs="Arial"/>
                <w:sz w:val="16"/>
                <w:szCs w:val="16"/>
              </w:rPr>
              <w:t>Квазипик</w:t>
            </w:r>
            <w:proofErr w:type="spellEnd"/>
            <w:r w:rsidRPr="00A75D4F">
              <w:rPr>
                <w:rFonts w:eastAsia="Arial" w:cs="Arial"/>
                <w:sz w:val="16"/>
                <w:szCs w:val="16"/>
              </w:rPr>
              <w:t>/ 9 кГц</w:t>
            </w:r>
          </w:p>
        </w:tc>
        <w:tc>
          <w:tcPr>
            <w:tcW w:w="960"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84 до 74</w:t>
            </w:r>
          </w:p>
        </w:tc>
        <w:tc>
          <w:tcPr>
            <w:tcW w:w="899" w:type="pct"/>
            <w:vMerge w:val="restart"/>
            <w:tcBorders>
              <w:top w:val="double" w:sz="4"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нет</w:t>
            </w:r>
          </w:p>
        </w:tc>
      </w:tr>
      <w:tr w:rsidR="00244BAE"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432C4E">
            <w:pPr>
              <w:pStyle w:val="TableParagraph"/>
              <w:spacing w:before="60" w:after="60"/>
              <w:jc w:val="center"/>
              <w:rPr>
                <w:rFonts w:eastAsia="Arial" w:cs="Arial"/>
                <w:sz w:val="16"/>
                <w:szCs w:val="16"/>
              </w:rPr>
            </w:pPr>
            <w:r>
              <w:rPr>
                <w:rFonts w:eastAsia="Arial" w:cs="Arial"/>
                <w:sz w:val="16"/>
                <w:szCs w:val="16"/>
              </w:rPr>
              <w:t>Св.</w:t>
            </w:r>
            <w:r w:rsidR="00244BAE" w:rsidRPr="00A75D4F">
              <w:rPr>
                <w:rFonts w:eastAsia="Arial" w:cs="Arial"/>
                <w:sz w:val="16"/>
                <w:szCs w:val="16"/>
              </w:rPr>
              <w:t xml:space="preserve"> 0</w:t>
            </w:r>
            <w:r w:rsidR="000F7E07">
              <w:rPr>
                <w:rFonts w:eastAsia="Arial" w:cs="Arial"/>
                <w:sz w:val="16"/>
                <w:szCs w:val="16"/>
              </w:rPr>
              <w:t>,</w:t>
            </w:r>
            <w:r w:rsidR="00244BAE" w:rsidRPr="00A75D4F">
              <w:rPr>
                <w:rFonts w:eastAsia="Arial" w:cs="Arial"/>
                <w:sz w:val="16"/>
                <w:szCs w:val="16"/>
              </w:rPr>
              <w:t xml:space="preserve">5 </w:t>
            </w:r>
            <w:r>
              <w:rPr>
                <w:rFonts w:eastAsia="Arial" w:cs="Arial"/>
                <w:sz w:val="16"/>
                <w:szCs w:val="16"/>
              </w:rPr>
              <w:t>«</w:t>
            </w:r>
            <w:r w:rsidR="00244BAE" w:rsidRPr="00A75D4F">
              <w:rPr>
                <w:rFonts w:eastAsia="Arial" w:cs="Arial"/>
                <w:sz w:val="16"/>
                <w:szCs w:val="16"/>
              </w:rPr>
              <w:t xml:space="preserve"> 30</w:t>
            </w:r>
            <w:r w:rsidR="000F7E07">
              <w:rPr>
                <w:rFonts w:eastAsia="Arial" w:cs="Arial"/>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74</w:t>
            </w:r>
          </w:p>
        </w:tc>
        <w:tc>
          <w:tcPr>
            <w:tcW w:w="899"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r>
      <w:tr w:rsidR="00244BAE" w:rsidTr="00045964">
        <w:trPr>
          <w:trHeight w:val="20"/>
        </w:trPr>
        <w:tc>
          <w:tcPr>
            <w:tcW w:w="421"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432C4E">
            <w:pPr>
              <w:pStyle w:val="TableParagraph"/>
              <w:spacing w:before="60" w:after="60"/>
              <w:jc w:val="center"/>
              <w:rPr>
                <w:rFonts w:eastAsia="Arial" w:cs="Arial"/>
                <w:sz w:val="16"/>
                <w:szCs w:val="16"/>
              </w:rPr>
            </w:pPr>
            <w:r w:rsidRPr="00A75D4F">
              <w:rPr>
                <w:rFonts w:eastAsia="Arial" w:cs="Arial"/>
                <w:sz w:val="16"/>
                <w:szCs w:val="16"/>
              </w:rPr>
              <w:t>О</w:t>
            </w:r>
            <w:r w:rsidR="00244BAE" w:rsidRPr="00A75D4F">
              <w:rPr>
                <w:rFonts w:eastAsia="Arial" w:cs="Arial"/>
                <w:sz w:val="16"/>
                <w:szCs w:val="16"/>
              </w:rPr>
              <w:t>т 0</w:t>
            </w:r>
            <w:r>
              <w:rPr>
                <w:rFonts w:eastAsia="Arial" w:cs="Arial"/>
                <w:sz w:val="16"/>
                <w:szCs w:val="16"/>
              </w:rPr>
              <w:t>,</w:t>
            </w:r>
            <w:r w:rsidR="00244BAE" w:rsidRPr="00A75D4F">
              <w:rPr>
                <w:rFonts w:eastAsia="Arial" w:cs="Arial"/>
                <w:sz w:val="16"/>
                <w:szCs w:val="16"/>
              </w:rPr>
              <w:t>15 до 0</w:t>
            </w:r>
            <w:r>
              <w:rPr>
                <w:rFonts w:eastAsia="Arial" w:cs="Arial"/>
                <w:sz w:val="16"/>
                <w:szCs w:val="16"/>
              </w:rPr>
              <w:t>,</w:t>
            </w:r>
            <w:r w:rsidR="00244BAE" w:rsidRPr="00A75D4F">
              <w:rPr>
                <w:rFonts w:eastAsia="Arial" w:cs="Arial"/>
                <w:sz w:val="16"/>
                <w:szCs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Асимметричный эквивалент сети (AAN)</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Среднее значение/ 9кГц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74 до 64</w:t>
            </w:r>
          </w:p>
        </w:tc>
        <w:tc>
          <w:tcPr>
            <w:tcW w:w="899"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r>
      <w:tr w:rsidR="00244BAE" w:rsidTr="00045964">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432C4E">
            <w:pPr>
              <w:pStyle w:val="TableParagraph"/>
              <w:spacing w:before="60" w:after="60"/>
              <w:jc w:val="center"/>
              <w:rPr>
                <w:rFonts w:eastAsia="Arial" w:cs="Arial"/>
                <w:sz w:val="16"/>
                <w:szCs w:val="16"/>
              </w:rPr>
            </w:pPr>
            <w:r>
              <w:rPr>
                <w:rFonts w:eastAsia="Arial" w:cs="Arial"/>
                <w:sz w:val="16"/>
                <w:szCs w:val="16"/>
              </w:rPr>
              <w:t>Св.</w:t>
            </w:r>
            <w:r w:rsidR="00244BAE" w:rsidRPr="00A75D4F">
              <w:rPr>
                <w:rFonts w:eastAsia="Arial" w:cs="Arial"/>
                <w:sz w:val="16"/>
                <w:szCs w:val="16"/>
              </w:rPr>
              <w:t xml:space="preserve"> 0</w:t>
            </w:r>
            <w:r>
              <w:rPr>
                <w:rFonts w:eastAsia="Arial" w:cs="Arial"/>
                <w:sz w:val="16"/>
                <w:szCs w:val="16"/>
              </w:rPr>
              <w:t>,</w:t>
            </w:r>
            <w:r w:rsidR="00244BAE" w:rsidRPr="00A75D4F">
              <w:rPr>
                <w:rFonts w:eastAsia="Arial" w:cs="Arial"/>
                <w:sz w:val="16"/>
                <w:szCs w:val="16"/>
              </w:rPr>
              <w:t xml:space="preserve">5 </w:t>
            </w:r>
            <w:r>
              <w:rPr>
                <w:rFonts w:eastAsia="Arial" w:cs="Arial"/>
                <w:sz w:val="16"/>
                <w:szCs w:val="16"/>
              </w:rPr>
              <w:t>«</w:t>
            </w:r>
            <w:r w:rsidR="00244BAE" w:rsidRPr="00A75D4F">
              <w:rPr>
                <w:rFonts w:eastAsia="Arial" w:cs="Arial"/>
                <w:sz w:val="16"/>
                <w:szCs w:val="16"/>
              </w:rPr>
              <w:t xml:space="preserve"> 30</w:t>
            </w:r>
            <w:r>
              <w:rPr>
                <w:rFonts w:eastAsia="Arial" w:cs="Arial"/>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64</w:t>
            </w:r>
          </w:p>
        </w:tc>
        <w:tc>
          <w:tcPr>
            <w:tcW w:w="899"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r>
    </w:tbl>
    <w:p w:rsidR="000F7E07" w:rsidRPr="000F7E07" w:rsidRDefault="000F7E07">
      <w:pPr>
        <w:rPr>
          <w:rFonts w:ascii="Arial" w:hAnsi="Arial" w:cs="Arial"/>
          <w:i/>
          <w:sz w:val="24"/>
          <w:szCs w:val="24"/>
        </w:rPr>
      </w:pPr>
      <w:r w:rsidRPr="000F7E07">
        <w:rPr>
          <w:rFonts w:ascii="Arial" w:hAnsi="Arial" w:cs="Arial"/>
          <w:i/>
          <w:sz w:val="24"/>
          <w:szCs w:val="24"/>
        </w:rPr>
        <w:lastRenderedPageBreak/>
        <w:t>Окончание таблицы 12</w:t>
      </w:r>
    </w:p>
    <w:tbl>
      <w:tblPr>
        <w:tblW w:w="5000" w:type="pct"/>
        <w:tblCellMar>
          <w:left w:w="0" w:type="dxa"/>
          <w:right w:w="0" w:type="dxa"/>
        </w:tblCellMar>
        <w:tblLook w:val="01E0" w:firstRow="1" w:lastRow="1" w:firstColumn="1" w:lastColumn="1" w:noHBand="0" w:noVBand="0"/>
      </w:tblPr>
      <w:tblGrid>
        <w:gridCol w:w="791"/>
        <w:gridCol w:w="1203"/>
        <w:gridCol w:w="2105"/>
        <w:gridCol w:w="1804"/>
        <w:gridCol w:w="1804"/>
        <w:gridCol w:w="1690"/>
      </w:tblGrid>
      <w:tr w:rsidR="000F7E07" w:rsidTr="000F7E07">
        <w:trPr>
          <w:trHeight w:val="20"/>
        </w:trPr>
        <w:tc>
          <w:tcPr>
            <w:tcW w:w="421"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 xml:space="preserve">Пункт </w:t>
            </w:r>
            <w:r>
              <w:rPr>
                <w:rFonts w:eastAsia="Arial" w:cs="Arial"/>
                <w:sz w:val="16"/>
                <w:szCs w:val="16"/>
              </w:rPr>
              <w:t>таб</w:t>
            </w:r>
            <w:r w:rsidRPr="00A75D4F">
              <w:rPr>
                <w:rFonts w:eastAsia="Arial" w:cs="Arial"/>
                <w:sz w:val="16"/>
                <w:szCs w:val="16"/>
              </w:rPr>
              <w:t>лицы</w:t>
            </w:r>
          </w:p>
        </w:tc>
        <w:tc>
          <w:tcPr>
            <w:tcW w:w="640"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Диапазон частот</w:t>
            </w:r>
            <w:r>
              <w:rPr>
                <w:rFonts w:eastAsia="Arial" w:cs="Arial"/>
                <w:sz w:val="16"/>
                <w:szCs w:val="16"/>
              </w:rPr>
              <w:t>,</w:t>
            </w:r>
            <w:r w:rsidRPr="00A75D4F">
              <w:rPr>
                <w:rFonts w:eastAsia="Arial" w:cs="Arial"/>
                <w:sz w:val="16"/>
                <w:szCs w:val="16"/>
              </w:rPr>
              <w:t xml:space="preserve"> МГц</w:t>
            </w:r>
            <w:r w:rsidRPr="00A75D4F">
              <w:rPr>
                <w:rFonts w:cs="Arial"/>
                <w:sz w:val="16"/>
                <w:szCs w:val="16"/>
              </w:rPr>
              <w:t xml:space="preserve"> </w:t>
            </w:r>
          </w:p>
        </w:tc>
        <w:tc>
          <w:tcPr>
            <w:tcW w:w="1120"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Соединительное устройство</w:t>
            </w:r>
          </w:p>
        </w:tc>
        <w:tc>
          <w:tcPr>
            <w:tcW w:w="960"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Тип датчика / пропускная способность</w:t>
            </w:r>
          </w:p>
        </w:tc>
        <w:tc>
          <w:tcPr>
            <w:tcW w:w="960"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Пределы напряжения класса B</w:t>
            </w:r>
            <w:r>
              <w:rPr>
                <w:rFonts w:eastAsia="Arial" w:cs="Arial"/>
                <w:sz w:val="16"/>
                <w:szCs w:val="16"/>
              </w:rPr>
              <w:t>,</w:t>
            </w:r>
          </w:p>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дБ(µV)</w:t>
            </w:r>
          </w:p>
        </w:tc>
        <w:tc>
          <w:tcPr>
            <w:tcW w:w="899" w:type="pct"/>
            <w:tcBorders>
              <w:top w:val="single" w:sz="6" w:space="0" w:color="000000"/>
              <w:left w:val="single" w:sz="6" w:space="0" w:color="000000"/>
              <w:bottom w:val="double" w:sz="4" w:space="0" w:color="000000"/>
              <w:right w:val="single" w:sz="6" w:space="0" w:color="000000"/>
            </w:tcBorders>
            <w:shd w:val="clear" w:color="auto" w:fill="auto"/>
            <w:vAlign w:val="center"/>
          </w:tcPr>
          <w:p w:rsidR="000F7E07" w:rsidRDefault="000F7E07" w:rsidP="00280B9C">
            <w:pPr>
              <w:pStyle w:val="TableParagraph"/>
              <w:spacing w:before="60" w:after="60"/>
              <w:jc w:val="center"/>
              <w:rPr>
                <w:rFonts w:eastAsia="Arial" w:cs="Arial"/>
                <w:sz w:val="16"/>
                <w:szCs w:val="16"/>
              </w:rPr>
            </w:pPr>
            <w:r w:rsidRPr="00A75D4F">
              <w:rPr>
                <w:rFonts w:eastAsia="Arial" w:cs="Arial"/>
                <w:sz w:val="16"/>
                <w:szCs w:val="16"/>
              </w:rPr>
              <w:t xml:space="preserve">Пределы тока </w:t>
            </w:r>
          </w:p>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класса B</w:t>
            </w:r>
            <w:r>
              <w:rPr>
                <w:rFonts w:eastAsia="Arial" w:cs="Arial"/>
                <w:sz w:val="16"/>
                <w:szCs w:val="16"/>
              </w:rPr>
              <w:t>,</w:t>
            </w:r>
          </w:p>
          <w:p w:rsidR="000F7E07" w:rsidRPr="00A75D4F" w:rsidRDefault="000F7E07" w:rsidP="00280B9C">
            <w:pPr>
              <w:pStyle w:val="TableParagraph"/>
              <w:spacing w:before="60" w:after="60"/>
              <w:jc w:val="center"/>
              <w:rPr>
                <w:rFonts w:eastAsia="Arial" w:cs="Arial"/>
                <w:sz w:val="16"/>
                <w:szCs w:val="16"/>
              </w:rPr>
            </w:pPr>
            <w:r w:rsidRPr="00A75D4F">
              <w:rPr>
                <w:rFonts w:eastAsia="Arial" w:cs="Arial"/>
                <w:sz w:val="16"/>
                <w:szCs w:val="16"/>
              </w:rPr>
              <w:t>дБ (µA)</w:t>
            </w:r>
          </w:p>
        </w:tc>
      </w:tr>
      <w:tr w:rsidR="00244BAE" w:rsidTr="000F7E07">
        <w:trPr>
          <w:trHeight w:val="20"/>
        </w:trPr>
        <w:tc>
          <w:tcPr>
            <w:tcW w:w="421"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14.2</w:t>
            </w: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5E0933" w:rsidP="00432C4E">
            <w:pPr>
              <w:pStyle w:val="TableParagraph"/>
              <w:spacing w:before="60" w:after="60"/>
              <w:jc w:val="center"/>
              <w:rPr>
                <w:rFonts w:eastAsia="Arial" w:cs="Arial"/>
                <w:sz w:val="16"/>
                <w:szCs w:val="16"/>
              </w:rPr>
            </w:pPr>
            <w:r w:rsidRPr="00A75D4F">
              <w:rPr>
                <w:rFonts w:eastAsia="Arial" w:cs="Arial"/>
                <w:sz w:val="16"/>
                <w:szCs w:val="16"/>
              </w:rPr>
              <w:t>О</w:t>
            </w:r>
            <w:r w:rsidR="00244BAE" w:rsidRPr="00A75D4F">
              <w:rPr>
                <w:rFonts w:eastAsia="Arial" w:cs="Arial"/>
                <w:sz w:val="16"/>
                <w:szCs w:val="16"/>
              </w:rPr>
              <w:t>т 0</w:t>
            </w:r>
            <w:r w:rsidR="000F7E07">
              <w:rPr>
                <w:rFonts w:eastAsia="Arial" w:cs="Arial"/>
                <w:sz w:val="16"/>
                <w:szCs w:val="16"/>
              </w:rPr>
              <w:t>,</w:t>
            </w:r>
            <w:r w:rsidR="00244BAE" w:rsidRPr="00A75D4F">
              <w:rPr>
                <w:rFonts w:eastAsia="Arial" w:cs="Arial"/>
                <w:sz w:val="16"/>
                <w:szCs w:val="16"/>
              </w:rPr>
              <w:t>15 до 0</w:t>
            </w:r>
            <w:r w:rsidR="00432C4E">
              <w:rPr>
                <w:rFonts w:eastAsia="Arial" w:cs="Arial"/>
                <w:sz w:val="16"/>
                <w:szCs w:val="16"/>
              </w:rPr>
              <w:t>,</w:t>
            </w:r>
            <w:r w:rsidR="00244BAE" w:rsidRPr="00A75D4F">
              <w:rPr>
                <w:rFonts w:eastAsia="Arial" w:cs="Arial"/>
                <w:sz w:val="16"/>
                <w:szCs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ЕДН</w:t>
            </w:r>
          </w:p>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и 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proofErr w:type="spellStart"/>
            <w:r w:rsidRPr="00A75D4F">
              <w:rPr>
                <w:rFonts w:eastAsia="Arial" w:cs="Arial"/>
                <w:sz w:val="16"/>
                <w:szCs w:val="16"/>
              </w:rPr>
              <w:t>Квазипик</w:t>
            </w:r>
            <w:proofErr w:type="spellEnd"/>
            <w:r w:rsidRPr="00A75D4F">
              <w:rPr>
                <w:rFonts w:eastAsia="Arial" w:cs="Arial"/>
                <w:sz w:val="16"/>
                <w:szCs w:val="16"/>
              </w:rPr>
              <w:t>/ 9 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84 до 74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40 до 30</w:t>
            </w:r>
          </w:p>
        </w:tc>
      </w:tr>
      <w:tr w:rsidR="00244BAE" w:rsidTr="000F7E07">
        <w:trPr>
          <w:trHeight w:val="20"/>
        </w:trPr>
        <w:tc>
          <w:tcPr>
            <w:tcW w:w="421"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432C4E">
            <w:pPr>
              <w:pStyle w:val="TableParagraph"/>
              <w:spacing w:before="60" w:after="60"/>
              <w:jc w:val="center"/>
              <w:rPr>
                <w:rFonts w:eastAsia="Arial" w:cs="Arial"/>
                <w:sz w:val="16"/>
                <w:szCs w:val="16"/>
              </w:rPr>
            </w:pPr>
            <w:r>
              <w:rPr>
                <w:rFonts w:eastAsia="Arial" w:cs="Arial"/>
                <w:sz w:val="16"/>
                <w:szCs w:val="16"/>
              </w:rPr>
              <w:t>Св.</w:t>
            </w:r>
            <w:r w:rsidR="00244BAE" w:rsidRPr="00A75D4F">
              <w:rPr>
                <w:rFonts w:eastAsia="Arial" w:cs="Arial"/>
                <w:sz w:val="16"/>
                <w:szCs w:val="16"/>
              </w:rPr>
              <w:t xml:space="preserve"> 0</w:t>
            </w:r>
            <w:r w:rsidR="000F7E07">
              <w:rPr>
                <w:rFonts w:eastAsia="Arial" w:cs="Arial"/>
                <w:sz w:val="16"/>
                <w:szCs w:val="16"/>
              </w:rPr>
              <w:t>,</w:t>
            </w:r>
            <w:r w:rsidR="00244BAE" w:rsidRPr="00A75D4F">
              <w:rPr>
                <w:rFonts w:eastAsia="Arial" w:cs="Arial"/>
                <w:sz w:val="16"/>
                <w:szCs w:val="16"/>
              </w:rPr>
              <w:t xml:space="preserve">5 </w:t>
            </w:r>
            <w:r>
              <w:rPr>
                <w:rFonts w:eastAsia="Arial" w:cs="Arial"/>
                <w:sz w:val="16"/>
                <w:szCs w:val="16"/>
              </w:rPr>
              <w:t>«</w:t>
            </w:r>
            <w:r w:rsidR="00244BAE" w:rsidRPr="00A75D4F">
              <w:rPr>
                <w:rFonts w:eastAsia="Arial" w:cs="Arial"/>
                <w:sz w:val="16"/>
                <w:szCs w:val="16"/>
              </w:rPr>
              <w:t xml:space="preserve"> 30</w:t>
            </w:r>
            <w:r w:rsidR="000F7E07">
              <w:rPr>
                <w:rFonts w:eastAsia="Arial" w:cs="Arial"/>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74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30</w:t>
            </w:r>
          </w:p>
        </w:tc>
      </w:tr>
      <w:tr w:rsidR="00244BAE" w:rsidTr="000F7E07">
        <w:trPr>
          <w:trHeight w:val="20"/>
        </w:trPr>
        <w:tc>
          <w:tcPr>
            <w:tcW w:w="421" w:type="pct"/>
            <w:vMerge/>
            <w:tcBorders>
              <w:left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0F7E07">
            <w:pPr>
              <w:pStyle w:val="TableParagraph"/>
              <w:spacing w:before="60" w:after="60"/>
              <w:jc w:val="center"/>
              <w:rPr>
                <w:rFonts w:eastAsia="Arial" w:cs="Arial"/>
                <w:sz w:val="16"/>
                <w:szCs w:val="16"/>
              </w:rPr>
            </w:pPr>
            <w:r w:rsidRPr="00A75D4F">
              <w:rPr>
                <w:rFonts w:eastAsia="Arial" w:cs="Arial"/>
                <w:sz w:val="16"/>
                <w:szCs w:val="16"/>
              </w:rPr>
              <w:t>О</w:t>
            </w:r>
            <w:r w:rsidR="00244BAE" w:rsidRPr="00A75D4F">
              <w:rPr>
                <w:rFonts w:eastAsia="Arial" w:cs="Arial"/>
                <w:sz w:val="16"/>
                <w:szCs w:val="16"/>
              </w:rPr>
              <w:t>т 0</w:t>
            </w:r>
            <w:r w:rsidR="000F7E07">
              <w:rPr>
                <w:rFonts w:eastAsia="Arial" w:cs="Arial"/>
                <w:sz w:val="16"/>
                <w:szCs w:val="16"/>
              </w:rPr>
              <w:t>,</w:t>
            </w:r>
            <w:r w:rsidR="00244BAE" w:rsidRPr="00A75D4F">
              <w:rPr>
                <w:rFonts w:eastAsia="Arial" w:cs="Arial"/>
                <w:sz w:val="16"/>
                <w:szCs w:val="16"/>
              </w:rPr>
              <w:t>15 до 0</w:t>
            </w:r>
            <w:r w:rsidR="000F7E07">
              <w:rPr>
                <w:rFonts w:eastAsia="Arial" w:cs="Arial"/>
                <w:sz w:val="16"/>
                <w:szCs w:val="16"/>
              </w:rPr>
              <w:t>,</w:t>
            </w:r>
            <w:r w:rsidR="00244BAE" w:rsidRPr="00A75D4F">
              <w:rPr>
                <w:rFonts w:eastAsia="Arial" w:cs="Arial"/>
                <w:sz w:val="16"/>
                <w:szCs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ЕДН</w:t>
            </w:r>
          </w:p>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и 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Среднее значение/ 9кГц</w:t>
            </w: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74 до 64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от 30 до 20</w:t>
            </w:r>
          </w:p>
        </w:tc>
      </w:tr>
      <w:tr w:rsidR="00244BAE" w:rsidTr="000F7E07">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432C4E" w:rsidP="00432C4E">
            <w:pPr>
              <w:pStyle w:val="TableParagraph"/>
              <w:spacing w:before="60" w:after="60"/>
              <w:jc w:val="center"/>
              <w:rPr>
                <w:rFonts w:eastAsia="Arial" w:cs="Arial"/>
                <w:sz w:val="16"/>
                <w:szCs w:val="16"/>
              </w:rPr>
            </w:pPr>
            <w:r>
              <w:rPr>
                <w:rFonts w:eastAsia="Arial" w:cs="Arial"/>
                <w:sz w:val="16"/>
                <w:szCs w:val="16"/>
              </w:rPr>
              <w:t>Св.</w:t>
            </w:r>
            <w:r w:rsidR="00244BAE" w:rsidRPr="00A75D4F">
              <w:rPr>
                <w:rFonts w:eastAsia="Arial" w:cs="Arial"/>
                <w:sz w:val="16"/>
                <w:szCs w:val="16"/>
              </w:rPr>
              <w:t xml:space="preserve"> 0</w:t>
            </w:r>
            <w:r w:rsidR="000F7E07">
              <w:rPr>
                <w:rFonts w:eastAsia="Arial" w:cs="Arial"/>
                <w:sz w:val="16"/>
                <w:szCs w:val="16"/>
              </w:rPr>
              <w:t>,</w:t>
            </w:r>
            <w:r w:rsidR="00244BAE" w:rsidRPr="00A75D4F">
              <w:rPr>
                <w:rFonts w:eastAsia="Arial" w:cs="Arial"/>
                <w:sz w:val="16"/>
                <w:szCs w:val="16"/>
              </w:rPr>
              <w:t xml:space="preserve">5 </w:t>
            </w:r>
            <w:r>
              <w:rPr>
                <w:rFonts w:eastAsia="Arial" w:cs="Arial"/>
                <w:sz w:val="16"/>
                <w:szCs w:val="16"/>
              </w:rPr>
              <w:t>«</w:t>
            </w:r>
            <w:r w:rsidR="00244BAE" w:rsidRPr="00A75D4F">
              <w:rPr>
                <w:rFonts w:eastAsia="Arial" w:cs="Arial"/>
                <w:sz w:val="16"/>
                <w:szCs w:val="16"/>
              </w:rPr>
              <w:t xml:space="preserve"> 30</w:t>
            </w:r>
            <w:r w:rsidR="000F7E07">
              <w:rPr>
                <w:rFonts w:eastAsia="Arial" w:cs="Arial"/>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widowControl w:val="0"/>
              <w:spacing w:before="60" w:after="60"/>
              <w:jc w:val="center"/>
              <w:rPr>
                <w:rFonts w:ascii="Arial" w:eastAsia="Calibri" w:hAnsi="Arial" w:cs="Arial"/>
                <w:sz w:val="16"/>
                <w:szCs w:val="16"/>
              </w:rPr>
            </w:pPr>
          </w:p>
        </w:tc>
        <w:tc>
          <w:tcPr>
            <w:tcW w:w="96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64</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A75D4F" w:rsidRDefault="00244BAE" w:rsidP="00045964">
            <w:pPr>
              <w:pStyle w:val="TableParagraph"/>
              <w:spacing w:before="60" w:after="60"/>
              <w:jc w:val="center"/>
              <w:rPr>
                <w:rFonts w:eastAsia="Arial" w:cs="Arial"/>
                <w:sz w:val="16"/>
                <w:szCs w:val="16"/>
              </w:rPr>
            </w:pPr>
            <w:r w:rsidRPr="00A75D4F">
              <w:rPr>
                <w:rFonts w:eastAsia="Arial" w:cs="Arial"/>
                <w:sz w:val="16"/>
                <w:szCs w:val="16"/>
              </w:rPr>
              <w:t>20</w:t>
            </w:r>
          </w:p>
        </w:tc>
      </w:tr>
      <w:tr w:rsidR="00244BAE" w:rsidRPr="00FB0524" w:rsidTr="000F7E07">
        <w:trPr>
          <w:trHeight w:val="20"/>
        </w:trPr>
        <w:tc>
          <w:tcPr>
            <w:tcW w:w="421"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14.3</w:t>
            </w: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0F7E07">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О</w:t>
            </w:r>
            <w:r w:rsidR="00244BAE" w:rsidRPr="00FB0524">
              <w:rPr>
                <w:rFonts w:eastAsia="Arial" w:cs="Arial"/>
                <w:color w:val="000000" w:themeColor="text1"/>
                <w:sz w:val="16"/>
                <w:szCs w:val="16"/>
              </w:rPr>
              <w:t>т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15 до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proofErr w:type="spellStart"/>
            <w:r w:rsidRPr="00FB0524">
              <w:rPr>
                <w:rFonts w:eastAsia="Arial" w:cs="Arial"/>
                <w:color w:val="000000" w:themeColor="text1"/>
                <w:sz w:val="16"/>
                <w:szCs w:val="16"/>
              </w:rPr>
              <w:t>Квазипик</w:t>
            </w:r>
            <w:proofErr w:type="spellEnd"/>
            <w:r w:rsidRPr="00FB0524">
              <w:rPr>
                <w:rFonts w:eastAsia="Arial" w:cs="Arial"/>
                <w:color w:val="000000" w:themeColor="text1"/>
                <w:sz w:val="16"/>
                <w:szCs w:val="16"/>
              </w:rPr>
              <w:t>/ 9 кГц</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нет</w:t>
            </w: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от 40 до 30</w:t>
            </w:r>
          </w:p>
        </w:tc>
      </w:tr>
      <w:tr w:rsidR="00244BAE" w:rsidRPr="00FB0524" w:rsidTr="000F7E07">
        <w:trPr>
          <w:trHeight w:val="20"/>
        </w:trPr>
        <w:tc>
          <w:tcPr>
            <w:tcW w:w="421"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432C4E">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Св.</w:t>
            </w:r>
            <w:r w:rsidR="00244BAE" w:rsidRPr="00FB0524">
              <w:rPr>
                <w:rFonts w:eastAsia="Arial" w:cs="Arial"/>
                <w:color w:val="000000" w:themeColor="text1"/>
                <w:sz w:val="16"/>
                <w:szCs w:val="16"/>
              </w:rPr>
              <w:t xml:space="preserve">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 xml:space="preserve">5 </w:t>
            </w:r>
            <w:r w:rsidRPr="00FB0524">
              <w:rPr>
                <w:rFonts w:eastAsia="Arial" w:cs="Arial"/>
                <w:color w:val="000000" w:themeColor="text1"/>
                <w:sz w:val="16"/>
                <w:szCs w:val="16"/>
              </w:rPr>
              <w:t>«</w:t>
            </w:r>
            <w:r w:rsidR="00244BAE" w:rsidRPr="00FB0524">
              <w:rPr>
                <w:rFonts w:eastAsia="Arial" w:cs="Arial"/>
                <w:color w:val="000000" w:themeColor="text1"/>
                <w:sz w:val="16"/>
                <w:szCs w:val="16"/>
              </w:rPr>
              <w:t xml:space="preserve"> 30</w:t>
            </w:r>
            <w:r w:rsidR="000F7E07" w:rsidRPr="00FB0524">
              <w:rPr>
                <w:rFonts w:eastAsia="Arial" w:cs="Arial"/>
                <w:color w:val="000000" w:themeColor="text1"/>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960"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30</w:t>
            </w:r>
          </w:p>
        </w:tc>
      </w:tr>
      <w:tr w:rsidR="00244BAE" w:rsidRPr="00FB0524" w:rsidTr="000F7E07">
        <w:trPr>
          <w:trHeight w:val="20"/>
        </w:trPr>
        <w:tc>
          <w:tcPr>
            <w:tcW w:w="421"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0F7E07">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О</w:t>
            </w:r>
            <w:r w:rsidR="00244BAE" w:rsidRPr="00FB0524">
              <w:rPr>
                <w:rFonts w:eastAsia="Arial" w:cs="Arial"/>
                <w:color w:val="000000" w:themeColor="text1"/>
                <w:sz w:val="16"/>
                <w:szCs w:val="16"/>
              </w:rPr>
              <w:t>т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15 до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5</w:t>
            </w:r>
          </w:p>
        </w:tc>
        <w:tc>
          <w:tcPr>
            <w:tcW w:w="1120"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Датчик тока</w:t>
            </w:r>
          </w:p>
        </w:tc>
        <w:tc>
          <w:tcPr>
            <w:tcW w:w="960"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Среднее значение/ 9кГц</w:t>
            </w:r>
          </w:p>
        </w:tc>
        <w:tc>
          <w:tcPr>
            <w:tcW w:w="960"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от 30 до 20</w:t>
            </w:r>
          </w:p>
        </w:tc>
      </w:tr>
      <w:tr w:rsidR="00244BAE" w:rsidRPr="00FB0524" w:rsidTr="000F7E07">
        <w:trPr>
          <w:trHeight w:val="20"/>
        </w:trPr>
        <w:tc>
          <w:tcPr>
            <w:tcW w:w="421"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640"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432C4E">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Св.</w:t>
            </w:r>
            <w:r w:rsidR="00244BAE" w:rsidRPr="00FB0524">
              <w:rPr>
                <w:rFonts w:eastAsia="Arial" w:cs="Arial"/>
                <w:color w:val="000000" w:themeColor="text1"/>
                <w:sz w:val="16"/>
                <w:szCs w:val="16"/>
              </w:rPr>
              <w:t xml:space="preserve"> 0</w:t>
            </w:r>
            <w:r w:rsidR="000F7E07" w:rsidRPr="00FB0524">
              <w:rPr>
                <w:rFonts w:eastAsia="Arial" w:cs="Arial"/>
                <w:color w:val="000000" w:themeColor="text1"/>
                <w:sz w:val="16"/>
                <w:szCs w:val="16"/>
              </w:rPr>
              <w:t>,</w:t>
            </w:r>
            <w:r w:rsidR="00244BAE" w:rsidRPr="00FB0524">
              <w:rPr>
                <w:rFonts w:eastAsia="Arial" w:cs="Arial"/>
                <w:color w:val="000000" w:themeColor="text1"/>
                <w:sz w:val="16"/>
                <w:szCs w:val="16"/>
              </w:rPr>
              <w:t xml:space="preserve">5 </w:t>
            </w:r>
            <w:r w:rsidRPr="00FB0524">
              <w:rPr>
                <w:rFonts w:eastAsia="Arial" w:cs="Arial"/>
                <w:color w:val="000000" w:themeColor="text1"/>
                <w:sz w:val="16"/>
                <w:szCs w:val="16"/>
              </w:rPr>
              <w:t>«</w:t>
            </w:r>
            <w:r w:rsidR="00244BAE" w:rsidRPr="00FB0524">
              <w:rPr>
                <w:rFonts w:eastAsia="Arial" w:cs="Arial"/>
                <w:color w:val="000000" w:themeColor="text1"/>
                <w:sz w:val="16"/>
                <w:szCs w:val="16"/>
              </w:rPr>
              <w:t xml:space="preserve"> 30</w:t>
            </w:r>
            <w:r w:rsidR="000F7E07" w:rsidRPr="00FB0524">
              <w:rPr>
                <w:rFonts w:eastAsia="Arial" w:cs="Arial"/>
                <w:color w:val="000000" w:themeColor="text1"/>
                <w:sz w:val="16"/>
                <w:szCs w:val="16"/>
              </w:rPr>
              <w:t>,0</w:t>
            </w:r>
          </w:p>
        </w:tc>
        <w:tc>
          <w:tcPr>
            <w:tcW w:w="1120"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960"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6"/>
                <w:szCs w:val="16"/>
              </w:rPr>
            </w:pPr>
          </w:p>
        </w:tc>
        <w:tc>
          <w:tcPr>
            <w:tcW w:w="899"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6"/>
                <w:szCs w:val="16"/>
              </w:rPr>
            </w:pPr>
            <w:r w:rsidRPr="00FB0524">
              <w:rPr>
                <w:rFonts w:eastAsia="Arial" w:cs="Arial"/>
                <w:color w:val="000000" w:themeColor="text1"/>
                <w:sz w:val="16"/>
                <w:szCs w:val="16"/>
              </w:rPr>
              <w:t>20</w:t>
            </w:r>
          </w:p>
        </w:tc>
      </w:tr>
      <w:tr w:rsidR="00244BAE" w:rsidRPr="00FB0524" w:rsidTr="000F7E07">
        <w:trPr>
          <w:trHeight w:val="20"/>
        </w:trPr>
        <w:tc>
          <w:tcPr>
            <w:tcW w:w="5000" w:type="pct"/>
            <w:gridSpan w:val="6"/>
            <w:tcBorders>
              <w:top w:val="single" w:sz="5" w:space="0" w:color="000000"/>
              <w:left w:val="single" w:sz="5" w:space="0" w:color="000000"/>
              <w:bottom w:val="single" w:sz="5" w:space="0" w:color="000000"/>
              <w:right w:val="single" w:sz="5" w:space="0" w:color="000000"/>
            </w:tcBorders>
            <w:shd w:val="clear" w:color="auto" w:fill="auto"/>
          </w:tcPr>
          <w:p w:rsidR="00244BAE" w:rsidRPr="00FB0524" w:rsidRDefault="00B3725E" w:rsidP="00B3725E">
            <w:pPr>
              <w:pStyle w:val="TableParagraph"/>
              <w:ind w:firstLine="709"/>
              <w:jc w:val="both"/>
              <w:rPr>
                <w:rFonts w:eastAsia="Arial" w:cs="Arial"/>
                <w:color w:val="000000" w:themeColor="text1"/>
                <w:sz w:val="16"/>
              </w:rPr>
            </w:pPr>
            <w:r w:rsidRPr="00FB0524">
              <w:rPr>
                <w:rFonts w:eastAsia="Arial" w:cs="Arial"/>
                <w:color w:val="000000" w:themeColor="text1"/>
                <w:sz w:val="16"/>
              </w:rPr>
              <w:t xml:space="preserve">П р и м е </w:t>
            </w:r>
            <w:proofErr w:type="gramStart"/>
            <w:r w:rsidRPr="00FB0524">
              <w:rPr>
                <w:rFonts w:eastAsia="Arial" w:cs="Arial"/>
                <w:color w:val="000000" w:themeColor="text1"/>
                <w:sz w:val="16"/>
              </w:rPr>
              <w:t>ч</w:t>
            </w:r>
            <w:proofErr w:type="gramEnd"/>
            <w:r w:rsidRPr="00FB0524">
              <w:rPr>
                <w:rFonts w:eastAsia="Arial" w:cs="Arial"/>
                <w:color w:val="000000" w:themeColor="text1"/>
                <w:sz w:val="16"/>
              </w:rPr>
              <w:t xml:space="preserve"> а н и е − </w:t>
            </w:r>
            <w:r w:rsidR="00244BAE" w:rsidRPr="00FB0524">
              <w:rPr>
                <w:rFonts w:eastAsia="Arial" w:cs="Arial"/>
                <w:color w:val="000000" w:themeColor="text1"/>
                <w:sz w:val="16"/>
              </w:rPr>
              <w:t xml:space="preserve">Выбор соединительного устройства и измерения определен в </w:t>
            </w:r>
            <w:r w:rsidRPr="00FB0524">
              <w:rPr>
                <w:rFonts w:eastAsia="Arial" w:cs="Arial"/>
                <w:color w:val="000000" w:themeColor="text1"/>
                <w:sz w:val="14"/>
                <w:szCs w:val="14"/>
              </w:rPr>
              <w:t>[7] (</w:t>
            </w:r>
            <w:r w:rsidR="00244BAE" w:rsidRPr="00FB0524">
              <w:rPr>
                <w:rFonts w:eastAsia="Arial" w:cs="Arial"/>
                <w:color w:val="000000" w:themeColor="text1"/>
                <w:sz w:val="16"/>
              </w:rPr>
              <w:t>приложении C</w:t>
            </w:r>
            <w:r w:rsidRPr="00FB0524">
              <w:rPr>
                <w:rFonts w:eastAsia="Arial" w:cs="Arial"/>
                <w:color w:val="000000" w:themeColor="text1"/>
                <w:sz w:val="16"/>
              </w:rPr>
              <w:t>)</w:t>
            </w:r>
            <w:r w:rsidR="00244BAE" w:rsidRPr="00FB0524">
              <w:rPr>
                <w:rFonts w:eastAsia="Arial" w:cs="Arial"/>
                <w:color w:val="000000" w:themeColor="text1"/>
                <w:sz w:val="16"/>
              </w:rPr>
              <w:t>.</w:t>
            </w:r>
          </w:p>
          <w:p w:rsidR="00244BAE" w:rsidRPr="00FB0524" w:rsidRDefault="00244BAE" w:rsidP="00B3725E">
            <w:pPr>
              <w:pStyle w:val="TableParagraph"/>
              <w:ind w:firstLine="709"/>
              <w:jc w:val="both"/>
              <w:rPr>
                <w:rFonts w:eastAsia="Arial" w:cs="Arial"/>
                <w:color w:val="000000" w:themeColor="text1"/>
                <w:sz w:val="16"/>
              </w:rPr>
            </w:pPr>
            <w:r w:rsidRPr="00FB0524">
              <w:rPr>
                <w:rFonts w:eastAsia="Arial" w:cs="Arial"/>
                <w:color w:val="000000" w:themeColor="text1"/>
                <w:sz w:val="16"/>
              </w:rPr>
              <w:t>Экранированные порты тестируются с синфазным импедансом в 150 Ом. Обычно это достигается с помощью экрана, заземленного до достижения сопротивления 150 Ом.</w:t>
            </w:r>
          </w:p>
          <w:p w:rsidR="00244BAE" w:rsidRPr="00FB0524" w:rsidRDefault="00244BAE" w:rsidP="00B3725E">
            <w:pPr>
              <w:pStyle w:val="TableParagraph"/>
              <w:ind w:firstLine="709"/>
              <w:jc w:val="both"/>
              <w:rPr>
                <w:rFonts w:eastAsia="Arial" w:cs="Arial"/>
                <w:color w:val="000000" w:themeColor="text1"/>
                <w:sz w:val="16"/>
              </w:rPr>
            </w:pPr>
            <w:r w:rsidRPr="00FB0524">
              <w:rPr>
                <w:rFonts w:eastAsia="Arial" w:cs="Arial"/>
                <w:color w:val="000000" w:themeColor="text1"/>
                <w:sz w:val="16"/>
              </w:rPr>
              <w:t xml:space="preserve">Основные порты переменного тока, оснащенные функцией порта проводной сети, должны соответствовать ограничениям, указанным в </w:t>
            </w:r>
            <w:hyperlink w:anchor="_bookmark38" w:history="1">
              <w:r w:rsidR="0031486B" w:rsidRPr="00FB0524">
                <w:rPr>
                  <w:rFonts w:eastAsia="Arial" w:cs="Arial"/>
                  <w:color w:val="000000" w:themeColor="text1"/>
                  <w:sz w:val="16"/>
                </w:rPr>
                <w:t>т</w:t>
              </w:r>
              <w:r w:rsidRPr="00FB0524">
                <w:rPr>
                  <w:rFonts w:eastAsia="Arial" w:cs="Arial"/>
                  <w:color w:val="000000" w:themeColor="text1"/>
                  <w:sz w:val="16"/>
                </w:rPr>
                <w:t xml:space="preserve">аблице </w:t>
              </w:r>
              <w:r w:rsidR="007E395C" w:rsidRPr="00FB0524">
                <w:rPr>
                  <w:rFonts w:eastAsia="Arial" w:cs="Arial"/>
                  <w:color w:val="000000" w:themeColor="text1"/>
                  <w:sz w:val="16"/>
                </w:rPr>
                <w:t>6</w:t>
              </w:r>
              <w:r w:rsidRPr="00FB0524">
                <w:rPr>
                  <w:rFonts w:eastAsia="Arial" w:cs="Arial"/>
                  <w:color w:val="000000" w:themeColor="text1"/>
                  <w:sz w:val="16"/>
                </w:rPr>
                <w:t>.</w:t>
              </w:r>
            </w:hyperlink>
            <w:r w:rsidRPr="00FB0524">
              <w:rPr>
                <w:rFonts w:eastAsia="Arial" w:cs="Arial"/>
                <w:color w:val="000000" w:themeColor="text1"/>
                <w:sz w:val="16"/>
              </w:rPr>
              <w:t xml:space="preserve"> </w:t>
            </w:r>
          </w:p>
          <w:p w:rsidR="007E395C" w:rsidRPr="00FB0524" w:rsidRDefault="00244BAE" w:rsidP="00B3725E">
            <w:pPr>
              <w:pStyle w:val="TableParagraph"/>
              <w:ind w:firstLine="709"/>
              <w:rPr>
                <w:rFonts w:eastAsia="Arial" w:cs="Arial"/>
                <w:color w:val="000000" w:themeColor="text1"/>
                <w:sz w:val="14"/>
                <w:szCs w:val="14"/>
              </w:rPr>
            </w:pPr>
            <w:r w:rsidRPr="00FB0524">
              <w:rPr>
                <w:rFonts w:eastAsia="Arial" w:cs="Arial"/>
                <w:color w:val="000000" w:themeColor="text1"/>
                <w:sz w:val="16"/>
              </w:rPr>
              <w:t xml:space="preserve">Применение пределов напряжения и/или тока зависит от примененной процедуры измерения. </w:t>
            </w:r>
            <w:r w:rsidR="007E395C" w:rsidRPr="00FB0524">
              <w:rPr>
                <w:rFonts w:eastAsia="Arial" w:cs="Arial"/>
                <w:color w:val="000000" w:themeColor="text1"/>
                <w:sz w:val="14"/>
                <w:szCs w:val="14"/>
              </w:rPr>
              <w:t>Определение применимости – в соответствии с [7] (таблица C.1).</w:t>
            </w:r>
          </w:p>
          <w:p w:rsidR="00244BAE" w:rsidRPr="00FB0524" w:rsidRDefault="00244BAE" w:rsidP="00B3725E">
            <w:pPr>
              <w:pStyle w:val="TableParagraph"/>
              <w:ind w:firstLine="709"/>
              <w:jc w:val="both"/>
              <w:rPr>
                <w:rFonts w:eastAsia="Arial" w:cs="Arial"/>
                <w:color w:val="000000" w:themeColor="text1"/>
                <w:sz w:val="16"/>
              </w:rPr>
            </w:pPr>
            <w:r w:rsidRPr="00FB0524">
              <w:rPr>
                <w:rFonts w:eastAsia="Arial" w:cs="Arial"/>
                <w:color w:val="000000" w:themeColor="text1"/>
                <w:sz w:val="16"/>
              </w:rPr>
              <w:t>Испытание необходимо проводить только при одном напряжении питания ИО и частоте.</w:t>
            </w:r>
          </w:p>
          <w:p w:rsidR="00244BAE" w:rsidRPr="00FB0524" w:rsidRDefault="00244BAE" w:rsidP="00B3725E">
            <w:pPr>
              <w:pStyle w:val="TableParagraph"/>
              <w:ind w:firstLine="709"/>
              <w:jc w:val="both"/>
              <w:rPr>
                <w:rFonts w:eastAsia="Arial" w:cs="Arial"/>
                <w:color w:val="000000" w:themeColor="text1"/>
                <w:sz w:val="16"/>
              </w:rPr>
            </w:pPr>
            <w:r w:rsidRPr="00FB0524">
              <w:rPr>
                <w:rFonts w:eastAsia="Arial" w:cs="Arial"/>
                <w:color w:val="000000" w:themeColor="text1"/>
                <w:sz w:val="16"/>
              </w:rPr>
              <w:t>Применимо к портам, перечисленным выше, и предназначено для подключения к кабелям длиной более 3 м.</w:t>
            </w:r>
          </w:p>
        </w:tc>
      </w:tr>
    </w:tbl>
    <w:p w:rsidR="00A83990" w:rsidRPr="00FB0524" w:rsidRDefault="00A83990" w:rsidP="00D07431">
      <w:pPr>
        <w:pStyle w:val="a3"/>
        <w:spacing w:after="0" w:line="360" w:lineRule="auto"/>
        <w:ind w:firstLine="680"/>
        <w:jc w:val="both"/>
        <w:rPr>
          <w:rFonts w:ascii="Arial" w:hAnsi="Arial" w:cs="Arial"/>
          <w:color w:val="000000" w:themeColor="text1"/>
          <w:sz w:val="24"/>
          <w:szCs w:val="24"/>
        </w:rPr>
      </w:pPr>
    </w:p>
    <w:p w:rsidR="00244BAE" w:rsidRPr="00FB0524" w:rsidRDefault="00244BAE" w:rsidP="005E0933">
      <w:pPr>
        <w:pStyle w:val="4"/>
        <w:spacing w:before="0" w:after="0" w:line="360" w:lineRule="auto"/>
        <w:ind w:firstLine="0"/>
        <w:rPr>
          <w:rFonts w:ascii="Arial" w:hAnsi="Arial" w:cs="Arial"/>
          <w:b w:val="0"/>
          <w:color w:val="000000" w:themeColor="text1"/>
          <w:sz w:val="24"/>
          <w:szCs w:val="24"/>
        </w:rPr>
      </w:pPr>
      <w:r w:rsidRPr="00FB0524">
        <w:rPr>
          <w:rFonts w:ascii="Arial" w:hAnsi="Arial" w:cs="Arial"/>
          <w:b w:val="0"/>
          <w:color w:val="000000" w:themeColor="text1"/>
          <w:spacing w:val="70"/>
          <w:sz w:val="24"/>
          <w:szCs w:val="24"/>
        </w:rPr>
        <w:t>Таблица</w:t>
      </w:r>
      <w:r w:rsidRPr="00FB0524">
        <w:rPr>
          <w:rFonts w:ascii="Arial" w:hAnsi="Arial" w:cs="Arial"/>
          <w:b w:val="0"/>
          <w:color w:val="000000" w:themeColor="text1"/>
          <w:sz w:val="24"/>
          <w:szCs w:val="24"/>
        </w:rPr>
        <w:t xml:space="preserve"> 1</w:t>
      </w:r>
      <w:r w:rsidR="002C4C62" w:rsidRPr="00FB0524">
        <w:rPr>
          <w:rFonts w:ascii="Arial" w:hAnsi="Arial" w:cs="Arial"/>
          <w:b w:val="0"/>
          <w:color w:val="000000" w:themeColor="text1"/>
          <w:sz w:val="24"/>
          <w:szCs w:val="24"/>
        </w:rPr>
        <w:t>3</w:t>
      </w:r>
      <w:r w:rsidRPr="00FB0524">
        <w:rPr>
          <w:rFonts w:ascii="Arial" w:hAnsi="Arial" w:cs="Arial"/>
          <w:b w:val="0"/>
          <w:color w:val="000000" w:themeColor="text1"/>
          <w:sz w:val="24"/>
          <w:szCs w:val="24"/>
        </w:rPr>
        <w:t xml:space="preserve"> – Требования к эмиссионному излучению на частотах выше 1 ГГц для оборудования класса А</w:t>
      </w:r>
    </w:p>
    <w:tbl>
      <w:tblPr>
        <w:tblW w:w="5000" w:type="pct"/>
        <w:tblCellMar>
          <w:left w:w="0" w:type="dxa"/>
          <w:right w:w="0" w:type="dxa"/>
        </w:tblCellMar>
        <w:tblLook w:val="01E0" w:firstRow="1" w:lastRow="1" w:firstColumn="1" w:lastColumn="1" w:noHBand="0" w:noVBand="0"/>
      </w:tblPr>
      <w:tblGrid>
        <w:gridCol w:w="1250"/>
        <w:gridCol w:w="1981"/>
        <w:gridCol w:w="1319"/>
        <w:gridCol w:w="1909"/>
        <w:gridCol w:w="2938"/>
      </w:tblGrid>
      <w:tr w:rsidR="00244BAE" w:rsidRPr="00FB0524" w:rsidTr="00045964">
        <w:trPr>
          <w:trHeight w:val="20"/>
        </w:trPr>
        <w:tc>
          <w:tcPr>
            <w:tcW w:w="665"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Пункт </w:t>
            </w:r>
            <w:r w:rsidR="007E395C" w:rsidRPr="00FB0524">
              <w:rPr>
                <w:rFonts w:eastAsia="Arial" w:cs="Arial"/>
                <w:color w:val="000000" w:themeColor="text1"/>
                <w:sz w:val="18"/>
                <w:szCs w:val="18"/>
              </w:rPr>
              <w:t>т</w:t>
            </w:r>
            <w:r w:rsidRPr="00FB0524">
              <w:rPr>
                <w:rFonts w:eastAsia="Arial" w:cs="Arial"/>
                <w:color w:val="000000" w:themeColor="text1"/>
                <w:sz w:val="18"/>
                <w:szCs w:val="18"/>
              </w:rPr>
              <w:t>аблицы</w:t>
            </w:r>
          </w:p>
        </w:tc>
        <w:tc>
          <w:tcPr>
            <w:tcW w:w="1054"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Диапазон частот</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МГц</w:t>
            </w:r>
          </w:p>
        </w:tc>
        <w:tc>
          <w:tcPr>
            <w:tcW w:w="1718"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Проведение измерений</w:t>
            </w:r>
          </w:p>
        </w:tc>
        <w:tc>
          <w:tcPr>
            <w:tcW w:w="1562" w:type="pct"/>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Ограничения класса А</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дБ (µV/m)</w:t>
            </w:r>
          </w:p>
        </w:tc>
      </w:tr>
      <w:tr w:rsidR="00244BAE" w:rsidRPr="00FB0524" w:rsidTr="00045964">
        <w:trPr>
          <w:trHeight w:val="20"/>
        </w:trPr>
        <w:tc>
          <w:tcPr>
            <w:tcW w:w="665"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702"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Расстояние</w:t>
            </w:r>
            <w:r w:rsidR="00B3725E"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w:t>
            </w:r>
          </w:p>
        </w:tc>
        <w:tc>
          <w:tcPr>
            <w:tcW w:w="1016"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B3725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Детектор/пропускная способность</w:t>
            </w:r>
          </w:p>
        </w:tc>
        <w:tc>
          <w:tcPr>
            <w:tcW w:w="1562" w:type="pct"/>
            <w:tcBorders>
              <w:top w:val="single" w:sz="5" w:space="0" w:color="000000"/>
              <w:left w:val="single" w:sz="6" w:space="0" w:color="000000"/>
              <w:bottom w:val="double" w:sz="4" w:space="0" w:color="000000"/>
              <w:right w:val="single" w:sz="6" w:space="0" w:color="000000"/>
            </w:tcBorders>
            <w:shd w:val="clear" w:color="auto" w:fill="auto"/>
            <w:vAlign w:val="center"/>
          </w:tcPr>
          <w:p w:rsidR="00432C4E" w:rsidRPr="00FB0524" w:rsidRDefault="00244BAE" w:rsidP="00432C4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Испытательная площадка: OATS или SAC в соответствии с </w:t>
            </w:r>
          </w:p>
          <w:p w:rsidR="00244BAE" w:rsidRPr="00FB0524" w:rsidRDefault="00B3725E" w:rsidP="00432C4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6"/>
                <w:szCs w:val="16"/>
              </w:rPr>
              <w:t>[</w:t>
            </w:r>
            <w:r w:rsidR="00432C4E" w:rsidRPr="00FB0524">
              <w:rPr>
                <w:rFonts w:eastAsia="Arial" w:cs="Arial"/>
                <w:color w:val="000000" w:themeColor="text1"/>
                <w:sz w:val="16"/>
                <w:szCs w:val="16"/>
              </w:rPr>
              <w:t>17</w:t>
            </w:r>
            <w:r w:rsidRPr="00FB0524">
              <w:rPr>
                <w:rFonts w:eastAsia="Arial" w:cs="Arial"/>
                <w:color w:val="000000" w:themeColor="text1"/>
                <w:sz w:val="16"/>
                <w:szCs w:val="16"/>
              </w:rPr>
              <w:t>] и [</w:t>
            </w:r>
            <w:r w:rsidR="00432C4E" w:rsidRPr="00FB0524">
              <w:rPr>
                <w:rFonts w:eastAsia="Arial" w:cs="Arial"/>
                <w:color w:val="000000" w:themeColor="text1"/>
                <w:sz w:val="16"/>
                <w:szCs w:val="16"/>
              </w:rPr>
              <w:t>18</w:t>
            </w:r>
            <w:r w:rsidRPr="00FB0524">
              <w:rPr>
                <w:rFonts w:eastAsia="Arial" w:cs="Arial"/>
                <w:color w:val="000000" w:themeColor="text1"/>
                <w:sz w:val="16"/>
                <w:szCs w:val="16"/>
              </w:rPr>
              <w:t>]</w:t>
            </w:r>
          </w:p>
        </w:tc>
      </w:tr>
      <w:tr w:rsidR="00244BAE" w:rsidRPr="00FB0524" w:rsidTr="00045964">
        <w:trPr>
          <w:trHeight w:val="20"/>
        </w:trPr>
        <w:tc>
          <w:tcPr>
            <w:tcW w:w="665"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16.1</w:t>
            </w:r>
          </w:p>
        </w:tc>
        <w:tc>
          <w:tcPr>
            <w:tcW w:w="1054"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От 30 до 230</w:t>
            </w:r>
          </w:p>
        </w:tc>
        <w:tc>
          <w:tcPr>
            <w:tcW w:w="702"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10</w:t>
            </w:r>
          </w:p>
        </w:tc>
        <w:tc>
          <w:tcPr>
            <w:tcW w:w="1016"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proofErr w:type="spellStart"/>
            <w:r w:rsidRPr="00FB0524">
              <w:rPr>
                <w:rFonts w:eastAsia="Arial" w:cs="Arial"/>
                <w:color w:val="000000" w:themeColor="text1"/>
                <w:sz w:val="18"/>
                <w:szCs w:val="18"/>
              </w:rPr>
              <w:t>квазипик</w:t>
            </w:r>
            <w:proofErr w:type="spellEnd"/>
            <w:r w:rsidRPr="00FB0524">
              <w:rPr>
                <w:rFonts w:eastAsia="Arial" w:cs="Arial"/>
                <w:color w:val="000000" w:themeColor="text1"/>
                <w:sz w:val="18"/>
                <w:szCs w:val="18"/>
              </w:rPr>
              <w:t>/ 120 кГц</w:t>
            </w:r>
          </w:p>
        </w:tc>
        <w:tc>
          <w:tcPr>
            <w:tcW w:w="1562"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40</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432C4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230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1 000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16"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2"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47</w:t>
            </w:r>
          </w:p>
        </w:tc>
      </w:tr>
      <w:tr w:rsidR="00244BAE" w:rsidRPr="00FB0524" w:rsidTr="00045964">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16.2</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От 30 до 230</w:t>
            </w:r>
          </w:p>
        </w:tc>
        <w:tc>
          <w:tcPr>
            <w:tcW w:w="702"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3</w:t>
            </w:r>
          </w:p>
        </w:tc>
        <w:tc>
          <w:tcPr>
            <w:tcW w:w="1016"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2"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50</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432C4E" w:rsidP="00432C4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230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1 000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2"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57</w:t>
            </w:r>
          </w:p>
        </w:tc>
      </w:tr>
      <w:tr w:rsidR="00244BAE" w:rsidRPr="00FB0524" w:rsidTr="00045964">
        <w:trPr>
          <w:trHeight w:val="20"/>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auto"/>
          </w:tcPr>
          <w:p w:rsidR="00244BAE" w:rsidRPr="00FB0524" w:rsidRDefault="00432C4E" w:rsidP="00432C4E">
            <w:pPr>
              <w:pStyle w:val="TableParagraph"/>
              <w:jc w:val="both"/>
              <w:rPr>
                <w:rFonts w:eastAsia="Arial" w:cs="Arial"/>
                <w:color w:val="000000" w:themeColor="text1"/>
                <w:szCs w:val="20"/>
              </w:rPr>
            </w:pPr>
            <w:r w:rsidRPr="00FB0524">
              <w:rPr>
                <w:rFonts w:eastAsia="Arial" w:cs="Arial"/>
                <w:color w:val="000000" w:themeColor="text1"/>
                <w:sz w:val="16"/>
              </w:rPr>
              <w:t xml:space="preserve">           </w:t>
            </w:r>
            <w:r w:rsidR="00B3725E" w:rsidRPr="00FB0524">
              <w:rPr>
                <w:rFonts w:eastAsia="Arial" w:cs="Arial"/>
                <w:color w:val="000000" w:themeColor="text1"/>
                <w:sz w:val="16"/>
              </w:rPr>
              <w:t xml:space="preserve">П р и м е </w:t>
            </w:r>
            <w:proofErr w:type="gramStart"/>
            <w:r w:rsidR="00B3725E" w:rsidRPr="00FB0524">
              <w:rPr>
                <w:rFonts w:eastAsia="Arial" w:cs="Arial"/>
                <w:color w:val="000000" w:themeColor="text1"/>
                <w:sz w:val="16"/>
              </w:rPr>
              <w:t>ч</w:t>
            </w:r>
            <w:proofErr w:type="gramEnd"/>
            <w:r w:rsidR="00B3725E" w:rsidRPr="00FB0524">
              <w:rPr>
                <w:rFonts w:eastAsia="Arial" w:cs="Arial"/>
                <w:color w:val="000000" w:themeColor="text1"/>
                <w:sz w:val="16"/>
              </w:rPr>
              <w:t xml:space="preserve"> а н и е − </w:t>
            </w:r>
            <w:r w:rsidR="00244BAE" w:rsidRPr="00FB0524">
              <w:rPr>
                <w:rFonts w:eastAsia="Arial" w:cs="Arial"/>
                <w:color w:val="000000" w:themeColor="text1"/>
                <w:sz w:val="16"/>
                <w:szCs w:val="16"/>
              </w:rPr>
              <w:t>Применять только 16.1 или 16.2 во всем диапазоне частот.</w:t>
            </w:r>
            <w:r w:rsidRPr="00FB0524">
              <w:rPr>
                <w:rFonts w:eastAsia="Arial" w:cs="Arial"/>
                <w:color w:val="000000" w:themeColor="text1"/>
                <w:sz w:val="16"/>
                <w:szCs w:val="16"/>
              </w:rPr>
              <w:t xml:space="preserve"> </w:t>
            </w:r>
            <w:r w:rsidR="00244BAE" w:rsidRPr="00FB0524">
              <w:rPr>
                <w:rFonts w:eastAsia="Arial" w:cs="Arial"/>
                <w:color w:val="000000" w:themeColor="text1"/>
                <w:sz w:val="16"/>
                <w:szCs w:val="16"/>
              </w:rPr>
              <w:t xml:space="preserve">Другие диапазоны измерения также применимы. Соответствующие ограничения рассчитывают </w:t>
            </w:r>
            <w:r w:rsidRPr="00FB0524">
              <w:rPr>
                <w:rFonts w:eastAsia="Arial" w:cs="Arial"/>
                <w:color w:val="000000" w:themeColor="text1"/>
                <w:sz w:val="16"/>
                <w:szCs w:val="16"/>
              </w:rPr>
              <w:t xml:space="preserve">в соответствии с </w:t>
            </w:r>
            <w:r w:rsidR="007E395C" w:rsidRPr="00FB0524">
              <w:rPr>
                <w:rFonts w:eastAsia="Arial" w:cs="Arial"/>
                <w:color w:val="000000" w:themeColor="text1"/>
                <w:sz w:val="16"/>
                <w:szCs w:val="16"/>
              </w:rPr>
              <w:t>[</w:t>
            </w:r>
            <w:r w:rsidRPr="00FB0524">
              <w:rPr>
                <w:rFonts w:eastAsia="Arial" w:cs="Arial"/>
                <w:color w:val="000000" w:themeColor="text1"/>
                <w:sz w:val="16"/>
                <w:szCs w:val="16"/>
              </w:rPr>
              <w:t>17</w:t>
            </w:r>
            <w:r w:rsidR="007E395C" w:rsidRPr="00FB0524">
              <w:rPr>
                <w:rFonts w:eastAsia="Arial" w:cs="Arial"/>
                <w:color w:val="000000" w:themeColor="text1"/>
                <w:sz w:val="16"/>
                <w:szCs w:val="16"/>
              </w:rPr>
              <w:t>] и [</w:t>
            </w:r>
            <w:r w:rsidRPr="00FB0524">
              <w:rPr>
                <w:rFonts w:eastAsia="Arial" w:cs="Arial"/>
                <w:color w:val="000000" w:themeColor="text1"/>
                <w:sz w:val="16"/>
                <w:szCs w:val="16"/>
              </w:rPr>
              <w:t>18</w:t>
            </w:r>
            <w:r w:rsidR="007E395C" w:rsidRPr="00FB0524">
              <w:rPr>
                <w:rFonts w:eastAsia="Arial" w:cs="Arial"/>
                <w:color w:val="000000" w:themeColor="text1"/>
                <w:sz w:val="16"/>
                <w:szCs w:val="16"/>
              </w:rPr>
              <w:t>]</w:t>
            </w:r>
            <w:r w:rsidRPr="00FB0524">
              <w:rPr>
                <w:rFonts w:eastAsia="Arial" w:cs="Arial"/>
                <w:color w:val="000000" w:themeColor="text1"/>
                <w:sz w:val="16"/>
                <w:szCs w:val="16"/>
              </w:rPr>
              <w:t>.</w:t>
            </w:r>
          </w:p>
        </w:tc>
      </w:tr>
    </w:tbl>
    <w:p w:rsidR="00244BAE" w:rsidRPr="00FB0524" w:rsidRDefault="00244BAE" w:rsidP="00244BAE">
      <w:pPr>
        <w:spacing w:after="0" w:line="360" w:lineRule="auto"/>
        <w:ind w:firstLine="709"/>
        <w:jc w:val="both"/>
        <w:rPr>
          <w:rFonts w:ascii="Arial" w:hAnsi="Arial" w:cs="Arial"/>
          <w:b/>
          <w:bCs/>
          <w:color w:val="000000" w:themeColor="text1"/>
          <w:sz w:val="16"/>
          <w:szCs w:val="16"/>
        </w:rPr>
      </w:pPr>
    </w:p>
    <w:p w:rsidR="00280B9C" w:rsidRPr="00FB0524" w:rsidRDefault="00244BAE" w:rsidP="00244BAE">
      <w:pPr>
        <w:spacing w:after="0" w:line="360" w:lineRule="auto"/>
        <w:ind w:firstLine="709"/>
        <w:jc w:val="both"/>
        <w:rPr>
          <w:rFonts w:ascii="Arial" w:hAnsi="Arial" w:cs="Arial"/>
          <w:bCs/>
          <w:color w:val="000000" w:themeColor="text1"/>
          <w:sz w:val="24"/>
          <w:szCs w:val="24"/>
        </w:rPr>
      </w:pPr>
      <w:r w:rsidRPr="00FB0524">
        <w:rPr>
          <w:rFonts w:ascii="Arial" w:hAnsi="Arial" w:cs="Arial"/>
          <w:bCs/>
          <w:color w:val="000000" w:themeColor="text1"/>
          <w:spacing w:val="48"/>
          <w:sz w:val="24"/>
          <w:szCs w:val="24"/>
        </w:rPr>
        <w:t>Таблица</w:t>
      </w:r>
      <w:r w:rsidRPr="00FB0524">
        <w:rPr>
          <w:rFonts w:ascii="Arial" w:hAnsi="Arial" w:cs="Arial"/>
          <w:bCs/>
          <w:color w:val="000000" w:themeColor="text1"/>
          <w:sz w:val="24"/>
          <w:szCs w:val="24"/>
        </w:rPr>
        <w:t xml:space="preserve"> </w:t>
      </w:r>
      <w:r w:rsidR="002C4C62" w:rsidRPr="00FB0524">
        <w:rPr>
          <w:rFonts w:ascii="Arial" w:hAnsi="Arial" w:cs="Arial"/>
          <w:bCs/>
          <w:color w:val="000000" w:themeColor="text1"/>
          <w:sz w:val="24"/>
          <w:szCs w:val="24"/>
        </w:rPr>
        <w:t>14</w:t>
      </w:r>
      <w:r w:rsidRPr="00FB0524">
        <w:rPr>
          <w:rFonts w:ascii="Arial" w:hAnsi="Arial" w:cs="Arial"/>
          <w:bCs/>
          <w:color w:val="000000" w:themeColor="text1"/>
          <w:sz w:val="24"/>
          <w:szCs w:val="24"/>
        </w:rPr>
        <w:t xml:space="preserve"> – Требования к эмиссионному излучению на частотах выше </w:t>
      </w:r>
    </w:p>
    <w:p w:rsidR="00244BAE" w:rsidRPr="00FB0524" w:rsidRDefault="00244BAE" w:rsidP="00280B9C">
      <w:pPr>
        <w:spacing w:after="0" w:line="360" w:lineRule="auto"/>
        <w:jc w:val="both"/>
        <w:rPr>
          <w:rFonts w:ascii="Arial" w:hAnsi="Arial" w:cs="Arial"/>
          <w:bCs/>
          <w:color w:val="000000" w:themeColor="text1"/>
          <w:sz w:val="24"/>
          <w:szCs w:val="24"/>
        </w:rPr>
      </w:pPr>
      <w:r w:rsidRPr="00FB0524">
        <w:rPr>
          <w:rFonts w:ascii="Arial" w:hAnsi="Arial" w:cs="Arial"/>
          <w:bCs/>
          <w:color w:val="000000" w:themeColor="text1"/>
          <w:sz w:val="24"/>
          <w:szCs w:val="24"/>
        </w:rPr>
        <w:t>1 ГГц для оборудования класса А</w:t>
      </w:r>
    </w:p>
    <w:tbl>
      <w:tblPr>
        <w:tblW w:w="5000" w:type="pct"/>
        <w:tblCellMar>
          <w:left w:w="0" w:type="dxa"/>
          <w:right w:w="0" w:type="dxa"/>
        </w:tblCellMar>
        <w:tblLook w:val="01E0" w:firstRow="1" w:lastRow="1" w:firstColumn="1" w:lastColumn="1" w:noHBand="0" w:noVBand="0"/>
      </w:tblPr>
      <w:tblGrid>
        <w:gridCol w:w="1232"/>
        <w:gridCol w:w="1963"/>
        <w:gridCol w:w="1302"/>
        <w:gridCol w:w="1979"/>
        <w:gridCol w:w="2921"/>
      </w:tblGrid>
      <w:tr w:rsidR="00244BAE" w:rsidRPr="00FB0524" w:rsidTr="00B3725E">
        <w:trPr>
          <w:trHeight w:val="20"/>
        </w:trPr>
        <w:tc>
          <w:tcPr>
            <w:tcW w:w="665"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 xml:space="preserve">Пункт </w:t>
            </w:r>
            <w:r w:rsidR="0031486B" w:rsidRPr="00FB0524">
              <w:rPr>
                <w:rFonts w:eastAsia="Arial" w:cs="Arial"/>
                <w:color w:val="000000" w:themeColor="text1"/>
                <w:szCs w:val="20"/>
              </w:rPr>
              <w:t>т</w:t>
            </w:r>
            <w:r w:rsidRPr="00FB0524">
              <w:rPr>
                <w:rFonts w:eastAsia="Arial" w:cs="Arial"/>
                <w:color w:val="000000" w:themeColor="text1"/>
                <w:szCs w:val="20"/>
              </w:rPr>
              <w:t>аблицы</w:t>
            </w:r>
          </w:p>
        </w:tc>
        <w:tc>
          <w:tcPr>
            <w:tcW w:w="1054"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Диапазон частот</w:t>
            </w:r>
            <w:r w:rsidR="00280B9C" w:rsidRPr="00FB0524">
              <w:rPr>
                <w:rFonts w:eastAsia="Arial" w:cs="Arial"/>
                <w:color w:val="000000" w:themeColor="text1"/>
                <w:szCs w:val="20"/>
              </w:rPr>
              <w:t>,</w:t>
            </w:r>
          </w:p>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МГц</w:t>
            </w:r>
          </w:p>
        </w:tc>
        <w:tc>
          <w:tcPr>
            <w:tcW w:w="1718"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Проведение измерений</w:t>
            </w:r>
          </w:p>
        </w:tc>
        <w:tc>
          <w:tcPr>
            <w:tcW w:w="1563" w:type="pct"/>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Ограничения класса А</w:t>
            </w:r>
            <w:r w:rsidR="00280B9C" w:rsidRPr="00FB0524">
              <w:rPr>
                <w:rFonts w:eastAsia="Arial" w:cs="Arial"/>
                <w:color w:val="000000" w:themeColor="text1"/>
                <w:szCs w:val="20"/>
              </w:rPr>
              <w:t>,</w:t>
            </w:r>
          </w:p>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дБ (µV/m)</w:t>
            </w:r>
          </w:p>
        </w:tc>
      </w:tr>
      <w:tr w:rsidR="00244BAE" w:rsidRPr="00FB0524" w:rsidTr="00B3725E">
        <w:trPr>
          <w:trHeight w:val="20"/>
        </w:trPr>
        <w:tc>
          <w:tcPr>
            <w:tcW w:w="665" w:type="pct"/>
            <w:vMerge/>
            <w:tcBorders>
              <w:left w:val="single" w:sz="6" w:space="0" w:color="000000"/>
              <w:bottom w:val="double" w:sz="4" w:space="0" w:color="auto"/>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54" w:type="pct"/>
            <w:vMerge/>
            <w:tcBorders>
              <w:left w:val="single" w:sz="6" w:space="0" w:color="000000"/>
              <w:bottom w:val="double" w:sz="4" w:space="0" w:color="auto"/>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702" w:type="pct"/>
            <w:tcBorders>
              <w:top w:val="single" w:sz="5" w:space="0" w:color="000000"/>
              <w:left w:val="single" w:sz="6" w:space="0" w:color="000000"/>
              <w:bottom w:val="double" w:sz="4" w:space="0" w:color="auto"/>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Расстояние</w:t>
            </w:r>
            <w:r w:rsidR="00B3725E" w:rsidRPr="00FB0524">
              <w:rPr>
                <w:rFonts w:eastAsia="Arial" w:cs="Arial"/>
                <w:color w:val="000000" w:themeColor="text1"/>
                <w:szCs w:val="20"/>
              </w:rPr>
              <w:t>,</w:t>
            </w:r>
          </w:p>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м</w:t>
            </w:r>
          </w:p>
        </w:tc>
        <w:tc>
          <w:tcPr>
            <w:tcW w:w="1016" w:type="pct"/>
            <w:tcBorders>
              <w:top w:val="single" w:sz="5" w:space="0" w:color="000000"/>
              <w:left w:val="single" w:sz="6" w:space="0" w:color="000000"/>
              <w:bottom w:val="double" w:sz="4" w:space="0" w:color="auto"/>
              <w:right w:val="single" w:sz="6" w:space="0" w:color="000000"/>
            </w:tcBorders>
            <w:shd w:val="clear" w:color="auto" w:fill="auto"/>
            <w:vAlign w:val="center"/>
          </w:tcPr>
          <w:p w:rsidR="00244BAE" w:rsidRPr="00FB0524" w:rsidRDefault="00244BAE" w:rsidP="00B3725E">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Детектор</w:t>
            </w:r>
            <w:r w:rsidR="00B3725E" w:rsidRPr="00FB0524">
              <w:rPr>
                <w:rFonts w:eastAsia="Arial" w:cs="Arial"/>
                <w:color w:val="000000" w:themeColor="text1"/>
                <w:szCs w:val="20"/>
              </w:rPr>
              <w:t>/</w:t>
            </w:r>
            <w:r w:rsidRPr="00FB0524">
              <w:rPr>
                <w:rFonts w:eastAsia="Arial" w:cs="Arial"/>
                <w:color w:val="000000" w:themeColor="text1"/>
                <w:szCs w:val="20"/>
              </w:rPr>
              <w:t>пропускная способность</w:t>
            </w:r>
          </w:p>
        </w:tc>
        <w:tc>
          <w:tcPr>
            <w:tcW w:w="1563" w:type="pct"/>
            <w:tcBorders>
              <w:top w:val="single" w:sz="5" w:space="0" w:color="000000"/>
              <w:left w:val="single" w:sz="6" w:space="0" w:color="000000"/>
              <w:bottom w:val="double" w:sz="4" w:space="0" w:color="auto"/>
              <w:right w:val="single" w:sz="6" w:space="0" w:color="000000"/>
            </w:tcBorders>
            <w:shd w:val="clear" w:color="auto" w:fill="auto"/>
            <w:vAlign w:val="center"/>
          </w:tcPr>
          <w:p w:rsidR="00244BAE" w:rsidRPr="00FB0524" w:rsidRDefault="00244BAE" w:rsidP="00B3725E">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 xml:space="preserve">Испытательная площадка: </w:t>
            </w:r>
            <w:proofErr w:type="gramStart"/>
            <w:r w:rsidRPr="00FB0524">
              <w:rPr>
                <w:rFonts w:eastAsia="Arial" w:cs="Arial"/>
                <w:color w:val="000000" w:themeColor="text1"/>
                <w:szCs w:val="20"/>
              </w:rPr>
              <w:t>FSOATS  в</w:t>
            </w:r>
            <w:proofErr w:type="gramEnd"/>
            <w:r w:rsidRPr="00FB0524">
              <w:rPr>
                <w:rFonts w:eastAsia="Arial" w:cs="Arial"/>
                <w:color w:val="000000" w:themeColor="text1"/>
                <w:szCs w:val="20"/>
              </w:rPr>
              <w:t xml:space="preserve"> соответствии с </w:t>
            </w:r>
            <w:r w:rsidR="00432C4E" w:rsidRPr="00FB0524">
              <w:rPr>
                <w:rFonts w:eastAsia="Arial" w:cs="Arial"/>
                <w:color w:val="000000" w:themeColor="text1"/>
                <w:szCs w:val="20"/>
              </w:rPr>
              <w:t>[17] и [18]</w:t>
            </w:r>
          </w:p>
        </w:tc>
      </w:tr>
      <w:tr w:rsidR="00244BAE" w:rsidRPr="00FB0524" w:rsidTr="00B3725E">
        <w:trPr>
          <w:trHeight w:val="20"/>
        </w:trPr>
        <w:tc>
          <w:tcPr>
            <w:tcW w:w="665" w:type="pct"/>
            <w:vMerge w:val="restart"/>
            <w:tcBorders>
              <w:top w:val="double" w:sz="4" w:space="0" w:color="auto"/>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17.1</w:t>
            </w:r>
          </w:p>
        </w:tc>
        <w:tc>
          <w:tcPr>
            <w:tcW w:w="1054" w:type="pct"/>
            <w:tcBorders>
              <w:top w:val="double" w:sz="4" w:space="0" w:color="auto"/>
              <w:left w:val="single" w:sz="5" w:space="0" w:color="000000"/>
              <w:bottom w:val="single" w:sz="5" w:space="0" w:color="000000"/>
              <w:right w:val="single" w:sz="5" w:space="0" w:color="000000"/>
            </w:tcBorders>
            <w:shd w:val="clear" w:color="auto" w:fill="auto"/>
            <w:vAlign w:val="center"/>
          </w:tcPr>
          <w:p w:rsidR="00244BAE" w:rsidRPr="00FB0524" w:rsidRDefault="00280B9C"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w:t>
            </w:r>
            <w:r w:rsidR="00244BAE" w:rsidRPr="00FB0524">
              <w:rPr>
                <w:rFonts w:eastAsia="Arial" w:cs="Arial"/>
                <w:color w:val="000000" w:themeColor="text1"/>
                <w:szCs w:val="20"/>
              </w:rPr>
              <w:t>т 1000 до 3000</w:t>
            </w:r>
          </w:p>
        </w:tc>
        <w:tc>
          <w:tcPr>
            <w:tcW w:w="702" w:type="pct"/>
            <w:vMerge w:val="restart"/>
            <w:tcBorders>
              <w:top w:val="double" w:sz="4" w:space="0" w:color="auto"/>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3</w:t>
            </w:r>
          </w:p>
        </w:tc>
        <w:tc>
          <w:tcPr>
            <w:tcW w:w="1016" w:type="pct"/>
            <w:vMerge w:val="restart"/>
            <w:tcBorders>
              <w:top w:val="double" w:sz="4" w:space="0" w:color="auto"/>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Среднее / 1 МГц</w:t>
            </w:r>
          </w:p>
        </w:tc>
        <w:tc>
          <w:tcPr>
            <w:tcW w:w="1563" w:type="pct"/>
            <w:tcBorders>
              <w:top w:val="double" w:sz="4" w:space="0" w:color="auto"/>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56</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Св.</w:t>
            </w:r>
            <w:r w:rsidR="00244BAE" w:rsidRPr="00FB0524">
              <w:rPr>
                <w:rFonts w:eastAsia="Arial" w:cs="Arial"/>
                <w:color w:val="000000" w:themeColor="text1"/>
                <w:szCs w:val="20"/>
              </w:rPr>
              <w:t xml:space="preserve"> 3 000 </w:t>
            </w:r>
            <w:r w:rsidRPr="00FB0524">
              <w:rPr>
                <w:rFonts w:eastAsia="Arial" w:cs="Arial"/>
                <w:color w:val="000000" w:themeColor="text1"/>
                <w:szCs w:val="20"/>
              </w:rPr>
              <w:t>«</w:t>
            </w:r>
            <w:r w:rsidR="00244BAE" w:rsidRPr="00FB0524">
              <w:rPr>
                <w:rFonts w:eastAsia="Arial" w:cs="Arial"/>
                <w:color w:val="000000" w:themeColor="text1"/>
                <w:szCs w:val="20"/>
              </w:rPr>
              <w:t xml:space="preserve"> 6 000</w:t>
            </w:r>
          </w:p>
        </w:tc>
        <w:tc>
          <w:tcPr>
            <w:tcW w:w="702"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60</w:t>
            </w:r>
          </w:p>
        </w:tc>
      </w:tr>
      <w:tr w:rsidR="00244BAE" w:rsidRPr="00FB0524" w:rsidTr="00045964">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17.2</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80B9C"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w:t>
            </w:r>
            <w:r w:rsidR="00244BAE" w:rsidRPr="00FB0524">
              <w:rPr>
                <w:rFonts w:eastAsia="Arial" w:cs="Arial"/>
                <w:color w:val="000000" w:themeColor="text1"/>
                <w:szCs w:val="20"/>
              </w:rPr>
              <w:t>т 1000 до 3000</w:t>
            </w:r>
          </w:p>
        </w:tc>
        <w:tc>
          <w:tcPr>
            <w:tcW w:w="702"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16"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Пик / 1 МГц</w:t>
            </w: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76</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Св.</w:t>
            </w:r>
            <w:r w:rsidR="00244BAE" w:rsidRPr="00FB0524">
              <w:rPr>
                <w:rFonts w:eastAsia="Arial" w:cs="Arial"/>
                <w:color w:val="000000" w:themeColor="text1"/>
                <w:szCs w:val="20"/>
              </w:rPr>
              <w:t xml:space="preserve"> 3 000 </w:t>
            </w:r>
            <w:r w:rsidRPr="00FB0524">
              <w:rPr>
                <w:rFonts w:eastAsia="Arial" w:cs="Arial"/>
                <w:color w:val="000000" w:themeColor="text1"/>
                <w:szCs w:val="20"/>
              </w:rPr>
              <w:t>«</w:t>
            </w:r>
            <w:r w:rsidR="00244BAE" w:rsidRPr="00FB0524">
              <w:rPr>
                <w:rFonts w:eastAsia="Arial" w:cs="Arial"/>
                <w:color w:val="000000" w:themeColor="text1"/>
                <w:szCs w:val="20"/>
              </w:rPr>
              <w:t xml:space="preserve"> 6 000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20"/>
                <w:szCs w:val="20"/>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80</w:t>
            </w:r>
          </w:p>
        </w:tc>
      </w:tr>
    </w:tbl>
    <w:p w:rsidR="00280B9C" w:rsidRPr="00FB0524" w:rsidRDefault="00280B9C">
      <w:pPr>
        <w:rPr>
          <w:rFonts w:ascii="Arial" w:hAnsi="Arial" w:cs="Arial"/>
          <w:i/>
          <w:color w:val="000000" w:themeColor="text1"/>
          <w:sz w:val="24"/>
          <w:szCs w:val="24"/>
        </w:rPr>
      </w:pPr>
      <w:r w:rsidRPr="00FB0524">
        <w:rPr>
          <w:rFonts w:ascii="Arial" w:hAnsi="Arial" w:cs="Arial"/>
          <w:i/>
          <w:color w:val="000000" w:themeColor="text1"/>
          <w:sz w:val="24"/>
          <w:szCs w:val="24"/>
        </w:rPr>
        <w:lastRenderedPageBreak/>
        <w:t>Окончание таблицы 14</w:t>
      </w:r>
    </w:p>
    <w:tbl>
      <w:tblPr>
        <w:tblW w:w="5000" w:type="pct"/>
        <w:tblCellMar>
          <w:left w:w="0" w:type="dxa"/>
          <w:right w:w="0" w:type="dxa"/>
        </w:tblCellMar>
        <w:tblLook w:val="01E0" w:firstRow="1" w:lastRow="1" w:firstColumn="1" w:lastColumn="1" w:noHBand="0" w:noVBand="0"/>
      </w:tblPr>
      <w:tblGrid>
        <w:gridCol w:w="1126"/>
        <w:gridCol w:w="1985"/>
        <w:gridCol w:w="1276"/>
        <w:gridCol w:w="2088"/>
        <w:gridCol w:w="2922"/>
      </w:tblGrid>
      <w:tr w:rsidR="00280B9C" w:rsidRPr="00FB0524" w:rsidTr="00280B9C">
        <w:trPr>
          <w:trHeight w:val="20"/>
        </w:trPr>
        <w:tc>
          <w:tcPr>
            <w:tcW w:w="599" w:type="pct"/>
            <w:vMerge w:val="restart"/>
            <w:tcBorders>
              <w:top w:val="single" w:sz="6" w:space="0" w:color="000000"/>
              <w:left w:val="single" w:sz="6" w:space="0" w:color="000000"/>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Пункт таблицы</w:t>
            </w:r>
          </w:p>
        </w:tc>
        <w:tc>
          <w:tcPr>
            <w:tcW w:w="1056" w:type="pct"/>
            <w:vMerge w:val="restart"/>
            <w:tcBorders>
              <w:top w:val="single" w:sz="6" w:space="0" w:color="000000"/>
              <w:left w:val="single" w:sz="6" w:space="0" w:color="000000"/>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Диапазон частот,</w:t>
            </w:r>
          </w:p>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МГц</w:t>
            </w:r>
          </w:p>
        </w:tc>
        <w:tc>
          <w:tcPr>
            <w:tcW w:w="1790"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Проведение измерений</w:t>
            </w:r>
          </w:p>
        </w:tc>
        <w:tc>
          <w:tcPr>
            <w:tcW w:w="1555" w:type="pct"/>
            <w:tcBorders>
              <w:top w:val="single" w:sz="6" w:space="0" w:color="000000"/>
              <w:left w:val="single" w:sz="6" w:space="0" w:color="000000"/>
              <w:bottom w:val="single" w:sz="5" w:space="0" w:color="000000"/>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Ограничения класса А,</w:t>
            </w:r>
          </w:p>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дБ (µV/m)</w:t>
            </w:r>
          </w:p>
        </w:tc>
      </w:tr>
      <w:tr w:rsidR="00280B9C" w:rsidRPr="00FB0524" w:rsidTr="00280B9C">
        <w:trPr>
          <w:trHeight w:val="20"/>
        </w:trPr>
        <w:tc>
          <w:tcPr>
            <w:tcW w:w="599" w:type="pct"/>
            <w:vMerge/>
            <w:tcBorders>
              <w:left w:val="single" w:sz="6" w:space="0" w:color="000000"/>
              <w:bottom w:val="double" w:sz="4" w:space="0" w:color="auto"/>
              <w:right w:val="single" w:sz="6"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056" w:type="pct"/>
            <w:vMerge/>
            <w:tcBorders>
              <w:left w:val="single" w:sz="6" w:space="0" w:color="000000"/>
              <w:bottom w:val="double" w:sz="4" w:space="0" w:color="auto"/>
              <w:right w:val="single" w:sz="6"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679" w:type="pct"/>
            <w:tcBorders>
              <w:top w:val="single" w:sz="5" w:space="0" w:color="000000"/>
              <w:left w:val="single" w:sz="6" w:space="0" w:color="000000"/>
              <w:bottom w:val="double" w:sz="4" w:space="0" w:color="auto"/>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Расстояние,</w:t>
            </w:r>
          </w:p>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м</w:t>
            </w:r>
          </w:p>
        </w:tc>
        <w:tc>
          <w:tcPr>
            <w:tcW w:w="1111" w:type="pct"/>
            <w:tcBorders>
              <w:top w:val="single" w:sz="5" w:space="0" w:color="000000"/>
              <w:left w:val="single" w:sz="6" w:space="0" w:color="000000"/>
              <w:bottom w:val="double" w:sz="4" w:space="0" w:color="auto"/>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Детектор/пропускная способность</w:t>
            </w:r>
          </w:p>
        </w:tc>
        <w:tc>
          <w:tcPr>
            <w:tcW w:w="1555" w:type="pct"/>
            <w:tcBorders>
              <w:top w:val="single" w:sz="5" w:space="0" w:color="000000"/>
              <w:left w:val="single" w:sz="6" w:space="0" w:color="000000"/>
              <w:bottom w:val="double" w:sz="4" w:space="0" w:color="auto"/>
              <w:right w:val="single" w:sz="6"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 xml:space="preserve">Испытательная площадка: </w:t>
            </w:r>
            <w:proofErr w:type="gramStart"/>
            <w:r w:rsidRPr="00FB0524">
              <w:rPr>
                <w:rFonts w:eastAsia="Arial" w:cs="Arial"/>
                <w:color w:val="000000" w:themeColor="text1"/>
                <w:szCs w:val="20"/>
              </w:rPr>
              <w:t>FSOATS  в</w:t>
            </w:r>
            <w:proofErr w:type="gramEnd"/>
            <w:r w:rsidRPr="00FB0524">
              <w:rPr>
                <w:rFonts w:eastAsia="Arial" w:cs="Arial"/>
                <w:color w:val="000000" w:themeColor="text1"/>
                <w:szCs w:val="20"/>
              </w:rPr>
              <w:t xml:space="preserve"> соответствии с</w:t>
            </w:r>
          </w:p>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[17] и [18]</w:t>
            </w:r>
          </w:p>
        </w:tc>
      </w:tr>
      <w:tr w:rsidR="00280B9C" w:rsidRPr="00FB0524" w:rsidTr="00280B9C">
        <w:trPr>
          <w:trHeight w:val="20"/>
        </w:trPr>
        <w:tc>
          <w:tcPr>
            <w:tcW w:w="599" w:type="pct"/>
            <w:vMerge w:val="restart"/>
            <w:tcBorders>
              <w:top w:val="single" w:sz="5" w:space="0" w:color="000000"/>
              <w:left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17.1</w:t>
            </w:r>
          </w:p>
        </w:tc>
        <w:tc>
          <w:tcPr>
            <w:tcW w:w="105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От 1000 до 3000</w:t>
            </w:r>
          </w:p>
        </w:tc>
        <w:tc>
          <w:tcPr>
            <w:tcW w:w="679" w:type="pct"/>
            <w:vMerge w:val="restart"/>
            <w:tcBorders>
              <w:top w:val="single" w:sz="5" w:space="0" w:color="000000"/>
              <w:left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10</w:t>
            </w:r>
          </w:p>
        </w:tc>
        <w:tc>
          <w:tcPr>
            <w:tcW w:w="1111" w:type="pct"/>
            <w:vMerge w:val="restart"/>
            <w:tcBorders>
              <w:top w:val="single" w:sz="5" w:space="0" w:color="000000"/>
              <w:left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Среднее/1 МГц</w:t>
            </w:r>
          </w:p>
        </w:tc>
        <w:tc>
          <w:tcPr>
            <w:tcW w:w="155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46</w:t>
            </w:r>
          </w:p>
        </w:tc>
      </w:tr>
      <w:tr w:rsidR="00280B9C" w:rsidRPr="00FB0524" w:rsidTr="00280B9C">
        <w:trPr>
          <w:trHeight w:val="20"/>
        </w:trPr>
        <w:tc>
          <w:tcPr>
            <w:tcW w:w="599" w:type="pct"/>
            <w:vMerge/>
            <w:tcBorders>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05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Св. 3 000 « 6 000</w:t>
            </w:r>
          </w:p>
        </w:tc>
        <w:tc>
          <w:tcPr>
            <w:tcW w:w="679" w:type="pct"/>
            <w:vMerge/>
            <w:tcBorders>
              <w:left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111" w:type="pct"/>
            <w:vMerge/>
            <w:tcBorders>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55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50</w:t>
            </w:r>
          </w:p>
        </w:tc>
      </w:tr>
      <w:tr w:rsidR="00280B9C" w:rsidRPr="00FB0524" w:rsidTr="00280B9C">
        <w:trPr>
          <w:trHeight w:val="20"/>
        </w:trPr>
        <w:tc>
          <w:tcPr>
            <w:tcW w:w="599" w:type="pct"/>
            <w:vMerge w:val="restart"/>
            <w:tcBorders>
              <w:top w:val="single" w:sz="5" w:space="0" w:color="000000"/>
              <w:left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17.2</w:t>
            </w:r>
          </w:p>
        </w:tc>
        <w:tc>
          <w:tcPr>
            <w:tcW w:w="105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От 1000 до 3000</w:t>
            </w:r>
          </w:p>
        </w:tc>
        <w:tc>
          <w:tcPr>
            <w:tcW w:w="679" w:type="pct"/>
            <w:vMerge/>
            <w:tcBorders>
              <w:left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111" w:type="pct"/>
            <w:vMerge w:val="restart"/>
            <w:tcBorders>
              <w:top w:val="single" w:sz="5" w:space="0" w:color="000000"/>
              <w:left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Пик/1 МГц</w:t>
            </w:r>
          </w:p>
        </w:tc>
        <w:tc>
          <w:tcPr>
            <w:tcW w:w="155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66</w:t>
            </w:r>
          </w:p>
        </w:tc>
      </w:tr>
      <w:tr w:rsidR="00280B9C" w:rsidRPr="00FB0524" w:rsidTr="00280B9C">
        <w:trPr>
          <w:trHeight w:val="20"/>
        </w:trPr>
        <w:tc>
          <w:tcPr>
            <w:tcW w:w="599" w:type="pct"/>
            <w:vMerge/>
            <w:tcBorders>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056"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Св. 3 000 « 6 000</w:t>
            </w:r>
          </w:p>
        </w:tc>
        <w:tc>
          <w:tcPr>
            <w:tcW w:w="679" w:type="pct"/>
            <w:vMerge/>
            <w:tcBorders>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111" w:type="pct"/>
            <w:vMerge/>
            <w:tcBorders>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widowControl w:val="0"/>
              <w:spacing w:before="60" w:after="60"/>
              <w:jc w:val="center"/>
              <w:rPr>
                <w:rFonts w:eastAsia="Calibri" w:cs="Arial"/>
                <w:color w:val="000000" w:themeColor="text1"/>
                <w:sz w:val="20"/>
                <w:szCs w:val="20"/>
              </w:rPr>
            </w:pPr>
          </w:p>
        </w:tc>
        <w:tc>
          <w:tcPr>
            <w:tcW w:w="1555" w:type="pct"/>
            <w:tcBorders>
              <w:top w:val="single" w:sz="5" w:space="0" w:color="000000"/>
              <w:left w:val="single" w:sz="5" w:space="0" w:color="000000"/>
              <w:bottom w:val="single" w:sz="5" w:space="0" w:color="000000"/>
              <w:right w:val="single" w:sz="5" w:space="0" w:color="000000"/>
            </w:tcBorders>
            <w:shd w:val="clear" w:color="auto" w:fill="auto"/>
            <w:vAlign w:val="center"/>
          </w:tcPr>
          <w:p w:rsidR="00280B9C" w:rsidRPr="00FB0524" w:rsidRDefault="00280B9C" w:rsidP="00280B9C">
            <w:pPr>
              <w:pStyle w:val="TableParagraph"/>
              <w:spacing w:before="60" w:after="60"/>
              <w:jc w:val="center"/>
              <w:rPr>
                <w:rFonts w:eastAsia="Arial" w:cs="Arial"/>
                <w:color w:val="000000" w:themeColor="text1"/>
                <w:szCs w:val="20"/>
              </w:rPr>
            </w:pPr>
            <w:r w:rsidRPr="00FB0524">
              <w:rPr>
                <w:rFonts w:eastAsia="Arial" w:cs="Arial"/>
                <w:color w:val="000000" w:themeColor="text1"/>
                <w:szCs w:val="20"/>
              </w:rPr>
              <w:t>70</w:t>
            </w:r>
          </w:p>
        </w:tc>
      </w:tr>
      <w:tr w:rsidR="00280B9C" w:rsidRPr="00FB0524" w:rsidTr="00280B9C">
        <w:trPr>
          <w:trHeight w:val="20"/>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auto"/>
          </w:tcPr>
          <w:p w:rsidR="00280B9C" w:rsidRPr="00FB0524" w:rsidRDefault="00280B9C" w:rsidP="00280B9C">
            <w:pPr>
              <w:pStyle w:val="TableParagraph"/>
              <w:ind w:firstLine="709"/>
              <w:jc w:val="both"/>
              <w:rPr>
                <w:rFonts w:eastAsia="Arial" w:cs="Arial"/>
                <w:color w:val="000000" w:themeColor="text1"/>
                <w:sz w:val="16"/>
              </w:rPr>
            </w:pPr>
            <w:r w:rsidRPr="00FB0524">
              <w:rPr>
                <w:rFonts w:eastAsia="Arial" w:cs="Arial"/>
                <w:color w:val="000000" w:themeColor="text1"/>
                <w:sz w:val="16"/>
              </w:rPr>
              <w:t xml:space="preserve">П р и м е </w:t>
            </w:r>
            <w:proofErr w:type="gramStart"/>
            <w:r w:rsidRPr="00FB0524">
              <w:rPr>
                <w:rFonts w:eastAsia="Arial" w:cs="Arial"/>
                <w:color w:val="000000" w:themeColor="text1"/>
                <w:sz w:val="16"/>
              </w:rPr>
              <w:t>ч</w:t>
            </w:r>
            <w:proofErr w:type="gramEnd"/>
            <w:r w:rsidRPr="00FB0524">
              <w:rPr>
                <w:rFonts w:eastAsia="Arial" w:cs="Arial"/>
                <w:color w:val="000000" w:themeColor="text1"/>
                <w:sz w:val="16"/>
              </w:rPr>
              <w:t xml:space="preserve"> а н и е − Применяют 17.1 и 17.2 на одном и том же расстоянии в диапазоне частот от 1000 МГц до наивысшей требуемой частоты измерения, полученной из таблицы 19. Другие диапазоны измерения также применимы. Соответствующие ограничения рассчитывают в соответствии с </w:t>
            </w:r>
            <w:r w:rsidRPr="00FB0524">
              <w:rPr>
                <w:rFonts w:eastAsia="Arial" w:cs="Arial"/>
                <w:color w:val="000000" w:themeColor="text1"/>
                <w:sz w:val="16"/>
                <w:szCs w:val="16"/>
              </w:rPr>
              <w:t>[17] и [18].</w:t>
            </w:r>
          </w:p>
        </w:tc>
      </w:tr>
    </w:tbl>
    <w:p w:rsidR="00244BAE" w:rsidRPr="00FB0524" w:rsidRDefault="00244BAE" w:rsidP="00244BAE">
      <w:pPr>
        <w:spacing w:after="0" w:line="360" w:lineRule="auto"/>
        <w:ind w:firstLine="709"/>
        <w:jc w:val="both"/>
        <w:rPr>
          <w:rFonts w:ascii="Arial" w:hAnsi="Arial" w:cs="Arial"/>
          <w:bCs/>
          <w:color w:val="000000" w:themeColor="text1"/>
          <w:sz w:val="16"/>
          <w:szCs w:val="16"/>
        </w:rPr>
      </w:pPr>
    </w:p>
    <w:p w:rsidR="00244BAE" w:rsidRPr="00FB0524" w:rsidRDefault="00244BAE" w:rsidP="00244BAE">
      <w:pPr>
        <w:spacing w:after="0" w:line="360" w:lineRule="auto"/>
        <w:jc w:val="both"/>
        <w:rPr>
          <w:rFonts w:ascii="Arial" w:eastAsia="Arial" w:hAnsi="Arial" w:cs="Arial"/>
          <w:color w:val="000000" w:themeColor="text1"/>
          <w:sz w:val="24"/>
          <w:szCs w:val="24"/>
        </w:rPr>
      </w:pPr>
      <w:r w:rsidRPr="00FB0524">
        <w:rPr>
          <w:rFonts w:ascii="Arial" w:eastAsia="Arial" w:hAnsi="Arial" w:cs="Arial"/>
          <w:color w:val="000000" w:themeColor="text1"/>
          <w:spacing w:val="72"/>
          <w:sz w:val="24"/>
          <w:szCs w:val="24"/>
        </w:rPr>
        <w:t>Таблица</w:t>
      </w:r>
      <w:r w:rsidRPr="00FB0524">
        <w:rPr>
          <w:rFonts w:ascii="Arial" w:eastAsia="Arial" w:hAnsi="Arial" w:cs="Arial"/>
          <w:color w:val="000000" w:themeColor="text1"/>
          <w:sz w:val="24"/>
          <w:szCs w:val="24"/>
        </w:rPr>
        <w:t xml:space="preserve"> </w:t>
      </w:r>
      <w:r w:rsidR="002C4C62" w:rsidRPr="00FB0524">
        <w:rPr>
          <w:rFonts w:ascii="Arial" w:eastAsia="Arial" w:hAnsi="Arial" w:cs="Arial"/>
          <w:color w:val="000000" w:themeColor="text1"/>
          <w:sz w:val="24"/>
          <w:szCs w:val="24"/>
        </w:rPr>
        <w:t>15</w:t>
      </w:r>
      <w:r w:rsidRPr="00FB0524">
        <w:rPr>
          <w:rFonts w:ascii="Arial" w:eastAsia="Arial" w:hAnsi="Arial" w:cs="Arial"/>
          <w:color w:val="000000" w:themeColor="text1"/>
          <w:sz w:val="24"/>
          <w:szCs w:val="24"/>
        </w:rPr>
        <w:t xml:space="preserve"> – Требования к эмиссионному излучению на частотах выше 1 ГГц для оборудования класса В</w:t>
      </w:r>
    </w:p>
    <w:tbl>
      <w:tblPr>
        <w:tblW w:w="5000" w:type="pct"/>
        <w:tblCellMar>
          <w:left w:w="0" w:type="dxa"/>
          <w:right w:w="0" w:type="dxa"/>
        </w:tblCellMar>
        <w:tblLook w:val="01E0" w:firstRow="1" w:lastRow="1" w:firstColumn="1" w:lastColumn="1" w:noHBand="0" w:noVBand="0"/>
      </w:tblPr>
      <w:tblGrid>
        <w:gridCol w:w="1250"/>
        <w:gridCol w:w="1981"/>
        <w:gridCol w:w="1319"/>
        <w:gridCol w:w="1909"/>
        <w:gridCol w:w="2938"/>
      </w:tblGrid>
      <w:tr w:rsidR="00244BAE" w:rsidRPr="00FB0524" w:rsidTr="00045964">
        <w:trPr>
          <w:trHeight w:val="20"/>
        </w:trPr>
        <w:tc>
          <w:tcPr>
            <w:tcW w:w="665"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Пункт </w:t>
            </w:r>
            <w:r w:rsidR="0031486B" w:rsidRPr="00FB0524">
              <w:rPr>
                <w:rFonts w:eastAsia="Arial" w:cs="Arial"/>
                <w:color w:val="000000" w:themeColor="text1"/>
                <w:sz w:val="18"/>
                <w:szCs w:val="18"/>
              </w:rPr>
              <w:t>т</w:t>
            </w:r>
            <w:r w:rsidRPr="00FB0524">
              <w:rPr>
                <w:rFonts w:eastAsia="Arial" w:cs="Arial"/>
                <w:color w:val="000000" w:themeColor="text1"/>
                <w:sz w:val="18"/>
                <w:szCs w:val="18"/>
              </w:rPr>
              <w:t>аблицы</w:t>
            </w:r>
          </w:p>
        </w:tc>
        <w:tc>
          <w:tcPr>
            <w:tcW w:w="1054"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Диапазон частот</w:t>
            </w:r>
            <w:r w:rsidR="00280B9C"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МГц</w:t>
            </w:r>
          </w:p>
        </w:tc>
        <w:tc>
          <w:tcPr>
            <w:tcW w:w="1718"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Проведение измерений</w:t>
            </w:r>
          </w:p>
        </w:tc>
        <w:tc>
          <w:tcPr>
            <w:tcW w:w="1563" w:type="pct"/>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Пределы класса B</w:t>
            </w:r>
            <w:r w:rsidR="00D6789E"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дБ (µV/m)</w:t>
            </w:r>
          </w:p>
        </w:tc>
      </w:tr>
      <w:tr w:rsidR="00244BAE" w:rsidRPr="00FB0524" w:rsidTr="00045964">
        <w:trPr>
          <w:trHeight w:val="20"/>
        </w:trPr>
        <w:tc>
          <w:tcPr>
            <w:tcW w:w="665"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702"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Расстояние</w:t>
            </w:r>
            <w:r w:rsidR="00280B9C"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w:t>
            </w:r>
          </w:p>
        </w:tc>
        <w:tc>
          <w:tcPr>
            <w:tcW w:w="1016"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280B9C">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Детектор/пропускная способность</w:t>
            </w:r>
          </w:p>
        </w:tc>
        <w:tc>
          <w:tcPr>
            <w:tcW w:w="1563" w:type="pct"/>
            <w:tcBorders>
              <w:top w:val="single" w:sz="5" w:space="0" w:color="000000"/>
              <w:left w:val="single" w:sz="6" w:space="0" w:color="000000"/>
              <w:bottom w:val="double" w:sz="4" w:space="0" w:color="000000"/>
              <w:right w:val="single" w:sz="6" w:space="0" w:color="000000"/>
            </w:tcBorders>
            <w:shd w:val="clear" w:color="auto" w:fill="auto"/>
            <w:vAlign w:val="center"/>
          </w:tcPr>
          <w:p w:rsidR="00280B9C" w:rsidRPr="00FB0524" w:rsidRDefault="00244BAE" w:rsidP="00280B9C">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Испытательная площадка: OATS или SAC в соответствии с</w:t>
            </w:r>
          </w:p>
          <w:p w:rsidR="00244BAE" w:rsidRPr="00FB0524" w:rsidRDefault="00244BAE" w:rsidP="00280B9C">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 </w:t>
            </w:r>
            <w:r w:rsidR="00280B9C" w:rsidRPr="00FB0524">
              <w:rPr>
                <w:rFonts w:eastAsia="Arial" w:cs="Arial"/>
                <w:color w:val="000000" w:themeColor="text1"/>
                <w:sz w:val="18"/>
                <w:szCs w:val="18"/>
              </w:rPr>
              <w:t>[17] и [18]</w:t>
            </w:r>
          </w:p>
        </w:tc>
      </w:tr>
      <w:tr w:rsidR="00244BAE" w:rsidRPr="00FB0524" w:rsidTr="00045964">
        <w:trPr>
          <w:trHeight w:val="20"/>
        </w:trPr>
        <w:tc>
          <w:tcPr>
            <w:tcW w:w="665"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18.1</w:t>
            </w:r>
          </w:p>
        </w:tc>
        <w:tc>
          <w:tcPr>
            <w:tcW w:w="1054"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От 30 до 230</w:t>
            </w:r>
          </w:p>
        </w:tc>
        <w:tc>
          <w:tcPr>
            <w:tcW w:w="702"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10</w:t>
            </w:r>
          </w:p>
        </w:tc>
        <w:tc>
          <w:tcPr>
            <w:tcW w:w="1016"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proofErr w:type="spellStart"/>
            <w:r w:rsidRPr="00FB0524">
              <w:rPr>
                <w:rFonts w:eastAsia="Arial" w:cs="Arial"/>
                <w:color w:val="000000" w:themeColor="text1"/>
                <w:sz w:val="18"/>
                <w:szCs w:val="18"/>
              </w:rPr>
              <w:t>Квазипик</w:t>
            </w:r>
            <w:proofErr w:type="spellEnd"/>
            <w:r w:rsidRPr="00FB0524">
              <w:rPr>
                <w:rFonts w:eastAsia="Arial" w:cs="Arial"/>
                <w:color w:val="000000" w:themeColor="text1"/>
                <w:sz w:val="18"/>
                <w:szCs w:val="18"/>
              </w:rPr>
              <w:t>/ 120 кГц</w:t>
            </w:r>
          </w:p>
        </w:tc>
        <w:tc>
          <w:tcPr>
            <w:tcW w:w="1563"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30</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D6789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230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1 000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16"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37</w:t>
            </w:r>
          </w:p>
        </w:tc>
      </w:tr>
      <w:tr w:rsidR="00244BAE" w:rsidRPr="00FB0524" w:rsidTr="00045964">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18.2</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От 30 до 230</w:t>
            </w:r>
          </w:p>
        </w:tc>
        <w:tc>
          <w:tcPr>
            <w:tcW w:w="702"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3</w:t>
            </w:r>
          </w:p>
        </w:tc>
        <w:tc>
          <w:tcPr>
            <w:tcW w:w="1016"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40</w:t>
            </w:r>
          </w:p>
        </w:tc>
      </w:tr>
      <w:tr w:rsidR="00244BAE" w:rsidRPr="00FB0524" w:rsidTr="00045964">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D6789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230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1 000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eastAsia="Calibri"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47</w:t>
            </w:r>
          </w:p>
        </w:tc>
      </w:tr>
      <w:tr w:rsidR="00FB0524" w:rsidRPr="00FB0524" w:rsidTr="00045964">
        <w:trPr>
          <w:trHeight w:val="20"/>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auto"/>
          </w:tcPr>
          <w:p w:rsidR="00244BAE" w:rsidRPr="00FB0524" w:rsidRDefault="00B3725E" w:rsidP="00B3725E">
            <w:pPr>
              <w:pStyle w:val="TableParagraph"/>
              <w:ind w:firstLine="709"/>
              <w:rPr>
                <w:rFonts w:eastAsia="Arial" w:cs="Arial"/>
                <w:color w:val="000000" w:themeColor="text1"/>
                <w:sz w:val="16"/>
              </w:rPr>
            </w:pPr>
            <w:r w:rsidRPr="00FB0524">
              <w:rPr>
                <w:rFonts w:eastAsia="Arial" w:cs="Arial"/>
                <w:color w:val="000000" w:themeColor="text1"/>
                <w:sz w:val="16"/>
              </w:rPr>
              <w:t xml:space="preserve">П р и м е </w:t>
            </w:r>
            <w:proofErr w:type="gramStart"/>
            <w:r w:rsidRPr="00FB0524">
              <w:rPr>
                <w:rFonts w:eastAsia="Arial" w:cs="Arial"/>
                <w:color w:val="000000" w:themeColor="text1"/>
                <w:sz w:val="16"/>
              </w:rPr>
              <w:t>ч</w:t>
            </w:r>
            <w:proofErr w:type="gramEnd"/>
            <w:r w:rsidRPr="00FB0524">
              <w:rPr>
                <w:rFonts w:eastAsia="Arial" w:cs="Arial"/>
                <w:color w:val="000000" w:themeColor="text1"/>
                <w:sz w:val="16"/>
              </w:rPr>
              <w:t xml:space="preserve"> а н и е − </w:t>
            </w:r>
            <w:r w:rsidR="00244BAE" w:rsidRPr="00FB0524">
              <w:rPr>
                <w:rFonts w:eastAsia="Arial" w:cs="Arial"/>
                <w:color w:val="000000" w:themeColor="text1"/>
                <w:sz w:val="16"/>
              </w:rPr>
              <w:t>Применяют только 18.1 или 18.2 во всем диапазоне частот.</w:t>
            </w:r>
          </w:p>
          <w:p w:rsidR="00244BAE" w:rsidRPr="00FB0524" w:rsidRDefault="00244BAE" w:rsidP="00D6789E">
            <w:pPr>
              <w:pStyle w:val="TableParagraph"/>
              <w:ind w:firstLine="709"/>
              <w:rPr>
                <w:rFonts w:eastAsia="Arial" w:cs="Arial"/>
                <w:color w:val="000000" w:themeColor="text1"/>
                <w:sz w:val="16"/>
              </w:rPr>
            </w:pPr>
            <w:r w:rsidRPr="00FB0524">
              <w:rPr>
                <w:rFonts w:eastAsia="Arial" w:cs="Arial"/>
                <w:color w:val="000000" w:themeColor="text1"/>
                <w:sz w:val="16"/>
              </w:rPr>
              <w:t xml:space="preserve">Другие диапазоны измерения также применимы. Соответствующие ограничения рассчитывают </w:t>
            </w:r>
            <w:r w:rsidR="00D6789E" w:rsidRPr="00FB0524">
              <w:rPr>
                <w:rFonts w:eastAsia="Arial" w:cs="Arial"/>
                <w:color w:val="000000" w:themeColor="text1"/>
                <w:sz w:val="16"/>
              </w:rPr>
              <w:t xml:space="preserve">в соответствии с </w:t>
            </w:r>
            <w:r w:rsidR="00D6789E" w:rsidRPr="00FB0524">
              <w:rPr>
                <w:rFonts w:eastAsia="Arial" w:cs="Arial"/>
                <w:color w:val="000000" w:themeColor="text1"/>
                <w:sz w:val="16"/>
                <w:szCs w:val="16"/>
              </w:rPr>
              <w:t>[17] и [18].</w:t>
            </w:r>
          </w:p>
        </w:tc>
      </w:tr>
    </w:tbl>
    <w:p w:rsidR="00244BAE" w:rsidRPr="00FB0524" w:rsidRDefault="00244BAE" w:rsidP="00244BAE">
      <w:pPr>
        <w:spacing w:after="0" w:line="360" w:lineRule="auto"/>
        <w:ind w:firstLine="709"/>
        <w:jc w:val="both"/>
        <w:rPr>
          <w:rFonts w:ascii="Arial" w:hAnsi="Arial" w:cs="Arial"/>
          <w:bCs/>
          <w:color w:val="000000" w:themeColor="text1"/>
          <w:sz w:val="24"/>
          <w:szCs w:val="24"/>
        </w:rPr>
      </w:pPr>
    </w:p>
    <w:p w:rsidR="00244BAE" w:rsidRPr="00FB0524" w:rsidRDefault="00244BAE" w:rsidP="00244BAE">
      <w:pPr>
        <w:spacing w:after="0" w:line="360" w:lineRule="auto"/>
        <w:jc w:val="both"/>
        <w:rPr>
          <w:rFonts w:ascii="Arial" w:hAnsi="Arial" w:cs="Arial"/>
          <w:bCs/>
          <w:color w:val="000000" w:themeColor="text1"/>
          <w:sz w:val="24"/>
          <w:szCs w:val="24"/>
        </w:rPr>
      </w:pPr>
      <w:r w:rsidRPr="00FB0524">
        <w:rPr>
          <w:rFonts w:ascii="Arial" w:eastAsia="Arial" w:hAnsi="Arial" w:cs="Arial"/>
          <w:color w:val="000000" w:themeColor="text1"/>
          <w:spacing w:val="70"/>
          <w:sz w:val="24"/>
          <w:szCs w:val="24"/>
        </w:rPr>
        <w:t>Таблица</w:t>
      </w:r>
      <w:r w:rsidRPr="00FB0524">
        <w:rPr>
          <w:rFonts w:ascii="Arial" w:eastAsia="Arial" w:hAnsi="Arial" w:cs="Arial"/>
          <w:color w:val="000000" w:themeColor="text1"/>
          <w:sz w:val="24"/>
          <w:szCs w:val="24"/>
        </w:rPr>
        <w:t xml:space="preserve"> </w:t>
      </w:r>
      <w:r w:rsidR="002C4C62" w:rsidRPr="00FB0524">
        <w:rPr>
          <w:rFonts w:ascii="Arial" w:eastAsia="Arial" w:hAnsi="Arial" w:cs="Arial"/>
          <w:color w:val="000000" w:themeColor="text1"/>
          <w:sz w:val="24"/>
          <w:szCs w:val="24"/>
        </w:rPr>
        <w:t>16</w:t>
      </w:r>
      <w:r w:rsidRPr="00FB0524">
        <w:rPr>
          <w:rFonts w:ascii="Arial" w:eastAsia="Arial" w:hAnsi="Arial" w:cs="Arial"/>
          <w:color w:val="000000" w:themeColor="text1"/>
          <w:sz w:val="24"/>
          <w:szCs w:val="24"/>
        </w:rPr>
        <w:t xml:space="preserve"> – Требования к эмиссионному излучению на частотах выше 1 ГГц для оборудования класса B</w:t>
      </w:r>
    </w:p>
    <w:tbl>
      <w:tblPr>
        <w:tblW w:w="5000" w:type="pct"/>
        <w:tblCellMar>
          <w:left w:w="0" w:type="dxa"/>
          <w:right w:w="0" w:type="dxa"/>
        </w:tblCellMar>
        <w:tblLook w:val="01E0" w:firstRow="1" w:lastRow="1" w:firstColumn="1" w:lastColumn="1" w:noHBand="0" w:noVBand="0"/>
      </w:tblPr>
      <w:tblGrid>
        <w:gridCol w:w="1250"/>
        <w:gridCol w:w="1981"/>
        <w:gridCol w:w="1319"/>
        <w:gridCol w:w="1909"/>
        <w:gridCol w:w="2938"/>
      </w:tblGrid>
      <w:tr w:rsidR="00FB0524" w:rsidRPr="00FB0524" w:rsidTr="00D6789E">
        <w:trPr>
          <w:trHeight w:val="20"/>
        </w:trPr>
        <w:tc>
          <w:tcPr>
            <w:tcW w:w="665"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Пункт </w:t>
            </w:r>
            <w:r w:rsidR="0031486B" w:rsidRPr="00FB0524">
              <w:rPr>
                <w:rFonts w:eastAsia="Arial" w:cs="Arial"/>
                <w:color w:val="000000" w:themeColor="text1"/>
                <w:sz w:val="18"/>
                <w:szCs w:val="18"/>
              </w:rPr>
              <w:t>т</w:t>
            </w:r>
            <w:r w:rsidRPr="00FB0524">
              <w:rPr>
                <w:rFonts w:eastAsia="Arial" w:cs="Arial"/>
                <w:color w:val="000000" w:themeColor="text1"/>
                <w:sz w:val="18"/>
                <w:szCs w:val="18"/>
              </w:rPr>
              <w:t>аблицы</w:t>
            </w:r>
          </w:p>
        </w:tc>
        <w:tc>
          <w:tcPr>
            <w:tcW w:w="1054" w:type="pct"/>
            <w:vMerge w:val="restart"/>
            <w:tcBorders>
              <w:top w:val="single" w:sz="6" w:space="0" w:color="000000"/>
              <w:left w:val="single" w:sz="6"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Диапазон частот</w:t>
            </w:r>
            <w:r w:rsidR="00D6789E"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МГц</w:t>
            </w:r>
          </w:p>
        </w:tc>
        <w:tc>
          <w:tcPr>
            <w:tcW w:w="1718"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Проведение измерений</w:t>
            </w:r>
          </w:p>
        </w:tc>
        <w:tc>
          <w:tcPr>
            <w:tcW w:w="1563" w:type="pct"/>
            <w:tcBorders>
              <w:top w:val="single" w:sz="6" w:space="0" w:color="000000"/>
              <w:left w:val="single" w:sz="6" w:space="0" w:color="000000"/>
              <w:bottom w:val="single" w:sz="5"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Пределы класса B</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дБ (µV/m)</w:t>
            </w:r>
          </w:p>
        </w:tc>
      </w:tr>
      <w:tr w:rsidR="00FB0524" w:rsidRPr="00FB0524" w:rsidTr="00D6789E">
        <w:trPr>
          <w:trHeight w:val="20"/>
        </w:trPr>
        <w:tc>
          <w:tcPr>
            <w:tcW w:w="665"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54" w:type="pct"/>
            <w:vMerge/>
            <w:tcBorders>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702"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Расстояние</w:t>
            </w:r>
            <w:r w:rsidR="00B3725E" w:rsidRPr="00FB0524">
              <w:rPr>
                <w:rFonts w:eastAsia="Arial" w:cs="Arial"/>
                <w:color w:val="000000" w:themeColor="text1"/>
                <w:sz w:val="18"/>
                <w:szCs w:val="18"/>
              </w:rPr>
              <w:t>,</w:t>
            </w:r>
          </w:p>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м</w:t>
            </w:r>
          </w:p>
        </w:tc>
        <w:tc>
          <w:tcPr>
            <w:tcW w:w="1016" w:type="pct"/>
            <w:tcBorders>
              <w:top w:val="single" w:sz="5" w:space="0" w:color="000000"/>
              <w:left w:val="single" w:sz="6" w:space="0" w:color="000000"/>
              <w:bottom w:val="double" w:sz="4" w:space="0" w:color="000000"/>
              <w:right w:val="single" w:sz="6" w:space="0" w:color="000000"/>
            </w:tcBorders>
            <w:shd w:val="clear" w:color="auto" w:fill="auto"/>
            <w:vAlign w:val="center"/>
          </w:tcPr>
          <w:p w:rsidR="00244BAE" w:rsidRPr="00FB0524" w:rsidRDefault="00244BAE" w:rsidP="00B3725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Детектор/пропускная способность</w:t>
            </w:r>
          </w:p>
        </w:tc>
        <w:tc>
          <w:tcPr>
            <w:tcW w:w="1563" w:type="pct"/>
            <w:tcBorders>
              <w:top w:val="single" w:sz="5" w:space="0" w:color="000000"/>
              <w:left w:val="single" w:sz="6" w:space="0" w:color="000000"/>
              <w:bottom w:val="double" w:sz="4" w:space="0" w:color="000000"/>
              <w:right w:val="single" w:sz="6" w:space="0" w:color="000000"/>
            </w:tcBorders>
            <w:shd w:val="clear" w:color="auto" w:fill="auto"/>
            <w:vAlign w:val="center"/>
          </w:tcPr>
          <w:p w:rsidR="00D6789E" w:rsidRPr="00FB0524" w:rsidRDefault="00244BA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 xml:space="preserve">Испытательная площадка: FSOATS в соответствии с </w:t>
            </w:r>
          </w:p>
          <w:p w:rsidR="00244BAE" w:rsidRPr="00FB0524" w:rsidRDefault="00D6789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[17] и [18]</w:t>
            </w:r>
          </w:p>
        </w:tc>
      </w:tr>
      <w:tr w:rsidR="00FB0524" w:rsidRPr="00FB0524" w:rsidTr="00D6789E">
        <w:trPr>
          <w:trHeight w:val="20"/>
        </w:trPr>
        <w:tc>
          <w:tcPr>
            <w:tcW w:w="665"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19.1</w:t>
            </w:r>
          </w:p>
        </w:tc>
        <w:tc>
          <w:tcPr>
            <w:tcW w:w="1054"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от 1000 до 3000</w:t>
            </w:r>
          </w:p>
        </w:tc>
        <w:tc>
          <w:tcPr>
            <w:tcW w:w="702"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3</w:t>
            </w:r>
          </w:p>
        </w:tc>
        <w:tc>
          <w:tcPr>
            <w:tcW w:w="1016" w:type="pct"/>
            <w:vMerge w:val="restart"/>
            <w:tcBorders>
              <w:top w:val="double" w:sz="4"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Среднее / 1 МГц</w:t>
            </w:r>
          </w:p>
        </w:tc>
        <w:tc>
          <w:tcPr>
            <w:tcW w:w="1563" w:type="pct"/>
            <w:tcBorders>
              <w:top w:val="double" w:sz="4"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50</w:t>
            </w:r>
          </w:p>
        </w:tc>
      </w:tr>
      <w:tr w:rsidR="00FB0524" w:rsidRPr="00FB0524" w:rsidTr="00D6789E">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D6789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3 000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6 000</w:t>
            </w:r>
          </w:p>
        </w:tc>
        <w:tc>
          <w:tcPr>
            <w:tcW w:w="702"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54</w:t>
            </w:r>
          </w:p>
        </w:tc>
      </w:tr>
      <w:tr w:rsidR="00FB0524" w:rsidRPr="00FB0524" w:rsidTr="00D6789E">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19.2</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D6789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О</w:t>
            </w:r>
            <w:r w:rsidR="00244BAE" w:rsidRPr="00FB0524">
              <w:rPr>
                <w:rFonts w:eastAsia="Arial" w:cs="Arial"/>
                <w:color w:val="000000" w:themeColor="text1"/>
                <w:sz w:val="18"/>
                <w:szCs w:val="18"/>
              </w:rPr>
              <w:t>т 1000 до 3000</w:t>
            </w:r>
          </w:p>
        </w:tc>
        <w:tc>
          <w:tcPr>
            <w:tcW w:w="702" w:type="pct"/>
            <w:vMerge/>
            <w:tcBorders>
              <w:left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val="restart"/>
            <w:tcBorders>
              <w:top w:val="single" w:sz="5" w:space="0" w:color="000000"/>
              <w:left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Пик / 1 МГц</w:t>
            </w: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70</w:t>
            </w:r>
          </w:p>
        </w:tc>
      </w:tr>
      <w:tr w:rsidR="00FB0524" w:rsidRPr="00FB0524" w:rsidTr="00D6789E">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D6789E" w:rsidP="00D6789E">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Св.</w:t>
            </w:r>
            <w:r w:rsidR="00244BAE" w:rsidRPr="00FB0524">
              <w:rPr>
                <w:rFonts w:eastAsia="Arial" w:cs="Arial"/>
                <w:color w:val="000000" w:themeColor="text1"/>
                <w:sz w:val="18"/>
                <w:szCs w:val="18"/>
              </w:rPr>
              <w:t xml:space="preserve"> 3 000 </w:t>
            </w:r>
            <w:r w:rsidRPr="00FB0524">
              <w:rPr>
                <w:rFonts w:eastAsia="Arial" w:cs="Arial"/>
                <w:color w:val="000000" w:themeColor="text1"/>
                <w:sz w:val="18"/>
                <w:szCs w:val="18"/>
              </w:rPr>
              <w:t>«</w:t>
            </w:r>
            <w:r w:rsidR="00244BAE" w:rsidRPr="00FB0524">
              <w:rPr>
                <w:rFonts w:eastAsia="Arial" w:cs="Arial"/>
                <w:color w:val="000000" w:themeColor="text1"/>
                <w:sz w:val="18"/>
                <w:szCs w:val="18"/>
              </w:rPr>
              <w:t xml:space="preserve"> 6 000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widowControl w:val="0"/>
              <w:spacing w:before="60" w:after="60"/>
              <w:jc w:val="center"/>
              <w:rPr>
                <w:rFonts w:ascii="Arial" w:eastAsia="Calibri" w:hAnsi="Arial"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FB0524" w:rsidRDefault="00244BAE" w:rsidP="00045964">
            <w:pPr>
              <w:pStyle w:val="TableParagraph"/>
              <w:spacing w:before="60" w:after="60"/>
              <w:jc w:val="center"/>
              <w:rPr>
                <w:rFonts w:eastAsia="Arial" w:cs="Arial"/>
                <w:color w:val="000000" w:themeColor="text1"/>
                <w:sz w:val="18"/>
                <w:szCs w:val="18"/>
              </w:rPr>
            </w:pPr>
            <w:r w:rsidRPr="00FB0524">
              <w:rPr>
                <w:rFonts w:eastAsia="Arial" w:cs="Arial"/>
                <w:color w:val="000000" w:themeColor="text1"/>
                <w:sz w:val="18"/>
                <w:szCs w:val="18"/>
              </w:rPr>
              <w:t>74</w:t>
            </w:r>
          </w:p>
        </w:tc>
      </w:tr>
    </w:tbl>
    <w:p w:rsidR="00D6789E" w:rsidRPr="00FB0524" w:rsidRDefault="00D6789E">
      <w:pPr>
        <w:rPr>
          <w:color w:val="000000" w:themeColor="text1"/>
        </w:rPr>
      </w:pPr>
    </w:p>
    <w:p w:rsidR="00D6789E" w:rsidRPr="00FB0524" w:rsidRDefault="00D6789E">
      <w:pPr>
        <w:rPr>
          <w:color w:val="000000" w:themeColor="text1"/>
        </w:rPr>
      </w:pPr>
    </w:p>
    <w:p w:rsidR="00D6789E" w:rsidRPr="00FB0524" w:rsidRDefault="00D6789E">
      <w:pPr>
        <w:rPr>
          <w:color w:val="000000" w:themeColor="text1"/>
        </w:rPr>
      </w:pPr>
    </w:p>
    <w:p w:rsidR="00D6789E" w:rsidRPr="00D721B0" w:rsidRDefault="00D6789E">
      <w:pPr>
        <w:rPr>
          <w:rFonts w:ascii="Arial" w:hAnsi="Arial" w:cs="Arial"/>
          <w:i/>
          <w:color w:val="000000" w:themeColor="text1"/>
          <w:sz w:val="24"/>
          <w:szCs w:val="24"/>
        </w:rPr>
      </w:pPr>
      <w:r w:rsidRPr="00FB0524">
        <w:rPr>
          <w:rFonts w:ascii="Arial" w:hAnsi="Arial" w:cs="Arial"/>
          <w:i/>
          <w:color w:val="000000" w:themeColor="text1"/>
          <w:sz w:val="24"/>
          <w:szCs w:val="24"/>
        </w:rPr>
        <w:lastRenderedPageBreak/>
        <w:t>Окончание таблицы 16</w:t>
      </w:r>
    </w:p>
    <w:tbl>
      <w:tblPr>
        <w:tblW w:w="5000" w:type="pct"/>
        <w:tblCellMar>
          <w:left w:w="0" w:type="dxa"/>
          <w:right w:w="0" w:type="dxa"/>
        </w:tblCellMar>
        <w:tblLook w:val="01E0" w:firstRow="1" w:lastRow="1" w:firstColumn="1" w:lastColumn="1" w:noHBand="0" w:noVBand="0"/>
      </w:tblPr>
      <w:tblGrid>
        <w:gridCol w:w="1250"/>
        <w:gridCol w:w="1981"/>
        <w:gridCol w:w="1319"/>
        <w:gridCol w:w="1909"/>
        <w:gridCol w:w="2938"/>
      </w:tblGrid>
      <w:tr w:rsidR="00D721B0" w:rsidRPr="00D721B0" w:rsidTr="00D6789E">
        <w:trPr>
          <w:trHeight w:val="20"/>
        </w:trPr>
        <w:tc>
          <w:tcPr>
            <w:tcW w:w="665" w:type="pct"/>
            <w:vMerge w:val="restart"/>
            <w:tcBorders>
              <w:top w:val="single" w:sz="6" w:space="0" w:color="000000"/>
              <w:left w:val="single" w:sz="6"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Пункт таблицы</w:t>
            </w:r>
          </w:p>
        </w:tc>
        <w:tc>
          <w:tcPr>
            <w:tcW w:w="1054" w:type="pct"/>
            <w:vMerge w:val="restart"/>
            <w:tcBorders>
              <w:top w:val="single" w:sz="6" w:space="0" w:color="000000"/>
              <w:left w:val="single" w:sz="6"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Диапазон частот,</w:t>
            </w:r>
          </w:p>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МГц</w:t>
            </w:r>
          </w:p>
        </w:tc>
        <w:tc>
          <w:tcPr>
            <w:tcW w:w="1718" w:type="pct"/>
            <w:gridSpan w:val="2"/>
            <w:tcBorders>
              <w:top w:val="single" w:sz="6" w:space="0" w:color="000000"/>
              <w:left w:val="single" w:sz="6" w:space="0" w:color="000000"/>
              <w:bottom w:val="single" w:sz="5"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Проведение измерений</w:t>
            </w:r>
          </w:p>
        </w:tc>
        <w:tc>
          <w:tcPr>
            <w:tcW w:w="1563" w:type="pct"/>
            <w:tcBorders>
              <w:top w:val="single" w:sz="6" w:space="0" w:color="000000"/>
              <w:left w:val="single" w:sz="6" w:space="0" w:color="000000"/>
              <w:bottom w:val="single" w:sz="5"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Пределы класса B</w:t>
            </w:r>
          </w:p>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дБ (µV/m)</w:t>
            </w:r>
          </w:p>
        </w:tc>
      </w:tr>
      <w:tr w:rsidR="00D721B0" w:rsidRPr="00D721B0" w:rsidTr="00D6789E">
        <w:trPr>
          <w:trHeight w:val="20"/>
        </w:trPr>
        <w:tc>
          <w:tcPr>
            <w:tcW w:w="665" w:type="pct"/>
            <w:vMerge/>
            <w:tcBorders>
              <w:left w:val="single" w:sz="6" w:space="0" w:color="000000"/>
              <w:bottom w:val="double" w:sz="4" w:space="0" w:color="000000"/>
              <w:right w:val="single" w:sz="6" w:space="0" w:color="000000"/>
            </w:tcBorders>
            <w:shd w:val="clear" w:color="auto" w:fill="auto"/>
            <w:vAlign w:val="center"/>
          </w:tcPr>
          <w:p w:rsidR="00D6789E" w:rsidRPr="00D721B0" w:rsidRDefault="00D6789E" w:rsidP="00794E42">
            <w:pPr>
              <w:widowControl w:val="0"/>
              <w:spacing w:before="60" w:after="60"/>
              <w:jc w:val="center"/>
              <w:rPr>
                <w:rFonts w:ascii="Arial" w:eastAsia="Calibri" w:hAnsi="Arial" w:cs="Arial"/>
                <w:color w:val="000000" w:themeColor="text1"/>
                <w:sz w:val="18"/>
                <w:szCs w:val="18"/>
              </w:rPr>
            </w:pPr>
          </w:p>
        </w:tc>
        <w:tc>
          <w:tcPr>
            <w:tcW w:w="1054" w:type="pct"/>
            <w:vMerge/>
            <w:tcBorders>
              <w:left w:val="single" w:sz="6" w:space="0" w:color="000000"/>
              <w:bottom w:val="double" w:sz="4" w:space="0" w:color="000000"/>
              <w:right w:val="single" w:sz="6" w:space="0" w:color="000000"/>
            </w:tcBorders>
            <w:shd w:val="clear" w:color="auto" w:fill="auto"/>
            <w:vAlign w:val="center"/>
          </w:tcPr>
          <w:p w:rsidR="00D6789E" w:rsidRPr="00D721B0" w:rsidRDefault="00D6789E" w:rsidP="00794E42">
            <w:pPr>
              <w:widowControl w:val="0"/>
              <w:spacing w:before="60" w:after="60"/>
              <w:jc w:val="center"/>
              <w:rPr>
                <w:rFonts w:ascii="Arial" w:eastAsia="Calibri" w:hAnsi="Arial" w:cs="Arial"/>
                <w:color w:val="000000" w:themeColor="text1"/>
                <w:sz w:val="18"/>
                <w:szCs w:val="18"/>
              </w:rPr>
            </w:pPr>
          </w:p>
        </w:tc>
        <w:tc>
          <w:tcPr>
            <w:tcW w:w="702" w:type="pct"/>
            <w:tcBorders>
              <w:top w:val="single" w:sz="5" w:space="0" w:color="000000"/>
              <w:left w:val="single" w:sz="6" w:space="0" w:color="000000"/>
              <w:bottom w:val="double" w:sz="4"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Расстояние,</w:t>
            </w:r>
          </w:p>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м</w:t>
            </w:r>
          </w:p>
        </w:tc>
        <w:tc>
          <w:tcPr>
            <w:tcW w:w="1016" w:type="pct"/>
            <w:tcBorders>
              <w:top w:val="single" w:sz="5" w:space="0" w:color="000000"/>
              <w:left w:val="single" w:sz="6" w:space="0" w:color="000000"/>
              <w:bottom w:val="double" w:sz="4"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Детектор/пропускная способность</w:t>
            </w:r>
          </w:p>
        </w:tc>
        <w:tc>
          <w:tcPr>
            <w:tcW w:w="1563" w:type="pct"/>
            <w:tcBorders>
              <w:top w:val="single" w:sz="5" w:space="0" w:color="000000"/>
              <w:left w:val="single" w:sz="6" w:space="0" w:color="000000"/>
              <w:bottom w:val="double" w:sz="4" w:space="0" w:color="000000"/>
              <w:right w:val="single" w:sz="6" w:space="0" w:color="000000"/>
            </w:tcBorders>
            <w:shd w:val="clear" w:color="auto" w:fill="auto"/>
            <w:vAlign w:val="center"/>
          </w:tcPr>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 xml:space="preserve">Испытательная площадка: FSOATS в соответствии с </w:t>
            </w:r>
          </w:p>
          <w:p w:rsidR="00D6789E" w:rsidRPr="00D721B0" w:rsidRDefault="00D6789E" w:rsidP="00794E42">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[17] и [18]</w:t>
            </w:r>
          </w:p>
        </w:tc>
      </w:tr>
      <w:tr w:rsidR="00D721B0" w:rsidRPr="00D721B0" w:rsidTr="00D6789E">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19.1</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D6789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О</w:t>
            </w:r>
            <w:r w:rsidR="00244BAE" w:rsidRPr="00D721B0">
              <w:rPr>
                <w:rFonts w:eastAsia="Arial" w:cs="Arial"/>
                <w:color w:val="000000" w:themeColor="text1"/>
                <w:sz w:val="18"/>
                <w:szCs w:val="18"/>
              </w:rPr>
              <w:t>т 1000 до 3000</w:t>
            </w:r>
          </w:p>
        </w:tc>
        <w:tc>
          <w:tcPr>
            <w:tcW w:w="702" w:type="pct"/>
            <w:vMerge w:val="restart"/>
            <w:tcBorders>
              <w:top w:val="single" w:sz="5" w:space="0" w:color="000000"/>
              <w:left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10</w:t>
            </w:r>
          </w:p>
        </w:tc>
        <w:tc>
          <w:tcPr>
            <w:tcW w:w="1016" w:type="pct"/>
            <w:vMerge w:val="restart"/>
            <w:tcBorders>
              <w:top w:val="single" w:sz="5" w:space="0" w:color="000000"/>
              <w:left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Среднее / 1 МГц</w:t>
            </w: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40</w:t>
            </w:r>
          </w:p>
        </w:tc>
      </w:tr>
      <w:tr w:rsidR="00D721B0" w:rsidRPr="00D721B0" w:rsidTr="00D6789E">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D6789E" w:rsidP="00D6789E">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Св.</w:t>
            </w:r>
            <w:r w:rsidR="00244BAE" w:rsidRPr="00D721B0">
              <w:rPr>
                <w:rFonts w:eastAsia="Arial" w:cs="Arial"/>
                <w:color w:val="000000" w:themeColor="text1"/>
                <w:sz w:val="18"/>
                <w:szCs w:val="18"/>
              </w:rPr>
              <w:t xml:space="preserve"> 3 000 </w:t>
            </w:r>
            <w:r w:rsidRPr="00D721B0">
              <w:rPr>
                <w:rFonts w:eastAsia="Arial" w:cs="Arial"/>
                <w:color w:val="000000" w:themeColor="text1"/>
                <w:sz w:val="18"/>
                <w:szCs w:val="18"/>
              </w:rPr>
              <w:t>«</w:t>
            </w:r>
            <w:r w:rsidR="00244BAE" w:rsidRPr="00D721B0">
              <w:rPr>
                <w:rFonts w:eastAsia="Arial" w:cs="Arial"/>
                <w:color w:val="000000" w:themeColor="text1"/>
                <w:sz w:val="18"/>
                <w:szCs w:val="18"/>
              </w:rPr>
              <w:t xml:space="preserve"> 6 000</w:t>
            </w:r>
          </w:p>
        </w:tc>
        <w:tc>
          <w:tcPr>
            <w:tcW w:w="702" w:type="pct"/>
            <w:vMerge/>
            <w:tcBorders>
              <w:left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44</w:t>
            </w:r>
          </w:p>
        </w:tc>
      </w:tr>
      <w:tr w:rsidR="00D721B0" w:rsidRPr="00D721B0" w:rsidTr="00D6789E">
        <w:trPr>
          <w:trHeight w:val="20"/>
        </w:trPr>
        <w:tc>
          <w:tcPr>
            <w:tcW w:w="665" w:type="pct"/>
            <w:vMerge w:val="restart"/>
            <w:tcBorders>
              <w:top w:val="single" w:sz="5" w:space="0" w:color="000000"/>
              <w:left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19.2</w:t>
            </w: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D6789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О</w:t>
            </w:r>
            <w:r w:rsidR="00244BAE" w:rsidRPr="00D721B0">
              <w:rPr>
                <w:rFonts w:eastAsia="Arial" w:cs="Arial"/>
                <w:color w:val="000000" w:themeColor="text1"/>
                <w:sz w:val="18"/>
                <w:szCs w:val="18"/>
              </w:rPr>
              <w:t>т 1000 до 3000</w:t>
            </w:r>
          </w:p>
        </w:tc>
        <w:tc>
          <w:tcPr>
            <w:tcW w:w="702" w:type="pct"/>
            <w:vMerge/>
            <w:tcBorders>
              <w:left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val="restart"/>
            <w:tcBorders>
              <w:top w:val="single" w:sz="5" w:space="0" w:color="000000"/>
              <w:left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Пик / 1 МГц</w:t>
            </w: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60</w:t>
            </w:r>
          </w:p>
        </w:tc>
      </w:tr>
      <w:tr w:rsidR="00D721B0" w:rsidRPr="00D721B0" w:rsidTr="00D6789E">
        <w:trPr>
          <w:trHeight w:val="20"/>
        </w:trPr>
        <w:tc>
          <w:tcPr>
            <w:tcW w:w="665" w:type="pct"/>
            <w:vMerge/>
            <w:tcBorders>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054"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D6789E" w:rsidP="00D6789E">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Св.</w:t>
            </w:r>
            <w:r w:rsidR="00244BAE" w:rsidRPr="00D721B0">
              <w:rPr>
                <w:rFonts w:eastAsia="Arial" w:cs="Arial"/>
                <w:color w:val="000000" w:themeColor="text1"/>
                <w:sz w:val="18"/>
                <w:szCs w:val="18"/>
              </w:rPr>
              <w:t xml:space="preserve"> 3 000 </w:t>
            </w:r>
            <w:r w:rsidRPr="00D721B0">
              <w:rPr>
                <w:rFonts w:eastAsia="Arial" w:cs="Arial"/>
                <w:color w:val="000000" w:themeColor="text1"/>
                <w:sz w:val="18"/>
                <w:szCs w:val="18"/>
              </w:rPr>
              <w:t>«</w:t>
            </w:r>
            <w:r w:rsidR="00244BAE" w:rsidRPr="00D721B0">
              <w:rPr>
                <w:rFonts w:eastAsia="Arial" w:cs="Arial"/>
                <w:color w:val="000000" w:themeColor="text1"/>
                <w:sz w:val="18"/>
                <w:szCs w:val="18"/>
              </w:rPr>
              <w:t xml:space="preserve"> 6 000</w:t>
            </w:r>
          </w:p>
        </w:tc>
        <w:tc>
          <w:tcPr>
            <w:tcW w:w="702" w:type="pct"/>
            <w:vMerge/>
            <w:tcBorders>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016" w:type="pct"/>
            <w:vMerge/>
            <w:tcBorders>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widowControl w:val="0"/>
              <w:spacing w:before="60" w:after="60"/>
              <w:jc w:val="center"/>
              <w:rPr>
                <w:rFonts w:ascii="Arial" w:eastAsia="Calibri" w:hAnsi="Arial" w:cs="Arial"/>
                <w:color w:val="000000" w:themeColor="text1"/>
                <w:sz w:val="18"/>
                <w:szCs w:val="18"/>
              </w:rPr>
            </w:pPr>
          </w:p>
        </w:tc>
        <w:tc>
          <w:tcPr>
            <w:tcW w:w="1563" w:type="pct"/>
            <w:tcBorders>
              <w:top w:val="single" w:sz="5" w:space="0" w:color="000000"/>
              <w:left w:val="single" w:sz="5" w:space="0" w:color="000000"/>
              <w:bottom w:val="single" w:sz="5" w:space="0" w:color="000000"/>
              <w:right w:val="single" w:sz="5" w:space="0" w:color="000000"/>
            </w:tcBorders>
            <w:shd w:val="clear" w:color="auto" w:fill="auto"/>
            <w:vAlign w:val="center"/>
          </w:tcPr>
          <w:p w:rsidR="00244BAE" w:rsidRPr="00D721B0" w:rsidRDefault="00244BAE" w:rsidP="00045964">
            <w:pPr>
              <w:pStyle w:val="TableParagraph"/>
              <w:spacing w:before="60" w:after="60"/>
              <w:jc w:val="center"/>
              <w:rPr>
                <w:rFonts w:eastAsia="Arial" w:cs="Arial"/>
                <w:color w:val="000000" w:themeColor="text1"/>
                <w:sz w:val="18"/>
                <w:szCs w:val="18"/>
              </w:rPr>
            </w:pPr>
            <w:r w:rsidRPr="00D721B0">
              <w:rPr>
                <w:rFonts w:eastAsia="Arial" w:cs="Arial"/>
                <w:color w:val="000000" w:themeColor="text1"/>
                <w:sz w:val="18"/>
                <w:szCs w:val="18"/>
              </w:rPr>
              <w:t>64</w:t>
            </w:r>
          </w:p>
        </w:tc>
      </w:tr>
      <w:tr w:rsidR="00D721B0" w:rsidRPr="00D721B0" w:rsidTr="00D6789E">
        <w:trPr>
          <w:trHeight w:val="20"/>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auto"/>
          </w:tcPr>
          <w:p w:rsidR="00244BAE" w:rsidRPr="00D721B0" w:rsidRDefault="00B3725E" w:rsidP="00D6789E">
            <w:pPr>
              <w:pStyle w:val="TableParagraph"/>
              <w:ind w:firstLine="709"/>
              <w:jc w:val="both"/>
              <w:rPr>
                <w:rFonts w:eastAsia="Arial" w:cs="Arial"/>
                <w:color w:val="000000" w:themeColor="text1"/>
                <w:sz w:val="16"/>
                <w:szCs w:val="16"/>
              </w:rPr>
            </w:pPr>
            <w:r w:rsidRPr="00D721B0">
              <w:rPr>
                <w:rFonts w:eastAsia="Arial" w:cs="Arial"/>
                <w:color w:val="000000" w:themeColor="text1"/>
                <w:sz w:val="16"/>
                <w:szCs w:val="16"/>
              </w:rPr>
              <w:t xml:space="preserve">П р и м е </w:t>
            </w:r>
            <w:proofErr w:type="gramStart"/>
            <w:r w:rsidRPr="00D721B0">
              <w:rPr>
                <w:rFonts w:eastAsia="Arial" w:cs="Arial"/>
                <w:color w:val="000000" w:themeColor="text1"/>
                <w:sz w:val="16"/>
                <w:szCs w:val="16"/>
              </w:rPr>
              <w:t>ч</w:t>
            </w:r>
            <w:proofErr w:type="gramEnd"/>
            <w:r w:rsidRPr="00D721B0">
              <w:rPr>
                <w:rFonts w:eastAsia="Arial" w:cs="Arial"/>
                <w:color w:val="000000" w:themeColor="text1"/>
                <w:sz w:val="16"/>
                <w:szCs w:val="16"/>
              </w:rPr>
              <w:t xml:space="preserve"> а н и е − </w:t>
            </w:r>
            <w:r w:rsidR="00244BAE" w:rsidRPr="00D721B0">
              <w:rPr>
                <w:rFonts w:eastAsia="Arial" w:cs="Arial"/>
                <w:color w:val="000000" w:themeColor="text1"/>
                <w:sz w:val="16"/>
                <w:szCs w:val="16"/>
              </w:rPr>
              <w:t xml:space="preserve">Применяют 19.1 и 19.2 на одном и том же расстоянии в диапазоне частот от 1000 МГц до наивысшей требуемой частоты измерения, полученной из </w:t>
            </w:r>
            <w:r w:rsidR="0031486B" w:rsidRPr="00D721B0">
              <w:rPr>
                <w:rFonts w:eastAsia="Arial" w:cs="Arial"/>
                <w:color w:val="000000" w:themeColor="text1"/>
                <w:sz w:val="16"/>
                <w:szCs w:val="16"/>
              </w:rPr>
              <w:t>т</w:t>
            </w:r>
            <w:r w:rsidR="00244BAE" w:rsidRPr="00D721B0">
              <w:rPr>
                <w:rFonts w:eastAsia="Arial" w:cs="Arial"/>
                <w:color w:val="000000" w:themeColor="text1"/>
                <w:sz w:val="16"/>
                <w:szCs w:val="16"/>
              </w:rPr>
              <w:t xml:space="preserve">аблицы </w:t>
            </w:r>
            <w:r w:rsidR="00D6789E" w:rsidRPr="00D721B0">
              <w:rPr>
                <w:rFonts w:eastAsia="Arial" w:cs="Arial"/>
                <w:color w:val="000000" w:themeColor="text1"/>
                <w:sz w:val="16"/>
                <w:szCs w:val="16"/>
              </w:rPr>
              <w:t xml:space="preserve">19. </w:t>
            </w:r>
            <w:r w:rsidR="00244BAE" w:rsidRPr="00D721B0">
              <w:rPr>
                <w:rFonts w:eastAsia="Arial" w:cs="Arial"/>
                <w:color w:val="000000" w:themeColor="text1"/>
                <w:sz w:val="16"/>
                <w:szCs w:val="16"/>
              </w:rPr>
              <w:t xml:space="preserve">Другие диапазоны измерения также применимы. Соответствующие ограничения рассчитывают </w:t>
            </w:r>
            <w:r w:rsidR="00D6789E" w:rsidRPr="00D721B0">
              <w:rPr>
                <w:rFonts w:eastAsia="Arial" w:cs="Arial"/>
                <w:color w:val="000000" w:themeColor="text1"/>
                <w:sz w:val="16"/>
                <w:szCs w:val="16"/>
              </w:rPr>
              <w:t>в соответствии с [17] и [18].</w:t>
            </w:r>
          </w:p>
        </w:tc>
      </w:tr>
    </w:tbl>
    <w:p w:rsidR="00A83990" w:rsidRPr="00D721B0" w:rsidRDefault="00A83990" w:rsidP="00D07431">
      <w:pPr>
        <w:pStyle w:val="a3"/>
        <w:spacing w:after="0" w:line="360" w:lineRule="auto"/>
        <w:ind w:firstLine="680"/>
        <w:jc w:val="both"/>
        <w:rPr>
          <w:rFonts w:ascii="Arial" w:hAnsi="Arial" w:cs="Arial"/>
          <w:color w:val="000000" w:themeColor="text1"/>
          <w:sz w:val="16"/>
          <w:szCs w:val="16"/>
        </w:rPr>
      </w:pPr>
    </w:p>
    <w:p w:rsidR="00D07431" w:rsidRPr="00D721B0" w:rsidRDefault="00D07431" w:rsidP="00D07431">
      <w:pPr>
        <w:pStyle w:val="a3"/>
        <w:spacing w:after="0" w:line="360" w:lineRule="auto"/>
        <w:ind w:firstLine="680"/>
        <w:jc w:val="both"/>
        <w:rPr>
          <w:rFonts w:ascii="Arial" w:hAnsi="Arial" w:cs="Arial"/>
          <w:color w:val="000000" w:themeColor="text1"/>
          <w:sz w:val="24"/>
          <w:szCs w:val="24"/>
        </w:rPr>
      </w:pPr>
      <w:r w:rsidRPr="00D721B0">
        <w:rPr>
          <w:rFonts w:ascii="Arial" w:hAnsi="Arial" w:cs="Arial"/>
          <w:color w:val="000000" w:themeColor="text1"/>
          <w:sz w:val="24"/>
          <w:szCs w:val="24"/>
        </w:rPr>
        <w:t>Испытания проводят в следующих режимах работы:</w:t>
      </w:r>
    </w:p>
    <w:p w:rsidR="00D07431" w:rsidRPr="00D721B0" w:rsidRDefault="004079E2" w:rsidP="005709AA">
      <w:pPr>
        <w:pStyle w:val="a3"/>
        <w:widowControl w:val="0"/>
        <w:tabs>
          <w:tab w:val="left" w:pos="456"/>
          <w:tab w:val="left" w:pos="1154"/>
          <w:tab w:val="left" w:pos="1548"/>
          <w:tab w:val="left" w:pos="2685"/>
          <w:tab w:val="left" w:pos="3390"/>
          <w:tab w:val="left" w:pos="4185"/>
          <w:tab w:val="left" w:pos="5001"/>
          <w:tab w:val="left" w:pos="5407"/>
          <w:tab w:val="left" w:pos="5961"/>
          <w:tab w:val="left" w:pos="6333"/>
          <w:tab w:val="left" w:pos="6846"/>
          <w:tab w:val="left" w:pos="7854"/>
          <w:tab w:val="left" w:pos="9004"/>
        </w:tabs>
        <w:spacing w:after="0" w:line="360" w:lineRule="auto"/>
        <w:ind w:firstLine="454"/>
        <w:jc w:val="both"/>
        <w:rPr>
          <w:rFonts w:ascii="Arial" w:hAnsi="Arial" w:cs="Arial"/>
          <w:color w:val="000000" w:themeColor="text1"/>
          <w:sz w:val="24"/>
          <w:szCs w:val="24"/>
        </w:rPr>
      </w:pPr>
      <w:r w:rsidRPr="00D721B0">
        <w:rPr>
          <w:rFonts w:ascii="Arial" w:hAnsi="Arial" w:cs="Arial"/>
          <w:color w:val="000000" w:themeColor="text1"/>
          <w:sz w:val="24"/>
          <w:szCs w:val="24"/>
        </w:rPr>
        <w:t>-</w:t>
      </w:r>
      <w:r w:rsidR="00D07431" w:rsidRPr="00D721B0">
        <w:rPr>
          <w:rFonts w:ascii="Arial" w:hAnsi="Arial" w:cs="Arial"/>
          <w:color w:val="000000" w:themeColor="text1"/>
          <w:sz w:val="24"/>
          <w:szCs w:val="24"/>
        </w:rPr>
        <w:t xml:space="preserve"> 20</w:t>
      </w:r>
      <w:r w:rsidRPr="00D721B0">
        <w:rPr>
          <w:rFonts w:ascii="Arial" w:hAnsi="Arial" w:cs="Arial"/>
          <w:color w:val="000000" w:themeColor="text1"/>
          <w:sz w:val="24"/>
          <w:szCs w:val="24"/>
        </w:rPr>
        <w:t xml:space="preserve"> </w:t>
      </w:r>
      <w:r w:rsidR="00D07431" w:rsidRPr="00D721B0">
        <w:rPr>
          <w:rFonts w:ascii="Arial" w:hAnsi="Arial" w:cs="Arial"/>
          <w:color w:val="000000" w:themeColor="text1"/>
          <w:sz w:val="24"/>
          <w:szCs w:val="24"/>
        </w:rPr>
        <w:t>% ± 10</w:t>
      </w:r>
      <w:r w:rsidRPr="00D721B0">
        <w:rPr>
          <w:rFonts w:ascii="Arial" w:hAnsi="Arial" w:cs="Arial"/>
          <w:color w:val="000000" w:themeColor="text1"/>
          <w:sz w:val="24"/>
          <w:szCs w:val="24"/>
        </w:rPr>
        <w:t xml:space="preserve"> </w:t>
      </w:r>
      <w:r w:rsidR="00D07431" w:rsidRPr="00D721B0">
        <w:rPr>
          <w:rFonts w:ascii="Arial" w:hAnsi="Arial" w:cs="Arial"/>
          <w:color w:val="000000" w:themeColor="text1"/>
          <w:sz w:val="24"/>
          <w:szCs w:val="24"/>
        </w:rPr>
        <w:t xml:space="preserve">% от максимальной номинальной </w:t>
      </w:r>
      <w:proofErr w:type="gramStart"/>
      <w:r w:rsidR="00D07431" w:rsidRPr="00D721B0">
        <w:rPr>
          <w:rFonts w:ascii="Arial" w:hAnsi="Arial" w:cs="Arial"/>
          <w:color w:val="000000" w:themeColor="text1"/>
          <w:sz w:val="24"/>
          <w:szCs w:val="24"/>
        </w:rPr>
        <w:t>мощности  (</w:t>
      </w:r>
      <w:proofErr w:type="gramEnd"/>
      <w:r w:rsidR="00D07431" w:rsidRPr="00D721B0">
        <w:rPr>
          <w:rFonts w:ascii="Arial" w:hAnsi="Arial" w:cs="Arial"/>
          <w:color w:val="000000" w:themeColor="text1"/>
          <w:sz w:val="24"/>
          <w:szCs w:val="24"/>
        </w:rPr>
        <w:t xml:space="preserve">если это невозможно в соответствии </w:t>
      </w:r>
      <w:r w:rsidR="00EC0887" w:rsidRPr="00D721B0">
        <w:rPr>
          <w:rFonts w:ascii="Arial" w:hAnsi="Arial" w:cs="Arial"/>
          <w:color w:val="000000" w:themeColor="text1"/>
          <w:sz w:val="24"/>
          <w:szCs w:val="24"/>
        </w:rPr>
        <w:t xml:space="preserve">с </w:t>
      </w:r>
      <w:r w:rsidRPr="00D721B0">
        <w:rPr>
          <w:rFonts w:ascii="Arial" w:hAnsi="Arial" w:cs="Arial"/>
          <w:color w:val="000000" w:themeColor="text1"/>
          <w:sz w:val="24"/>
          <w:szCs w:val="24"/>
        </w:rPr>
        <w:t>[1]</w:t>
      </w:r>
      <w:r w:rsidR="00EC0887" w:rsidRPr="00D721B0">
        <w:rPr>
          <w:rFonts w:ascii="Arial" w:hAnsi="Arial" w:cs="Arial"/>
          <w:color w:val="000000" w:themeColor="text1"/>
          <w:sz w:val="24"/>
          <w:szCs w:val="24"/>
        </w:rPr>
        <w:t>, процент может быть</w:t>
      </w:r>
      <w:r w:rsidR="00D07431" w:rsidRPr="00D721B0">
        <w:rPr>
          <w:rFonts w:ascii="Arial" w:hAnsi="Arial" w:cs="Arial"/>
          <w:color w:val="000000" w:themeColor="text1"/>
          <w:sz w:val="24"/>
          <w:szCs w:val="24"/>
        </w:rPr>
        <w:t xml:space="preserve"> увелич</w:t>
      </w:r>
      <w:r w:rsidR="00EC0887" w:rsidRPr="00D721B0">
        <w:rPr>
          <w:rFonts w:ascii="Arial" w:hAnsi="Arial" w:cs="Arial"/>
          <w:color w:val="000000" w:themeColor="text1"/>
          <w:sz w:val="24"/>
          <w:szCs w:val="24"/>
        </w:rPr>
        <w:t>ен</w:t>
      </w:r>
      <w:r w:rsidR="00D07431" w:rsidRPr="00D721B0">
        <w:rPr>
          <w:rFonts w:ascii="Arial" w:hAnsi="Arial" w:cs="Arial"/>
          <w:color w:val="000000" w:themeColor="text1"/>
          <w:sz w:val="24"/>
          <w:szCs w:val="24"/>
        </w:rPr>
        <w:t xml:space="preserve">); </w:t>
      </w:r>
    </w:p>
    <w:p w:rsidR="00FF664F" w:rsidRPr="00D721B0" w:rsidRDefault="004079E2" w:rsidP="005709AA">
      <w:pPr>
        <w:pStyle w:val="a3"/>
        <w:widowControl w:val="0"/>
        <w:tabs>
          <w:tab w:val="left" w:pos="456"/>
        </w:tabs>
        <w:spacing w:after="0" w:line="360" w:lineRule="auto"/>
        <w:ind w:firstLine="454"/>
        <w:jc w:val="both"/>
        <w:rPr>
          <w:rFonts w:ascii="Arial" w:hAnsi="Arial" w:cs="Arial"/>
          <w:color w:val="000000" w:themeColor="text1"/>
          <w:sz w:val="24"/>
          <w:szCs w:val="24"/>
        </w:rPr>
      </w:pPr>
      <w:r w:rsidRPr="00D721B0">
        <w:rPr>
          <w:rFonts w:ascii="Arial" w:hAnsi="Arial" w:cs="Arial"/>
          <w:color w:val="000000" w:themeColor="text1"/>
          <w:sz w:val="24"/>
          <w:szCs w:val="24"/>
        </w:rPr>
        <w:t>-</w:t>
      </w:r>
      <w:r w:rsidR="00D07431" w:rsidRPr="00D721B0">
        <w:rPr>
          <w:rFonts w:ascii="Arial" w:hAnsi="Arial" w:cs="Arial"/>
          <w:color w:val="000000" w:themeColor="text1"/>
          <w:sz w:val="24"/>
          <w:szCs w:val="24"/>
        </w:rPr>
        <w:t xml:space="preserve"> 80</w:t>
      </w:r>
      <w:r w:rsidRPr="00D721B0">
        <w:rPr>
          <w:rFonts w:ascii="Arial" w:hAnsi="Arial" w:cs="Arial"/>
          <w:color w:val="000000" w:themeColor="text1"/>
          <w:sz w:val="24"/>
          <w:szCs w:val="24"/>
        </w:rPr>
        <w:t xml:space="preserve"> </w:t>
      </w:r>
      <w:r w:rsidR="00D07431" w:rsidRPr="00D721B0">
        <w:rPr>
          <w:rFonts w:ascii="Arial" w:hAnsi="Arial" w:cs="Arial"/>
          <w:color w:val="000000" w:themeColor="text1"/>
          <w:sz w:val="24"/>
          <w:szCs w:val="24"/>
        </w:rPr>
        <w:t>% ± 10</w:t>
      </w:r>
      <w:r w:rsidRPr="00D721B0">
        <w:rPr>
          <w:rFonts w:ascii="Arial" w:hAnsi="Arial" w:cs="Arial"/>
          <w:color w:val="000000" w:themeColor="text1"/>
          <w:sz w:val="24"/>
          <w:szCs w:val="24"/>
        </w:rPr>
        <w:t xml:space="preserve"> </w:t>
      </w:r>
      <w:r w:rsidR="00D07431" w:rsidRPr="00D721B0">
        <w:rPr>
          <w:rFonts w:ascii="Arial" w:hAnsi="Arial" w:cs="Arial"/>
          <w:color w:val="000000" w:themeColor="text1"/>
          <w:sz w:val="24"/>
          <w:szCs w:val="24"/>
        </w:rPr>
        <w:t xml:space="preserve">% от максимальной номинальной мощности; </w:t>
      </w:r>
    </w:p>
    <w:p w:rsidR="00D07431" w:rsidRPr="00D721B0" w:rsidRDefault="004079E2" w:rsidP="005709AA">
      <w:pPr>
        <w:pStyle w:val="a3"/>
        <w:widowControl w:val="0"/>
        <w:tabs>
          <w:tab w:val="left" w:pos="456"/>
        </w:tabs>
        <w:spacing w:after="0" w:line="360" w:lineRule="auto"/>
        <w:ind w:firstLine="454"/>
        <w:jc w:val="both"/>
        <w:rPr>
          <w:rFonts w:ascii="Arial" w:hAnsi="Arial" w:cs="Arial"/>
          <w:color w:val="000000" w:themeColor="text1"/>
          <w:sz w:val="24"/>
          <w:szCs w:val="24"/>
        </w:rPr>
      </w:pPr>
      <w:r w:rsidRPr="00D721B0">
        <w:rPr>
          <w:rFonts w:ascii="Arial" w:hAnsi="Arial" w:cs="Arial"/>
          <w:color w:val="000000" w:themeColor="text1"/>
          <w:sz w:val="24"/>
          <w:szCs w:val="24"/>
        </w:rPr>
        <w:t>-</w:t>
      </w:r>
      <w:r w:rsidR="00D07431" w:rsidRPr="00D721B0">
        <w:rPr>
          <w:rFonts w:ascii="Arial" w:hAnsi="Arial" w:cs="Arial"/>
          <w:color w:val="000000" w:themeColor="text1"/>
          <w:sz w:val="24"/>
          <w:szCs w:val="24"/>
        </w:rPr>
        <w:t xml:space="preserve"> с любой нагрузкой, позволяющей работать с оборудованием источника питания электромобиля (ОИПЭ), если вход и выход питания напрямую подключены в режиме зарядки (режим</w:t>
      </w:r>
      <w:r w:rsidR="00974230" w:rsidRPr="00D721B0">
        <w:rPr>
          <w:rFonts w:ascii="Arial" w:hAnsi="Arial" w:cs="Arial"/>
          <w:color w:val="000000" w:themeColor="text1"/>
          <w:sz w:val="24"/>
          <w:szCs w:val="24"/>
        </w:rPr>
        <w:t>ы</w:t>
      </w:r>
      <w:r w:rsidR="00D07431" w:rsidRPr="00D721B0">
        <w:rPr>
          <w:rFonts w:ascii="Arial" w:hAnsi="Arial" w:cs="Arial"/>
          <w:color w:val="000000" w:themeColor="text1"/>
          <w:sz w:val="24"/>
          <w:szCs w:val="24"/>
        </w:rPr>
        <w:t xml:space="preserve"> 2</w:t>
      </w:r>
      <w:r w:rsidR="00974230" w:rsidRPr="00D721B0">
        <w:rPr>
          <w:rFonts w:ascii="Arial" w:hAnsi="Arial" w:cs="Arial"/>
          <w:color w:val="000000" w:themeColor="text1"/>
          <w:sz w:val="24"/>
          <w:szCs w:val="24"/>
        </w:rPr>
        <w:t>-3</w:t>
      </w:r>
      <w:r w:rsidR="00D07431" w:rsidRPr="00D721B0">
        <w:rPr>
          <w:rFonts w:ascii="Arial" w:hAnsi="Arial" w:cs="Arial"/>
          <w:color w:val="000000" w:themeColor="text1"/>
          <w:sz w:val="24"/>
          <w:szCs w:val="24"/>
        </w:rPr>
        <w:t xml:space="preserve"> ОИПЭ с использованием контактных коммутационных аппаратов). В данном случае испытание с 20 % и 80 % не обязательно.</w:t>
      </w:r>
    </w:p>
    <w:p w:rsidR="00D07431" w:rsidRPr="00D721B0" w:rsidRDefault="00D07431" w:rsidP="00D07431">
      <w:pPr>
        <w:pStyle w:val="a3"/>
        <w:spacing w:after="0" w:line="360" w:lineRule="auto"/>
        <w:ind w:firstLine="680"/>
        <w:jc w:val="both"/>
        <w:rPr>
          <w:rFonts w:ascii="Arial" w:hAnsi="Arial" w:cs="Arial"/>
          <w:color w:val="000000" w:themeColor="text1"/>
          <w:sz w:val="24"/>
          <w:szCs w:val="24"/>
        </w:rPr>
      </w:pPr>
      <w:r w:rsidRPr="00D721B0">
        <w:rPr>
          <w:rFonts w:ascii="Arial" w:hAnsi="Arial" w:cs="Arial"/>
          <w:color w:val="000000" w:themeColor="text1"/>
          <w:sz w:val="24"/>
          <w:szCs w:val="24"/>
        </w:rPr>
        <w:t>Для низкочастотных процессов (</w:t>
      </w:r>
      <w:r w:rsidR="00974230" w:rsidRPr="00D721B0">
        <w:rPr>
          <w:rFonts w:ascii="Arial" w:hAnsi="Arial" w:cs="Arial"/>
          <w:color w:val="000000" w:themeColor="text1"/>
          <w:sz w:val="24"/>
          <w:szCs w:val="24"/>
        </w:rPr>
        <w:t xml:space="preserve">см. </w:t>
      </w:r>
      <w:hyperlink w:anchor="_bookmark30" w:history="1">
        <w:r w:rsidR="00974230" w:rsidRPr="00D721B0">
          <w:rPr>
            <w:rFonts w:ascii="Arial" w:hAnsi="Arial" w:cs="Arial"/>
            <w:color w:val="000000" w:themeColor="text1"/>
            <w:sz w:val="24"/>
            <w:szCs w:val="24"/>
          </w:rPr>
          <w:t>т</w:t>
        </w:r>
        <w:r w:rsidR="00794EC3" w:rsidRPr="00D721B0">
          <w:rPr>
            <w:rFonts w:ascii="Arial" w:hAnsi="Arial" w:cs="Arial"/>
            <w:color w:val="000000" w:themeColor="text1"/>
            <w:sz w:val="24"/>
            <w:szCs w:val="24"/>
          </w:rPr>
          <w:t>аб</w:t>
        </w:r>
        <w:r w:rsidRPr="00D721B0">
          <w:rPr>
            <w:rFonts w:ascii="Arial" w:hAnsi="Arial" w:cs="Arial"/>
            <w:color w:val="000000" w:themeColor="text1"/>
            <w:sz w:val="24"/>
            <w:szCs w:val="24"/>
          </w:rPr>
          <w:t>лиц</w:t>
        </w:r>
        <w:r w:rsidR="00974230" w:rsidRPr="00D721B0">
          <w:rPr>
            <w:rFonts w:ascii="Arial" w:hAnsi="Arial" w:cs="Arial"/>
            <w:color w:val="000000" w:themeColor="text1"/>
            <w:sz w:val="24"/>
            <w:szCs w:val="24"/>
          </w:rPr>
          <w:t>у</w:t>
        </w:r>
        <w:r w:rsidRPr="00D721B0">
          <w:rPr>
            <w:rFonts w:ascii="Arial" w:hAnsi="Arial" w:cs="Arial"/>
            <w:color w:val="000000" w:themeColor="text1"/>
            <w:sz w:val="24"/>
            <w:szCs w:val="24"/>
          </w:rPr>
          <w:t xml:space="preserve"> </w:t>
        </w:r>
        <w:r w:rsidR="0031486B" w:rsidRPr="00D721B0">
          <w:rPr>
            <w:rFonts w:ascii="Arial" w:hAnsi="Arial" w:cs="Arial"/>
            <w:color w:val="000000" w:themeColor="text1"/>
            <w:sz w:val="24"/>
            <w:szCs w:val="24"/>
          </w:rPr>
          <w:t>17</w:t>
        </w:r>
      </w:hyperlink>
      <w:r w:rsidRPr="00D721B0">
        <w:rPr>
          <w:rFonts w:ascii="Arial" w:hAnsi="Arial" w:cs="Arial"/>
          <w:color w:val="000000" w:themeColor="text1"/>
          <w:sz w:val="24"/>
          <w:szCs w:val="24"/>
        </w:rPr>
        <w:t xml:space="preserve">) испытания проводят в соответствии с </w:t>
      </w:r>
      <w:r w:rsidR="00974230" w:rsidRPr="00D721B0">
        <w:rPr>
          <w:rFonts w:ascii="Arial" w:hAnsi="Arial" w:cs="Arial"/>
          <w:color w:val="000000" w:themeColor="text1"/>
          <w:sz w:val="24"/>
          <w:szCs w:val="24"/>
        </w:rPr>
        <w:t>[</w:t>
      </w:r>
      <w:r w:rsidR="007F53B2" w:rsidRPr="00D721B0">
        <w:rPr>
          <w:rFonts w:ascii="Arial" w:hAnsi="Arial" w:cs="Arial"/>
          <w:color w:val="000000" w:themeColor="text1"/>
          <w:sz w:val="24"/>
          <w:szCs w:val="24"/>
        </w:rPr>
        <w:t>19</w:t>
      </w:r>
      <w:r w:rsidR="00974230" w:rsidRPr="00D721B0">
        <w:rPr>
          <w:rFonts w:ascii="Arial" w:hAnsi="Arial" w:cs="Arial"/>
          <w:color w:val="000000" w:themeColor="text1"/>
          <w:sz w:val="24"/>
          <w:szCs w:val="24"/>
        </w:rPr>
        <w:t>]-[</w:t>
      </w:r>
      <w:r w:rsidR="007F53B2" w:rsidRPr="00D721B0">
        <w:rPr>
          <w:rFonts w:ascii="Arial" w:hAnsi="Arial" w:cs="Arial"/>
          <w:color w:val="000000" w:themeColor="text1"/>
          <w:sz w:val="24"/>
          <w:szCs w:val="24"/>
        </w:rPr>
        <w:t>22</w:t>
      </w:r>
      <w:r w:rsidR="00974230" w:rsidRPr="00D721B0">
        <w:rPr>
          <w:rFonts w:ascii="Arial" w:hAnsi="Arial" w:cs="Arial"/>
          <w:color w:val="000000" w:themeColor="text1"/>
          <w:sz w:val="24"/>
          <w:szCs w:val="24"/>
        </w:rPr>
        <w:t>]</w:t>
      </w:r>
      <w:r w:rsidRPr="00D721B0">
        <w:rPr>
          <w:rFonts w:ascii="Arial" w:hAnsi="Arial" w:cs="Arial"/>
          <w:color w:val="000000" w:themeColor="text1"/>
          <w:sz w:val="24"/>
          <w:szCs w:val="24"/>
        </w:rPr>
        <w:t>.</w:t>
      </w:r>
    </w:p>
    <w:p w:rsidR="001664FE" w:rsidRPr="00D721B0" w:rsidRDefault="001664FE" w:rsidP="001664FE">
      <w:pPr>
        <w:pStyle w:val="4"/>
        <w:spacing w:before="0" w:after="0" w:line="360" w:lineRule="auto"/>
        <w:ind w:firstLine="0"/>
        <w:rPr>
          <w:rFonts w:ascii="Arial" w:hAnsi="Arial" w:cs="Arial"/>
          <w:b w:val="0"/>
          <w:color w:val="000000" w:themeColor="text1"/>
          <w:sz w:val="24"/>
          <w:szCs w:val="24"/>
        </w:rPr>
      </w:pPr>
      <w:r w:rsidRPr="00D721B0">
        <w:rPr>
          <w:rFonts w:ascii="Arial" w:hAnsi="Arial" w:cs="Arial"/>
          <w:b w:val="0"/>
          <w:color w:val="000000" w:themeColor="text1"/>
          <w:spacing w:val="62"/>
          <w:sz w:val="24"/>
          <w:szCs w:val="24"/>
        </w:rPr>
        <w:t xml:space="preserve">Таблица </w:t>
      </w:r>
      <w:r w:rsidRPr="00D721B0">
        <w:rPr>
          <w:rFonts w:ascii="Arial" w:hAnsi="Arial" w:cs="Arial"/>
          <w:b w:val="0"/>
          <w:color w:val="000000" w:themeColor="text1"/>
          <w:sz w:val="24"/>
          <w:szCs w:val="24"/>
        </w:rPr>
        <w:t>17 – Эталонные значения для оценки низкочастотных процессов</w:t>
      </w:r>
    </w:p>
    <w:tbl>
      <w:tblPr>
        <w:tblW w:w="5000" w:type="pct"/>
        <w:tblCellMar>
          <w:left w:w="0" w:type="dxa"/>
          <w:right w:w="0" w:type="dxa"/>
        </w:tblCellMar>
        <w:tblLook w:val="01E0" w:firstRow="1" w:lastRow="1" w:firstColumn="1" w:lastColumn="1" w:noHBand="0" w:noVBand="0"/>
      </w:tblPr>
      <w:tblGrid>
        <w:gridCol w:w="1401"/>
        <w:gridCol w:w="2844"/>
        <w:gridCol w:w="3312"/>
        <w:gridCol w:w="1840"/>
      </w:tblGrid>
      <w:tr w:rsidR="00D721B0" w:rsidRPr="00D721B0" w:rsidTr="00D721B0">
        <w:trPr>
          <w:trHeight w:val="20"/>
        </w:trPr>
        <w:tc>
          <w:tcPr>
            <w:tcW w:w="746" w:type="pct"/>
            <w:tcBorders>
              <w:top w:val="single" w:sz="6" w:space="0" w:color="000000"/>
              <w:left w:val="single" w:sz="6" w:space="0" w:color="000000"/>
              <w:bottom w:val="double" w:sz="4" w:space="0" w:color="000000"/>
              <w:right w:val="single" w:sz="6" w:space="0" w:color="000000"/>
            </w:tcBorders>
            <w:shd w:val="clear" w:color="auto" w:fill="auto"/>
            <w:vAlign w:val="center"/>
          </w:tcPr>
          <w:p w:rsidR="001664FE" w:rsidRPr="00D721B0" w:rsidRDefault="001664FE" w:rsidP="009C0202">
            <w:pPr>
              <w:pStyle w:val="TableParagraph"/>
              <w:spacing w:before="60" w:after="60"/>
              <w:jc w:val="center"/>
              <w:rPr>
                <w:rFonts w:eastAsia="Arial" w:cs="Arial"/>
                <w:color w:val="000000" w:themeColor="text1"/>
                <w:szCs w:val="20"/>
              </w:rPr>
            </w:pPr>
            <w:r w:rsidRPr="00D721B0">
              <w:rPr>
                <w:rFonts w:eastAsia="Arial" w:cs="Arial"/>
                <w:color w:val="000000" w:themeColor="text1"/>
                <w:szCs w:val="20"/>
              </w:rPr>
              <w:t>Порт</w:t>
            </w:r>
          </w:p>
        </w:tc>
        <w:tc>
          <w:tcPr>
            <w:tcW w:w="1513" w:type="pct"/>
            <w:tcBorders>
              <w:top w:val="single" w:sz="6" w:space="0" w:color="000000"/>
              <w:left w:val="single" w:sz="6" w:space="0" w:color="000000"/>
              <w:bottom w:val="double" w:sz="4" w:space="0" w:color="000000"/>
              <w:right w:val="single" w:sz="6" w:space="0" w:color="000000"/>
            </w:tcBorders>
            <w:shd w:val="clear" w:color="auto" w:fill="auto"/>
            <w:vAlign w:val="center"/>
          </w:tcPr>
          <w:p w:rsidR="001664FE" w:rsidRPr="00D721B0" w:rsidRDefault="001664FE" w:rsidP="009C0202">
            <w:pPr>
              <w:pStyle w:val="TableParagraph"/>
              <w:spacing w:before="60" w:after="60"/>
              <w:jc w:val="center"/>
              <w:rPr>
                <w:rFonts w:eastAsia="Arial" w:cs="Arial"/>
                <w:color w:val="000000" w:themeColor="text1"/>
                <w:szCs w:val="20"/>
              </w:rPr>
            </w:pPr>
            <w:r w:rsidRPr="00D721B0">
              <w:rPr>
                <w:rFonts w:eastAsia="Arial" w:cs="Arial"/>
                <w:color w:val="000000" w:themeColor="text1"/>
                <w:szCs w:val="20"/>
              </w:rPr>
              <w:t>Процесс</w:t>
            </w:r>
          </w:p>
        </w:tc>
        <w:tc>
          <w:tcPr>
            <w:tcW w:w="1762" w:type="pct"/>
            <w:tcBorders>
              <w:top w:val="single" w:sz="6" w:space="0" w:color="000000"/>
              <w:left w:val="single" w:sz="6" w:space="0" w:color="000000"/>
              <w:bottom w:val="double" w:sz="4" w:space="0" w:color="000000"/>
              <w:right w:val="single" w:sz="6" w:space="0" w:color="000000"/>
            </w:tcBorders>
            <w:shd w:val="clear" w:color="auto" w:fill="auto"/>
            <w:vAlign w:val="center"/>
          </w:tcPr>
          <w:p w:rsidR="001664FE" w:rsidRPr="00D721B0" w:rsidRDefault="001664FE" w:rsidP="009C0202">
            <w:pPr>
              <w:pStyle w:val="TableParagraph"/>
              <w:spacing w:before="60" w:after="60"/>
              <w:jc w:val="center"/>
              <w:rPr>
                <w:rFonts w:eastAsia="Arial" w:cs="Arial"/>
                <w:color w:val="000000" w:themeColor="text1"/>
                <w:szCs w:val="20"/>
              </w:rPr>
            </w:pPr>
            <w:r w:rsidRPr="00D721B0">
              <w:rPr>
                <w:rFonts w:eastAsia="Arial" w:cs="Arial"/>
                <w:color w:val="000000" w:themeColor="text1"/>
                <w:szCs w:val="20"/>
              </w:rPr>
              <w:t>Эталон</w:t>
            </w:r>
          </w:p>
        </w:tc>
        <w:tc>
          <w:tcPr>
            <w:tcW w:w="979" w:type="pct"/>
            <w:tcBorders>
              <w:top w:val="single" w:sz="6" w:space="0" w:color="000000"/>
              <w:left w:val="single" w:sz="6" w:space="0" w:color="000000"/>
              <w:bottom w:val="double" w:sz="4" w:space="0" w:color="000000"/>
              <w:right w:val="single" w:sz="6" w:space="0" w:color="000000"/>
            </w:tcBorders>
            <w:shd w:val="clear" w:color="auto" w:fill="auto"/>
            <w:vAlign w:val="center"/>
          </w:tcPr>
          <w:p w:rsidR="001664FE" w:rsidRPr="00D721B0" w:rsidRDefault="001664FE" w:rsidP="009C0202">
            <w:pPr>
              <w:pStyle w:val="TableParagraph"/>
              <w:spacing w:before="60" w:after="60"/>
              <w:jc w:val="center"/>
              <w:rPr>
                <w:rFonts w:eastAsia="Arial" w:cs="Arial"/>
                <w:color w:val="000000" w:themeColor="text1"/>
                <w:szCs w:val="20"/>
              </w:rPr>
            </w:pPr>
            <w:r w:rsidRPr="00D721B0">
              <w:rPr>
                <w:rFonts w:eastAsia="Arial" w:cs="Arial"/>
                <w:color w:val="000000" w:themeColor="text1"/>
                <w:szCs w:val="20"/>
              </w:rPr>
              <w:t>Пункт стандарта</w:t>
            </w:r>
          </w:p>
        </w:tc>
      </w:tr>
      <w:tr w:rsidR="00D721B0" w:rsidRPr="00D721B0" w:rsidTr="00D721B0">
        <w:trPr>
          <w:trHeight w:val="20"/>
        </w:trPr>
        <w:tc>
          <w:tcPr>
            <w:tcW w:w="746" w:type="pct"/>
            <w:vMerge w:val="restart"/>
            <w:tcBorders>
              <w:top w:val="double" w:sz="4" w:space="0" w:color="000000"/>
              <w:left w:val="single" w:sz="5" w:space="0" w:color="000000"/>
              <w:right w:val="single" w:sz="5" w:space="0" w:color="000000"/>
            </w:tcBorders>
            <w:shd w:val="clear" w:color="auto" w:fill="auto"/>
          </w:tcPr>
          <w:p w:rsidR="001664FE" w:rsidRPr="00D721B0" w:rsidRDefault="001664FE" w:rsidP="009C0202">
            <w:pPr>
              <w:pStyle w:val="TableParagraph"/>
              <w:spacing w:before="60" w:after="60"/>
              <w:rPr>
                <w:rFonts w:eastAsia="Arial" w:cs="Arial"/>
                <w:color w:val="000000" w:themeColor="text1"/>
                <w:szCs w:val="20"/>
              </w:rPr>
            </w:pPr>
            <w:r w:rsidRPr="00D721B0">
              <w:rPr>
                <w:rFonts w:eastAsia="Arial" w:cs="Arial"/>
                <w:color w:val="000000" w:themeColor="text1"/>
                <w:szCs w:val="20"/>
              </w:rPr>
              <w:t>Входная мощность (переменный ток)</w:t>
            </w:r>
          </w:p>
        </w:tc>
        <w:tc>
          <w:tcPr>
            <w:tcW w:w="1513" w:type="pct"/>
            <w:tcBorders>
              <w:top w:val="double" w:sz="4" w:space="0" w:color="000000"/>
              <w:left w:val="single" w:sz="5" w:space="0" w:color="000000"/>
              <w:bottom w:val="single" w:sz="5" w:space="0" w:color="000000"/>
              <w:right w:val="single" w:sz="5" w:space="0" w:color="000000"/>
            </w:tcBorders>
            <w:shd w:val="clear" w:color="auto" w:fill="auto"/>
          </w:tcPr>
          <w:p w:rsidR="001664FE" w:rsidRPr="00D721B0" w:rsidRDefault="001664FE" w:rsidP="009C0202">
            <w:pPr>
              <w:pStyle w:val="TableParagraph"/>
              <w:spacing w:before="60" w:after="60"/>
              <w:rPr>
                <w:rFonts w:eastAsia="Arial" w:cs="Arial"/>
                <w:color w:val="000000" w:themeColor="text1"/>
                <w:szCs w:val="20"/>
              </w:rPr>
            </w:pPr>
            <w:r w:rsidRPr="00D721B0">
              <w:rPr>
                <w:rFonts w:eastAsia="Arial" w:cs="Arial"/>
                <w:color w:val="000000" w:themeColor="text1"/>
                <w:szCs w:val="20"/>
              </w:rPr>
              <w:t xml:space="preserve">Гармонические токи </w:t>
            </w:r>
            <w:r w:rsidRPr="00D721B0">
              <w:rPr>
                <w:rFonts w:eastAsia="Arial" w:cs="Arial"/>
                <w:color w:val="000000" w:themeColor="text1"/>
                <w:szCs w:val="20"/>
                <w:vertAlign w:val="superscript"/>
              </w:rPr>
              <w:t>a)</w:t>
            </w:r>
            <w:r w:rsidRPr="00D721B0">
              <w:rPr>
                <w:color w:val="000000" w:themeColor="text1"/>
                <w:szCs w:val="20"/>
              </w:rPr>
              <w:t xml:space="preserve"> </w:t>
            </w:r>
          </w:p>
        </w:tc>
        <w:tc>
          <w:tcPr>
            <w:tcW w:w="1762" w:type="pct"/>
            <w:tcBorders>
              <w:top w:val="double" w:sz="4" w:space="0" w:color="000000"/>
              <w:left w:val="single" w:sz="5" w:space="0" w:color="000000"/>
              <w:bottom w:val="single" w:sz="5" w:space="0" w:color="000000"/>
              <w:right w:val="single" w:sz="5" w:space="0" w:color="000000"/>
            </w:tcBorders>
            <w:shd w:val="clear" w:color="auto" w:fill="auto"/>
          </w:tcPr>
          <w:p w:rsidR="001664FE" w:rsidRPr="00D721B0" w:rsidRDefault="001664FE" w:rsidP="009C0202">
            <w:pPr>
              <w:pStyle w:val="TableParagraph"/>
              <w:spacing w:before="60" w:after="60"/>
              <w:rPr>
                <w:rFonts w:eastAsia="Arial" w:cs="Arial"/>
                <w:color w:val="000000" w:themeColor="text1"/>
                <w:szCs w:val="20"/>
                <w:lang w:val="en-US"/>
              </w:rPr>
            </w:pPr>
            <w:r w:rsidRPr="00D721B0">
              <w:rPr>
                <w:rFonts w:eastAsia="Arial" w:cs="Arial"/>
                <w:color w:val="000000" w:themeColor="text1"/>
                <w:szCs w:val="20"/>
                <w:lang w:val="en-US"/>
              </w:rPr>
              <w:t xml:space="preserve"> [</w:t>
            </w:r>
            <w:r w:rsidR="007F53B2" w:rsidRPr="00D721B0">
              <w:rPr>
                <w:rFonts w:eastAsia="Arial" w:cs="Arial"/>
                <w:color w:val="000000" w:themeColor="text1"/>
                <w:szCs w:val="20"/>
                <w:lang w:val="en-US"/>
              </w:rPr>
              <w:t>19</w:t>
            </w:r>
            <w:r w:rsidRPr="00D721B0">
              <w:rPr>
                <w:rFonts w:eastAsia="Arial" w:cs="Arial"/>
                <w:color w:val="000000" w:themeColor="text1"/>
                <w:szCs w:val="20"/>
                <w:lang w:val="en-US"/>
              </w:rPr>
              <w:t>] (≤ 16 A/</w:t>
            </w:r>
            <w:r w:rsidRPr="00D721B0">
              <w:rPr>
                <w:rFonts w:eastAsia="Arial" w:cs="Arial"/>
                <w:color w:val="000000" w:themeColor="text1"/>
                <w:szCs w:val="20"/>
              </w:rPr>
              <w:t>фаза</w:t>
            </w:r>
            <w:r w:rsidRPr="00D721B0">
              <w:rPr>
                <w:rFonts w:eastAsia="Arial" w:cs="Arial"/>
                <w:color w:val="000000" w:themeColor="text1"/>
                <w:szCs w:val="20"/>
                <w:lang w:val="en-US"/>
              </w:rPr>
              <w:t>)</w:t>
            </w:r>
          </w:p>
          <w:p w:rsidR="001664FE" w:rsidRPr="00D721B0" w:rsidRDefault="001664FE" w:rsidP="007F53B2">
            <w:pPr>
              <w:pStyle w:val="TableParagraph"/>
              <w:spacing w:before="60" w:after="60"/>
              <w:rPr>
                <w:rFonts w:eastAsia="Arial" w:cs="Arial"/>
                <w:color w:val="000000" w:themeColor="text1"/>
                <w:szCs w:val="20"/>
                <w:lang w:val="en-US"/>
              </w:rPr>
            </w:pPr>
            <w:r w:rsidRPr="00D721B0">
              <w:rPr>
                <w:rFonts w:eastAsia="Arial" w:cs="Arial"/>
                <w:color w:val="000000" w:themeColor="text1"/>
                <w:szCs w:val="20"/>
                <w:lang w:val="en-US"/>
              </w:rPr>
              <w:t xml:space="preserve"> [</w:t>
            </w:r>
            <w:r w:rsidR="007F53B2" w:rsidRPr="00D721B0">
              <w:rPr>
                <w:rFonts w:eastAsia="Arial" w:cs="Arial"/>
                <w:color w:val="000000" w:themeColor="text1"/>
                <w:szCs w:val="20"/>
                <w:lang w:val="en-US"/>
              </w:rPr>
              <w:t>20</w:t>
            </w:r>
            <w:r w:rsidRPr="00D721B0">
              <w:rPr>
                <w:rFonts w:eastAsia="Arial" w:cs="Arial"/>
                <w:color w:val="000000" w:themeColor="text1"/>
                <w:szCs w:val="20"/>
                <w:lang w:val="en-US"/>
              </w:rPr>
              <w:t>] (&gt; 16 A, ≤ 75 A/</w:t>
            </w:r>
            <w:r w:rsidRPr="00D721B0">
              <w:rPr>
                <w:rFonts w:eastAsia="Arial" w:cs="Arial"/>
                <w:color w:val="000000" w:themeColor="text1"/>
                <w:szCs w:val="20"/>
              </w:rPr>
              <w:t>фаза</w:t>
            </w:r>
            <w:r w:rsidRPr="00D721B0">
              <w:rPr>
                <w:rFonts w:eastAsia="Arial" w:cs="Arial"/>
                <w:color w:val="000000" w:themeColor="text1"/>
                <w:szCs w:val="20"/>
                <w:lang w:val="en-US"/>
              </w:rPr>
              <w:t>)</w:t>
            </w:r>
          </w:p>
        </w:tc>
        <w:tc>
          <w:tcPr>
            <w:tcW w:w="979" w:type="pct"/>
            <w:tcBorders>
              <w:top w:val="double" w:sz="4" w:space="0" w:color="000000"/>
              <w:left w:val="single" w:sz="5" w:space="0" w:color="000000"/>
              <w:bottom w:val="single" w:sz="5" w:space="0" w:color="000000"/>
              <w:right w:val="single" w:sz="5" w:space="0" w:color="000000"/>
            </w:tcBorders>
            <w:shd w:val="clear" w:color="auto" w:fill="auto"/>
          </w:tcPr>
          <w:p w:rsidR="001664FE" w:rsidRPr="00D721B0" w:rsidRDefault="00FE1579" w:rsidP="009C0202">
            <w:pPr>
              <w:pStyle w:val="TableParagraph"/>
              <w:spacing w:before="60" w:after="60"/>
              <w:jc w:val="center"/>
              <w:rPr>
                <w:rFonts w:eastAsia="Arial" w:cs="Arial"/>
                <w:color w:val="000000" w:themeColor="text1"/>
                <w:szCs w:val="20"/>
              </w:rPr>
            </w:pPr>
            <w:hyperlink w:anchor="_bookmark31" w:history="1">
              <w:r w:rsidR="001664FE" w:rsidRPr="00D721B0">
                <w:rPr>
                  <w:rFonts w:eastAsia="Arial" w:cs="Arial"/>
                  <w:color w:val="000000" w:themeColor="text1"/>
                  <w:szCs w:val="20"/>
                </w:rPr>
                <w:t>6.2.2</w:t>
              </w:r>
            </w:hyperlink>
          </w:p>
        </w:tc>
      </w:tr>
      <w:tr w:rsidR="00D721B0" w:rsidRPr="00D721B0" w:rsidTr="00D721B0">
        <w:trPr>
          <w:trHeight w:val="20"/>
        </w:trPr>
        <w:tc>
          <w:tcPr>
            <w:tcW w:w="746" w:type="pct"/>
            <w:vMerge/>
            <w:tcBorders>
              <w:left w:val="single" w:sz="5" w:space="0" w:color="000000"/>
              <w:bottom w:val="single" w:sz="5" w:space="0" w:color="000000"/>
              <w:right w:val="single" w:sz="5" w:space="0" w:color="000000"/>
            </w:tcBorders>
            <w:shd w:val="clear" w:color="auto" w:fill="auto"/>
          </w:tcPr>
          <w:p w:rsidR="001664FE" w:rsidRPr="00D721B0" w:rsidRDefault="001664FE" w:rsidP="009C0202">
            <w:pPr>
              <w:widowControl w:val="0"/>
              <w:spacing w:before="60" w:after="60"/>
              <w:rPr>
                <w:rFonts w:eastAsia="Calibri" w:cs="Arial"/>
                <w:color w:val="000000" w:themeColor="text1"/>
                <w:sz w:val="20"/>
                <w:szCs w:val="20"/>
              </w:rPr>
            </w:pPr>
          </w:p>
        </w:tc>
        <w:tc>
          <w:tcPr>
            <w:tcW w:w="1513" w:type="pct"/>
            <w:tcBorders>
              <w:top w:val="single" w:sz="5" w:space="0" w:color="000000"/>
              <w:left w:val="single" w:sz="5" w:space="0" w:color="000000"/>
              <w:bottom w:val="single" w:sz="5" w:space="0" w:color="000000"/>
              <w:right w:val="single" w:sz="5" w:space="0" w:color="000000"/>
            </w:tcBorders>
            <w:shd w:val="clear" w:color="auto" w:fill="auto"/>
          </w:tcPr>
          <w:p w:rsidR="001664FE" w:rsidRPr="00D721B0" w:rsidRDefault="001664FE" w:rsidP="009C0202">
            <w:pPr>
              <w:pStyle w:val="TableParagraph"/>
              <w:spacing w:before="60" w:after="60"/>
              <w:rPr>
                <w:rFonts w:eastAsia="Arial" w:cs="Arial"/>
                <w:color w:val="000000" w:themeColor="text1"/>
                <w:szCs w:val="20"/>
              </w:rPr>
            </w:pPr>
            <w:r w:rsidRPr="00D721B0">
              <w:rPr>
                <w:rFonts w:eastAsia="Arial" w:cs="Arial"/>
                <w:color w:val="000000" w:themeColor="text1"/>
                <w:szCs w:val="20"/>
              </w:rPr>
              <w:t xml:space="preserve">Колебания напряжения и </w:t>
            </w:r>
            <w:proofErr w:type="gramStart"/>
            <w:r w:rsidRPr="00D721B0">
              <w:rPr>
                <w:rFonts w:eastAsia="Arial" w:cs="Arial"/>
                <w:color w:val="000000" w:themeColor="text1"/>
                <w:szCs w:val="20"/>
              </w:rPr>
              <w:t>мерцание</w:t>
            </w:r>
            <w:proofErr w:type="gramEnd"/>
            <w:r w:rsidRPr="00D721B0">
              <w:rPr>
                <w:rFonts w:eastAsia="Arial" w:cs="Arial"/>
                <w:color w:val="000000" w:themeColor="text1"/>
                <w:szCs w:val="20"/>
              </w:rPr>
              <w:t xml:space="preserve"> </w:t>
            </w:r>
            <w:r w:rsidRPr="00D721B0">
              <w:rPr>
                <w:rFonts w:eastAsia="Arial" w:cs="Arial"/>
                <w:color w:val="000000" w:themeColor="text1"/>
                <w:szCs w:val="20"/>
                <w:vertAlign w:val="superscript"/>
              </w:rPr>
              <w:t>а)</w:t>
            </w:r>
            <w:r w:rsidRPr="00D721B0">
              <w:rPr>
                <w:color w:val="000000" w:themeColor="text1"/>
                <w:szCs w:val="20"/>
              </w:rPr>
              <w:t xml:space="preserve"> </w:t>
            </w:r>
          </w:p>
        </w:tc>
        <w:tc>
          <w:tcPr>
            <w:tcW w:w="1762" w:type="pct"/>
            <w:tcBorders>
              <w:top w:val="single" w:sz="5" w:space="0" w:color="000000"/>
              <w:left w:val="single" w:sz="5" w:space="0" w:color="000000"/>
              <w:bottom w:val="single" w:sz="5" w:space="0" w:color="000000"/>
              <w:right w:val="single" w:sz="5" w:space="0" w:color="000000"/>
            </w:tcBorders>
            <w:shd w:val="clear" w:color="auto" w:fill="auto"/>
          </w:tcPr>
          <w:p w:rsidR="001664FE" w:rsidRPr="00D721B0" w:rsidRDefault="001664FE" w:rsidP="009C0202">
            <w:pPr>
              <w:pStyle w:val="TableParagraph"/>
              <w:spacing w:before="60" w:after="60"/>
              <w:rPr>
                <w:rFonts w:eastAsia="Arial" w:cs="Arial"/>
                <w:color w:val="000000" w:themeColor="text1"/>
                <w:szCs w:val="20"/>
                <w:lang w:val="en-US"/>
              </w:rPr>
            </w:pPr>
            <w:r w:rsidRPr="00D721B0">
              <w:rPr>
                <w:rFonts w:eastAsia="Arial" w:cs="Arial"/>
                <w:color w:val="000000" w:themeColor="text1"/>
                <w:szCs w:val="20"/>
                <w:lang w:val="en-US"/>
              </w:rPr>
              <w:t xml:space="preserve"> [</w:t>
            </w:r>
            <w:r w:rsidR="007F53B2" w:rsidRPr="00D721B0">
              <w:rPr>
                <w:rFonts w:eastAsia="Arial" w:cs="Arial"/>
                <w:color w:val="000000" w:themeColor="text1"/>
                <w:szCs w:val="20"/>
                <w:lang w:val="en-US"/>
              </w:rPr>
              <w:t>21</w:t>
            </w:r>
            <w:r w:rsidRPr="00D721B0">
              <w:rPr>
                <w:rFonts w:eastAsia="Arial" w:cs="Arial"/>
                <w:color w:val="000000" w:themeColor="text1"/>
                <w:szCs w:val="20"/>
                <w:lang w:val="en-US"/>
              </w:rPr>
              <w:t>] (≤ 16 A/</w:t>
            </w:r>
            <w:r w:rsidRPr="00D721B0">
              <w:rPr>
                <w:rFonts w:eastAsia="Arial" w:cs="Arial"/>
                <w:color w:val="000000" w:themeColor="text1"/>
                <w:szCs w:val="20"/>
              </w:rPr>
              <w:t>фаза</w:t>
            </w:r>
            <w:r w:rsidRPr="00D721B0">
              <w:rPr>
                <w:rFonts w:eastAsia="Arial" w:cs="Arial"/>
                <w:color w:val="000000" w:themeColor="text1"/>
                <w:szCs w:val="20"/>
                <w:lang w:val="en-US"/>
              </w:rPr>
              <w:t>)</w:t>
            </w:r>
          </w:p>
          <w:p w:rsidR="001664FE" w:rsidRPr="00D721B0" w:rsidRDefault="001664FE" w:rsidP="007F53B2">
            <w:pPr>
              <w:pStyle w:val="TableParagraph"/>
              <w:spacing w:before="60" w:after="60"/>
              <w:rPr>
                <w:rFonts w:eastAsia="Arial" w:cs="Arial"/>
                <w:color w:val="000000" w:themeColor="text1"/>
                <w:szCs w:val="20"/>
                <w:lang w:val="en-US"/>
              </w:rPr>
            </w:pPr>
            <w:r w:rsidRPr="00D721B0">
              <w:rPr>
                <w:rFonts w:eastAsia="Arial" w:cs="Arial"/>
                <w:color w:val="000000" w:themeColor="text1"/>
                <w:szCs w:val="20"/>
                <w:lang w:val="en-US"/>
              </w:rPr>
              <w:t xml:space="preserve"> [</w:t>
            </w:r>
            <w:r w:rsidR="007F53B2" w:rsidRPr="00D721B0">
              <w:rPr>
                <w:rFonts w:eastAsia="Arial" w:cs="Arial"/>
                <w:color w:val="000000" w:themeColor="text1"/>
                <w:szCs w:val="20"/>
                <w:lang w:val="en-US"/>
              </w:rPr>
              <w:t>22</w:t>
            </w:r>
            <w:r w:rsidRPr="00D721B0">
              <w:rPr>
                <w:rFonts w:eastAsia="Arial" w:cs="Arial"/>
                <w:color w:val="000000" w:themeColor="text1"/>
                <w:szCs w:val="20"/>
                <w:lang w:val="en-US"/>
              </w:rPr>
              <w:t>] (&gt; 16 A, ≤ 75 A/</w:t>
            </w:r>
            <w:r w:rsidRPr="00D721B0">
              <w:rPr>
                <w:rFonts w:eastAsia="Arial" w:cs="Arial"/>
                <w:color w:val="000000" w:themeColor="text1"/>
                <w:szCs w:val="20"/>
              </w:rPr>
              <w:t>фаза</w:t>
            </w:r>
            <w:r w:rsidRPr="00D721B0">
              <w:rPr>
                <w:rFonts w:eastAsia="Arial" w:cs="Arial"/>
                <w:color w:val="000000" w:themeColor="text1"/>
                <w:szCs w:val="20"/>
                <w:lang w:val="en-US"/>
              </w:rPr>
              <w:t xml:space="preserve">) </w:t>
            </w:r>
            <w:r w:rsidRPr="00D721B0">
              <w:rPr>
                <w:rFonts w:eastAsia="Arial" w:cs="Arial"/>
                <w:color w:val="000000" w:themeColor="text1"/>
                <w:szCs w:val="20"/>
                <w:vertAlign w:val="superscript"/>
                <w:lang w:val="en-US"/>
              </w:rPr>
              <w:t>b)</w:t>
            </w:r>
            <w:r w:rsidRPr="00D721B0">
              <w:rPr>
                <w:color w:val="000000" w:themeColor="text1"/>
                <w:szCs w:val="20"/>
                <w:lang w:val="en-US"/>
              </w:rPr>
              <w:t xml:space="preserve"> </w:t>
            </w:r>
          </w:p>
        </w:tc>
        <w:tc>
          <w:tcPr>
            <w:tcW w:w="979" w:type="pct"/>
            <w:tcBorders>
              <w:top w:val="single" w:sz="5" w:space="0" w:color="000000"/>
              <w:left w:val="single" w:sz="5" w:space="0" w:color="000000"/>
              <w:bottom w:val="single" w:sz="5" w:space="0" w:color="000000"/>
              <w:right w:val="single" w:sz="5" w:space="0" w:color="000000"/>
            </w:tcBorders>
            <w:shd w:val="clear" w:color="auto" w:fill="auto"/>
          </w:tcPr>
          <w:p w:rsidR="001664FE" w:rsidRPr="00D721B0" w:rsidRDefault="00FE1579" w:rsidP="009C0202">
            <w:pPr>
              <w:pStyle w:val="TableParagraph"/>
              <w:spacing w:before="60" w:after="60"/>
              <w:jc w:val="center"/>
              <w:rPr>
                <w:rFonts w:eastAsia="Arial" w:cs="Arial"/>
                <w:color w:val="000000" w:themeColor="text1"/>
                <w:szCs w:val="20"/>
              </w:rPr>
            </w:pPr>
            <w:hyperlink w:anchor="_bookmark32" w:history="1">
              <w:r w:rsidR="001664FE" w:rsidRPr="00D721B0">
                <w:rPr>
                  <w:rFonts w:eastAsia="Arial" w:cs="Arial"/>
                  <w:color w:val="000000" w:themeColor="text1"/>
                  <w:szCs w:val="20"/>
                </w:rPr>
                <w:t>6.2.3</w:t>
              </w:r>
            </w:hyperlink>
          </w:p>
        </w:tc>
      </w:tr>
      <w:tr w:rsidR="00D721B0" w:rsidRPr="00D721B0" w:rsidTr="009C0202">
        <w:trPr>
          <w:trHeight w:val="20"/>
        </w:trPr>
        <w:tc>
          <w:tcPr>
            <w:tcW w:w="5000" w:type="pct"/>
            <w:gridSpan w:val="4"/>
            <w:tcBorders>
              <w:top w:val="single" w:sz="5" w:space="0" w:color="000000"/>
              <w:left w:val="single" w:sz="5" w:space="0" w:color="000000"/>
              <w:bottom w:val="single" w:sz="5" w:space="0" w:color="000000"/>
              <w:right w:val="single" w:sz="5" w:space="0" w:color="000000"/>
            </w:tcBorders>
            <w:shd w:val="clear" w:color="auto" w:fill="auto"/>
          </w:tcPr>
          <w:p w:rsidR="001664FE" w:rsidRPr="00D721B0" w:rsidRDefault="001664FE" w:rsidP="009C0202">
            <w:pPr>
              <w:pStyle w:val="af1"/>
              <w:widowControl w:val="0"/>
              <w:numPr>
                <w:ilvl w:val="0"/>
                <w:numId w:val="9"/>
              </w:numPr>
              <w:tabs>
                <w:tab w:val="left" w:pos="385"/>
              </w:tabs>
              <w:spacing w:after="0" w:line="240" w:lineRule="auto"/>
              <w:ind w:left="709" w:hanging="709"/>
              <w:contextualSpacing w:val="0"/>
              <w:rPr>
                <w:rFonts w:ascii="Arial" w:eastAsia="Arial" w:hAnsi="Arial" w:cs="Arial"/>
                <w:color w:val="000000" w:themeColor="text1"/>
                <w:sz w:val="16"/>
                <w:szCs w:val="16"/>
              </w:rPr>
            </w:pPr>
            <w:r w:rsidRPr="00D721B0">
              <w:rPr>
                <w:rFonts w:ascii="Arial" w:eastAsia="Arial" w:hAnsi="Arial" w:cs="Arial"/>
                <w:color w:val="000000" w:themeColor="text1"/>
                <w:sz w:val="16"/>
                <w:szCs w:val="16"/>
              </w:rPr>
              <w:t>Применимо к зарядному оборудованию, относящемуся к области применения [</w:t>
            </w:r>
            <w:r w:rsidR="007F53B2" w:rsidRPr="00D721B0">
              <w:rPr>
                <w:rFonts w:ascii="Arial" w:eastAsia="Arial" w:hAnsi="Arial" w:cs="Arial"/>
                <w:color w:val="000000" w:themeColor="text1"/>
                <w:sz w:val="16"/>
                <w:szCs w:val="16"/>
              </w:rPr>
              <w:t>19</w:t>
            </w:r>
            <w:r w:rsidRPr="00D721B0">
              <w:rPr>
                <w:rFonts w:ascii="Arial" w:eastAsia="Arial" w:hAnsi="Arial" w:cs="Arial"/>
                <w:color w:val="000000" w:themeColor="text1"/>
                <w:sz w:val="16"/>
                <w:szCs w:val="16"/>
              </w:rPr>
              <w:t>]-[</w:t>
            </w:r>
            <w:r w:rsidR="007F53B2" w:rsidRPr="00D721B0">
              <w:rPr>
                <w:rFonts w:ascii="Arial" w:eastAsia="Arial" w:hAnsi="Arial" w:cs="Arial"/>
                <w:color w:val="000000" w:themeColor="text1"/>
                <w:sz w:val="16"/>
                <w:szCs w:val="16"/>
              </w:rPr>
              <w:t>22</w:t>
            </w:r>
            <w:r w:rsidRPr="00D721B0">
              <w:rPr>
                <w:rFonts w:ascii="Arial" w:eastAsia="Arial" w:hAnsi="Arial" w:cs="Arial"/>
                <w:color w:val="000000" w:themeColor="text1"/>
                <w:sz w:val="16"/>
                <w:szCs w:val="16"/>
              </w:rPr>
              <w:t>]</w:t>
            </w:r>
            <w:r w:rsidR="00D721B0" w:rsidRPr="00D721B0">
              <w:rPr>
                <w:rFonts w:ascii="Arial" w:eastAsia="Arial" w:hAnsi="Arial" w:cs="Arial"/>
                <w:color w:val="000000" w:themeColor="text1"/>
                <w:sz w:val="16"/>
                <w:szCs w:val="16"/>
              </w:rPr>
              <w:t>.</w:t>
            </w:r>
            <w:r w:rsidRPr="00D721B0">
              <w:rPr>
                <w:rFonts w:ascii="Arial" w:eastAsia="Arial" w:hAnsi="Arial" w:cs="Arial"/>
                <w:strike/>
                <w:color w:val="000000" w:themeColor="text1"/>
                <w:sz w:val="16"/>
                <w:szCs w:val="16"/>
              </w:rPr>
              <w:t xml:space="preserve"> </w:t>
            </w:r>
          </w:p>
          <w:p w:rsidR="001664FE" w:rsidRPr="00D721B0" w:rsidRDefault="001664FE" w:rsidP="00D721B0">
            <w:pPr>
              <w:pStyle w:val="af1"/>
              <w:widowControl w:val="0"/>
              <w:numPr>
                <w:ilvl w:val="0"/>
                <w:numId w:val="9"/>
              </w:numPr>
              <w:tabs>
                <w:tab w:val="left" w:pos="385"/>
              </w:tabs>
              <w:spacing w:after="0" w:line="240" w:lineRule="auto"/>
              <w:ind w:left="709" w:hanging="709"/>
              <w:contextualSpacing w:val="0"/>
              <w:rPr>
                <w:rFonts w:eastAsia="Arial" w:cs="Arial"/>
                <w:color w:val="000000" w:themeColor="text1"/>
                <w:sz w:val="16"/>
                <w:szCs w:val="16"/>
              </w:rPr>
            </w:pPr>
            <w:r w:rsidRPr="00D721B0">
              <w:rPr>
                <w:rFonts w:ascii="Arial" w:eastAsia="Arial" w:hAnsi="Arial" w:cs="Arial"/>
                <w:color w:val="000000" w:themeColor="text1"/>
                <w:sz w:val="16"/>
                <w:szCs w:val="16"/>
              </w:rPr>
              <w:t>Оборудование, которое соответствует требованиям [</w:t>
            </w:r>
            <w:r w:rsidR="00D721B0" w:rsidRPr="00D721B0">
              <w:rPr>
                <w:rFonts w:ascii="Arial" w:eastAsia="Arial" w:hAnsi="Arial" w:cs="Arial"/>
                <w:color w:val="000000" w:themeColor="text1"/>
                <w:sz w:val="16"/>
                <w:szCs w:val="16"/>
              </w:rPr>
              <w:t>21</w:t>
            </w:r>
            <w:r w:rsidRPr="00D721B0">
              <w:rPr>
                <w:rFonts w:ascii="Arial" w:eastAsia="Arial" w:hAnsi="Arial" w:cs="Arial"/>
                <w:color w:val="000000" w:themeColor="text1"/>
                <w:sz w:val="16"/>
                <w:szCs w:val="16"/>
              </w:rPr>
              <w:t>], исключено из применения</w:t>
            </w:r>
            <w:r w:rsidR="00D721B0" w:rsidRPr="00D721B0">
              <w:rPr>
                <w:rFonts w:ascii="Arial" w:eastAsia="Arial" w:hAnsi="Arial" w:cs="Arial"/>
                <w:color w:val="000000" w:themeColor="text1"/>
                <w:sz w:val="16"/>
                <w:szCs w:val="16"/>
              </w:rPr>
              <w:t xml:space="preserve"> в</w:t>
            </w:r>
            <w:r w:rsidRPr="00D721B0">
              <w:rPr>
                <w:rFonts w:ascii="Arial" w:eastAsia="Arial" w:hAnsi="Arial" w:cs="Arial"/>
                <w:color w:val="000000" w:themeColor="text1"/>
                <w:sz w:val="16"/>
                <w:szCs w:val="16"/>
              </w:rPr>
              <w:t xml:space="preserve"> [</w:t>
            </w:r>
            <w:r w:rsidR="00D721B0" w:rsidRPr="00D721B0">
              <w:rPr>
                <w:rFonts w:ascii="Arial" w:eastAsia="Arial" w:hAnsi="Arial" w:cs="Arial"/>
                <w:color w:val="000000" w:themeColor="text1"/>
                <w:sz w:val="16"/>
                <w:szCs w:val="16"/>
              </w:rPr>
              <w:t>22</w:t>
            </w:r>
            <w:r w:rsidRPr="00D721B0">
              <w:rPr>
                <w:rFonts w:ascii="Arial" w:eastAsia="Arial" w:hAnsi="Arial" w:cs="Arial"/>
                <w:color w:val="000000" w:themeColor="text1"/>
                <w:sz w:val="16"/>
                <w:szCs w:val="16"/>
              </w:rPr>
              <w:t>].</w:t>
            </w:r>
          </w:p>
        </w:tc>
      </w:tr>
    </w:tbl>
    <w:p w:rsidR="001664FE" w:rsidRPr="0029195C" w:rsidRDefault="001664FE" w:rsidP="00D07431">
      <w:pPr>
        <w:pStyle w:val="a3"/>
        <w:spacing w:after="0" w:line="360" w:lineRule="auto"/>
        <w:ind w:firstLine="680"/>
        <w:jc w:val="both"/>
        <w:rPr>
          <w:rFonts w:ascii="Arial" w:hAnsi="Arial" w:cs="Arial"/>
          <w:sz w:val="24"/>
          <w:szCs w:val="24"/>
        </w:rPr>
      </w:pPr>
    </w:p>
    <w:p w:rsidR="00D07431" w:rsidRPr="0029195C"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 xml:space="preserve">Рабочий режим для испытаний в соответствии с </w:t>
      </w:r>
      <w:hyperlink w:anchor="_bookmark32" w:history="1">
        <w:r w:rsidRPr="0029195C">
          <w:rPr>
            <w:rFonts w:ascii="Arial" w:hAnsi="Arial" w:cs="Arial"/>
            <w:sz w:val="24"/>
            <w:szCs w:val="24"/>
          </w:rPr>
          <w:t>6.2.3</w:t>
        </w:r>
      </w:hyperlink>
      <w:r w:rsidRPr="0029195C">
        <w:rPr>
          <w:rFonts w:ascii="Arial" w:hAnsi="Arial" w:cs="Arial"/>
          <w:sz w:val="24"/>
          <w:szCs w:val="24"/>
        </w:rPr>
        <w:t xml:space="preserve"> должен состоять из одного полного цикла зарядки со всеми розетками.</w:t>
      </w:r>
    </w:p>
    <w:p w:rsidR="00D07431" w:rsidRPr="0029195C" w:rsidRDefault="00D07431" w:rsidP="00D07431">
      <w:pPr>
        <w:pStyle w:val="a3"/>
        <w:spacing w:after="0" w:line="360" w:lineRule="auto"/>
        <w:ind w:firstLine="680"/>
        <w:jc w:val="both"/>
        <w:rPr>
          <w:rFonts w:ascii="Arial" w:hAnsi="Arial" w:cs="Arial"/>
          <w:sz w:val="24"/>
          <w:szCs w:val="24"/>
        </w:rPr>
      </w:pPr>
      <w:r w:rsidRPr="0029195C">
        <w:rPr>
          <w:rFonts w:ascii="Arial" w:hAnsi="Arial" w:cs="Arial"/>
          <w:sz w:val="24"/>
          <w:szCs w:val="24"/>
        </w:rPr>
        <w:t>Во время теста все выходные порты питания (порты ЭПЭ) контролируют в соответствии с процедурой, описанной ниже:</w:t>
      </w:r>
    </w:p>
    <w:p w:rsidR="00D07431" w:rsidRPr="0029195C" w:rsidRDefault="004A2082" w:rsidP="004A2082">
      <w:pPr>
        <w:pStyle w:val="a3"/>
        <w:widowControl w:val="0"/>
        <w:tabs>
          <w:tab w:val="left" w:pos="456"/>
        </w:tabs>
        <w:spacing w:after="0" w:line="360" w:lineRule="auto"/>
        <w:ind w:firstLine="709"/>
        <w:jc w:val="both"/>
        <w:rPr>
          <w:rFonts w:ascii="Arial" w:hAnsi="Arial" w:cs="Arial"/>
          <w:sz w:val="24"/>
          <w:szCs w:val="24"/>
        </w:rPr>
      </w:pPr>
      <w:r w:rsidRPr="004A2082">
        <w:rPr>
          <w:rFonts w:ascii="Arial" w:hAnsi="Arial" w:cs="Arial"/>
          <w:sz w:val="24"/>
          <w:szCs w:val="24"/>
        </w:rPr>
        <w:t>-</w:t>
      </w:r>
      <w:r w:rsidR="00D07431">
        <w:rPr>
          <w:rFonts w:ascii="Arial" w:hAnsi="Arial" w:cs="Arial"/>
          <w:sz w:val="24"/>
          <w:szCs w:val="24"/>
        </w:rPr>
        <w:t xml:space="preserve"> </w:t>
      </w:r>
      <w:r w:rsidR="00D07431" w:rsidRPr="0029195C">
        <w:rPr>
          <w:rFonts w:ascii="Arial" w:hAnsi="Arial" w:cs="Arial"/>
          <w:sz w:val="24"/>
          <w:szCs w:val="24"/>
        </w:rPr>
        <w:t>одноместные розетки/</w:t>
      </w:r>
      <w:r w:rsidRPr="0029195C">
        <w:rPr>
          <w:rFonts w:ascii="Arial" w:hAnsi="Arial" w:cs="Arial"/>
          <w:sz w:val="24"/>
          <w:szCs w:val="24"/>
        </w:rPr>
        <w:t xml:space="preserve">порты </w:t>
      </w:r>
      <w:r w:rsidR="00D07431" w:rsidRPr="0029195C">
        <w:rPr>
          <w:rFonts w:ascii="Arial" w:hAnsi="Arial" w:cs="Arial"/>
          <w:sz w:val="24"/>
          <w:szCs w:val="24"/>
        </w:rPr>
        <w:t>ЭПЭ должны запускаться/устанавливаться в режиме зарядки последовательно;</w:t>
      </w:r>
    </w:p>
    <w:p w:rsidR="00D07431" w:rsidRPr="006866D6" w:rsidRDefault="004A2082" w:rsidP="004A2082">
      <w:pPr>
        <w:pStyle w:val="a3"/>
        <w:widowControl w:val="0"/>
        <w:tabs>
          <w:tab w:val="left" w:pos="456"/>
        </w:tabs>
        <w:spacing w:after="0" w:line="360" w:lineRule="auto"/>
        <w:ind w:firstLine="709"/>
        <w:jc w:val="both"/>
        <w:rPr>
          <w:rFonts w:ascii="Arial" w:hAnsi="Arial" w:cs="Arial"/>
          <w:color w:val="000000" w:themeColor="text1"/>
          <w:sz w:val="24"/>
          <w:szCs w:val="24"/>
        </w:rPr>
      </w:pPr>
      <w:r w:rsidRPr="006866D6">
        <w:rPr>
          <w:rFonts w:ascii="Arial" w:hAnsi="Arial" w:cs="Arial"/>
          <w:color w:val="000000" w:themeColor="text1"/>
          <w:sz w:val="24"/>
          <w:szCs w:val="24"/>
        </w:rPr>
        <w:lastRenderedPageBreak/>
        <w:t>-</w:t>
      </w:r>
      <w:r w:rsidR="00D07431" w:rsidRPr="006866D6">
        <w:rPr>
          <w:rFonts w:ascii="Arial" w:hAnsi="Arial" w:cs="Arial"/>
          <w:color w:val="000000" w:themeColor="text1"/>
          <w:sz w:val="24"/>
          <w:szCs w:val="24"/>
        </w:rPr>
        <w:t xml:space="preserve"> все розетки/</w:t>
      </w:r>
      <w:r w:rsidRPr="006866D6">
        <w:rPr>
          <w:rFonts w:ascii="Arial" w:hAnsi="Arial" w:cs="Arial"/>
          <w:color w:val="000000" w:themeColor="text1"/>
          <w:sz w:val="24"/>
          <w:szCs w:val="24"/>
        </w:rPr>
        <w:t xml:space="preserve">порты </w:t>
      </w:r>
      <w:r w:rsidR="00D07431" w:rsidRPr="006866D6">
        <w:rPr>
          <w:rFonts w:ascii="Arial" w:hAnsi="Arial" w:cs="Arial"/>
          <w:color w:val="000000" w:themeColor="text1"/>
          <w:sz w:val="24"/>
          <w:szCs w:val="24"/>
        </w:rPr>
        <w:t>ЭПЭ должны работать в режиме зарядки одновременно;</w:t>
      </w:r>
    </w:p>
    <w:p w:rsidR="00D07431" w:rsidRPr="006866D6" w:rsidRDefault="004A2082" w:rsidP="004A2082">
      <w:pPr>
        <w:pStyle w:val="a3"/>
        <w:widowControl w:val="0"/>
        <w:tabs>
          <w:tab w:val="left" w:pos="456"/>
        </w:tabs>
        <w:spacing w:after="0" w:line="360" w:lineRule="auto"/>
        <w:ind w:firstLine="709"/>
        <w:jc w:val="both"/>
        <w:rPr>
          <w:rFonts w:ascii="Arial" w:hAnsi="Arial" w:cs="Arial"/>
          <w:color w:val="000000" w:themeColor="text1"/>
          <w:sz w:val="24"/>
          <w:szCs w:val="24"/>
        </w:rPr>
      </w:pPr>
      <w:r w:rsidRPr="006866D6">
        <w:rPr>
          <w:rFonts w:ascii="Arial" w:hAnsi="Arial" w:cs="Arial"/>
          <w:color w:val="000000" w:themeColor="text1"/>
          <w:sz w:val="24"/>
          <w:szCs w:val="24"/>
        </w:rPr>
        <w:t>-</w:t>
      </w:r>
      <w:r w:rsidR="00D07431" w:rsidRPr="006866D6">
        <w:rPr>
          <w:rFonts w:ascii="Arial" w:hAnsi="Arial" w:cs="Arial"/>
          <w:color w:val="000000" w:themeColor="text1"/>
          <w:sz w:val="24"/>
          <w:szCs w:val="24"/>
        </w:rPr>
        <w:t xml:space="preserve"> одноместные розетки/</w:t>
      </w:r>
      <w:r w:rsidRPr="006866D6">
        <w:rPr>
          <w:rFonts w:ascii="Arial" w:hAnsi="Arial" w:cs="Arial"/>
          <w:color w:val="000000" w:themeColor="text1"/>
          <w:sz w:val="24"/>
          <w:szCs w:val="24"/>
        </w:rPr>
        <w:t xml:space="preserve">порты </w:t>
      </w:r>
      <w:r w:rsidR="00D07431" w:rsidRPr="006866D6">
        <w:rPr>
          <w:rFonts w:ascii="Arial" w:hAnsi="Arial" w:cs="Arial"/>
          <w:color w:val="000000" w:themeColor="text1"/>
          <w:sz w:val="24"/>
          <w:szCs w:val="24"/>
        </w:rPr>
        <w:t>ЭПЭ должны выводиться из работы последовательно.</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t>Если параллельная работа невозможна, выходы мощности должны работать последовательно во время испытания. Разъем выходной мощности (порт ЭПЭ) должен работать с постоянной нагрузкой, а входная мощность ИО должна составлять не менее 80</w:t>
      </w:r>
      <w:r w:rsidR="004A2082" w:rsidRPr="006866D6">
        <w:rPr>
          <w:rFonts w:ascii="Arial" w:hAnsi="Arial" w:cs="Arial"/>
          <w:color w:val="000000" w:themeColor="text1"/>
          <w:sz w:val="24"/>
          <w:szCs w:val="24"/>
        </w:rPr>
        <w:t xml:space="preserve"> </w:t>
      </w:r>
      <w:r w:rsidRPr="006866D6">
        <w:rPr>
          <w:rFonts w:ascii="Arial" w:hAnsi="Arial" w:cs="Arial"/>
          <w:color w:val="000000" w:themeColor="text1"/>
          <w:sz w:val="24"/>
          <w:szCs w:val="24"/>
        </w:rPr>
        <w:t>% ± 10</w:t>
      </w:r>
      <w:r w:rsidR="004A2082" w:rsidRPr="006866D6">
        <w:rPr>
          <w:rFonts w:ascii="Arial" w:hAnsi="Arial" w:cs="Arial"/>
          <w:color w:val="000000" w:themeColor="text1"/>
          <w:sz w:val="24"/>
          <w:szCs w:val="24"/>
        </w:rPr>
        <w:t xml:space="preserve"> </w:t>
      </w:r>
      <w:r w:rsidRPr="006866D6">
        <w:rPr>
          <w:rFonts w:ascii="Arial" w:hAnsi="Arial" w:cs="Arial"/>
          <w:color w:val="000000" w:themeColor="text1"/>
          <w:sz w:val="24"/>
          <w:szCs w:val="24"/>
        </w:rPr>
        <w:t>% от максимальной номинальной мощности во время испытаний.</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t xml:space="preserve">Если между ИО и </w:t>
      </w:r>
      <w:r w:rsidR="00BC72D8" w:rsidRPr="006866D6">
        <w:rPr>
          <w:rFonts w:ascii="Arial" w:hAnsi="Arial" w:cs="Arial"/>
          <w:color w:val="000000" w:themeColor="text1"/>
          <w:sz w:val="24"/>
          <w:szCs w:val="24"/>
        </w:rPr>
        <w:t>АТС</w:t>
      </w:r>
      <w:r w:rsidRPr="006866D6">
        <w:rPr>
          <w:rFonts w:ascii="Arial" w:hAnsi="Arial" w:cs="Arial"/>
          <w:color w:val="000000" w:themeColor="text1"/>
          <w:sz w:val="24"/>
          <w:szCs w:val="24"/>
        </w:rPr>
        <w:t xml:space="preserve"> используется связь между цепью контрольного управления или другими сигнальными линиями (например, связь по линии электропередачи </w:t>
      </w:r>
      <w:r w:rsidR="004A2082" w:rsidRPr="006866D6">
        <w:rPr>
          <w:rFonts w:ascii="Arial" w:hAnsi="Arial" w:cs="Arial"/>
          <w:color w:val="000000" w:themeColor="text1"/>
          <w:sz w:val="24"/>
          <w:szCs w:val="24"/>
        </w:rPr>
        <w:t>−</w:t>
      </w:r>
      <w:r w:rsidRPr="006866D6">
        <w:rPr>
          <w:rFonts w:ascii="Arial" w:hAnsi="Arial" w:cs="Arial"/>
          <w:color w:val="000000" w:themeColor="text1"/>
          <w:sz w:val="24"/>
          <w:szCs w:val="24"/>
        </w:rPr>
        <w:t xml:space="preserve"> СЛЭП), к примеру, для управления </w:t>
      </w:r>
      <w:r w:rsidR="00FF664F" w:rsidRPr="006866D6">
        <w:rPr>
          <w:rFonts w:ascii="Arial" w:hAnsi="Arial" w:cs="Arial"/>
          <w:color w:val="000000" w:themeColor="text1"/>
          <w:sz w:val="24"/>
          <w:szCs w:val="24"/>
        </w:rPr>
        <w:t>процессом зарядки</w:t>
      </w:r>
      <w:r w:rsidRPr="006866D6">
        <w:rPr>
          <w:rFonts w:ascii="Arial" w:hAnsi="Arial" w:cs="Arial"/>
          <w:color w:val="000000" w:themeColor="text1"/>
          <w:sz w:val="24"/>
          <w:szCs w:val="24"/>
        </w:rPr>
        <w:t>, то испытания провод</w:t>
      </w:r>
      <w:r w:rsidR="004A2082" w:rsidRPr="006866D6">
        <w:rPr>
          <w:rFonts w:ascii="Arial" w:hAnsi="Arial" w:cs="Arial"/>
          <w:color w:val="000000" w:themeColor="text1"/>
          <w:sz w:val="24"/>
          <w:szCs w:val="24"/>
        </w:rPr>
        <w:t>ят</w:t>
      </w:r>
      <w:r w:rsidRPr="006866D6">
        <w:rPr>
          <w:rFonts w:ascii="Arial" w:hAnsi="Arial" w:cs="Arial"/>
          <w:color w:val="000000" w:themeColor="text1"/>
          <w:sz w:val="24"/>
          <w:szCs w:val="24"/>
        </w:rPr>
        <w:t xml:space="preserve"> с наихудшими коммуникационными сигналами, например, с самыми высокими скоростями передачи данных в соответствии со спецификацией производителя.</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t>Если скорость передачи данных ограничена ИО, то эту максимальную скорость используют для испытания.</w:t>
      </w:r>
    </w:p>
    <w:p w:rsidR="00D07431" w:rsidRPr="006866D6" w:rsidRDefault="00D07431" w:rsidP="00D07431">
      <w:pPr>
        <w:pStyle w:val="4"/>
        <w:keepNext w:val="0"/>
        <w:widowControl w:val="0"/>
        <w:numPr>
          <w:ilvl w:val="2"/>
          <w:numId w:val="2"/>
        </w:numPr>
        <w:tabs>
          <w:tab w:val="left" w:pos="967"/>
        </w:tabs>
        <w:spacing w:before="0" w:after="0" w:line="360" w:lineRule="auto"/>
        <w:ind w:firstLine="680"/>
        <w:rPr>
          <w:rFonts w:ascii="Arial" w:hAnsi="Arial" w:cs="Arial"/>
          <w:b w:val="0"/>
          <w:color w:val="000000" w:themeColor="text1"/>
          <w:sz w:val="24"/>
          <w:szCs w:val="24"/>
        </w:rPr>
      </w:pPr>
      <w:bookmarkStart w:id="7" w:name="4.4.4_Environmental_conditions/limitatio"/>
      <w:bookmarkEnd w:id="7"/>
      <w:r w:rsidRPr="006866D6">
        <w:rPr>
          <w:rFonts w:ascii="Arial" w:hAnsi="Arial" w:cs="Arial"/>
          <w:color w:val="000000" w:themeColor="text1"/>
          <w:sz w:val="24"/>
          <w:szCs w:val="24"/>
        </w:rPr>
        <w:t>Условия окружающей среды/ограничения</w:t>
      </w:r>
    </w:p>
    <w:p w:rsidR="00D07431" w:rsidRPr="006866D6" w:rsidRDefault="004A2082" w:rsidP="007E4940">
      <w:pPr>
        <w:spacing w:after="0" w:line="360" w:lineRule="auto"/>
        <w:ind w:firstLine="709"/>
        <w:jc w:val="both"/>
        <w:rPr>
          <w:rFonts w:ascii="Arial" w:hAnsi="Arial" w:cs="Arial"/>
          <w:color w:val="000000" w:themeColor="text1"/>
          <w:sz w:val="24"/>
          <w:szCs w:val="24"/>
        </w:rPr>
      </w:pPr>
      <w:r w:rsidRPr="006866D6">
        <w:rPr>
          <w:rFonts w:ascii="Arial" w:hAnsi="Arial" w:cs="Arial"/>
          <w:color w:val="000000" w:themeColor="text1"/>
          <w:sz w:val="24"/>
          <w:szCs w:val="24"/>
        </w:rPr>
        <w:t>Настоящий</w:t>
      </w:r>
      <w:r w:rsidR="00D07431" w:rsidRPr="006866D6">
        <w:rPr>
          <w:rFonts w:ascii="Arial" w:hAnsi="Arial" w:cs="Arial"/>
          <w:color w:val="000000" w:themeColor="text1"/>
          <w:sz w:val="24"/>
          <w:szCs w:val="24"/>
        </w:rPr>
        <w:t xml:space="preserve"> стандарт подготовлен с учетом нормальных сред ЭМС для всех типов ИО. Однако по своей природе ИО могут использоваться и устанавливаться в различных местах. </w:t>
      </w:r>
      <w:r w:rsidR="001717B0" w:rsidRPr="006866D6">
        <w:rPr>
          <w:rFonts w:ascii="Arial" w:hAnsi="Arial" w:cs="Arial"/>
          <w:color w:val="000000" w:themeColor="text1"/>
          <w:sz w:val="24"/>
          <w:szCs w:val="24"/>
        </w:rPr>
        <w:t xml:space="preserve">Настоящий стандарт </w:t>
      </w:r>
      <w:r w:rsidR="00D07431" w:rsidRPr="006866D6">
        <w:rPr>
          <w:rFonts w:ascii="Arial" w:hAnsi="Arial" w:cs="Arial"/>
          <w:color w:val="000000" w:themeColor="text1"/>
          <w:sz w:val="24"/>
          <w:szCs w:val="24"/>
        </w:rPr>
        <w:t xml:space="preserve">охватывает все жилые, коммерческие, легкие промышленные (см. </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23</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25</w:t>
      </w:r>
      <w:r w:rsidR="001717B0" w:rsidRPr="006866D6">
        <w:rPr>
          <w:rFonts w:ascii="Arial" w:hAnsi="Arial" w:cs="Arial"/>
          <w:color w:val="000000" w:themeColor="text1"/>
          <w:sz w:val="24"/>
          <w:szCs w:val="24"/>
        </w:rPr>
        <w:t>]</w:t>
      </w:r>
      <w:r w:rsidR="00D07431" w:rsidRPr="006866D6">
        <w:rPr>
          <w:rFonts w:ascii="Arial" w:hAnsi="Arial" w:cs="Arial"/>
          <w:color w:val="000000" w:themeColor="text1"/>
          <w:sz w:val="24"/>
          <w:szCs w:val="24"/>
        </w:rPr>
        <w:t>) и промышленные об</w:t>
      </w:r>
      <w:r w:rsidR="00FF664F" w:rsidRPr="006866D6">
        <w:rPr>
          <w:rFonts w:ascii="Arial" w:hAnsi="Arial" w:cs="Arial"/>
          <w:color w:val="000000" w:themeColor="text1"/>
          <w:sz w:val="24"/>
          <w:szCs w:val="24"/>
        </w:rPr>
        <w:t>ъекты</w:t>
      </w:r>
      <w:r w:rsidR="00D07431" w:rsidRPr="006866D6">
        <w:rPr>
          <w:rFonts w:ascii="Arial" w:hAnsi="Arial" w:cs="Arial"/>
          <w:color w:val="000000" w:themeColor="text1"/>
          <w:sz w:val="24"/>
          <w:szCs w:val="24"/>
        </w:rPr>
        <w:t xml:space="preserve"> (см. </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26</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28</w:t>
      </w:r>
      <w:r w:rsidR="001717B0" w:rsidRPr="006866D6">
        <w:rPr>
          <w:rFonts w:ascii="Arial" w:hAnsi="Arial" w:cs="Arial"/>
          <w:color w:val="000000" w:themeColor="text1"/>
          <w:sz w:val="24"/>
          <w:szCs w:val="24"/>
        </w:rPr>
        <w:t>]</w:t>
      </w:r>
      <w:r w:rsidR="00D07431" w:rsidRPr="006866D6">
        <w:rPr>
          <w:rFonts w:ascii="Arial" w:hAnsi="Arial" w:cs="Arial"/>
          <w:color w:val="000000" w:themeColor="text1"/>
          <w:sz w:val="24"/>
          <w:szCs w:val="24"/>
        </w:rPr>
        <w:t>) независимо от того, находится ли оборудование в помещении или на улице. Если производителем ИО не определена среда, в которой предполагается использовать ИО, то провод</w:t>
      </w:r>
      <w:r w:rsidR="001717B0" w:rsidRPr="006866D6">
        <w:rPr>
          <w:rFonts w:ascii="Arial" w:hAnsi="Arial" w:cs="Arial"/>
          <w:color w:val="000000" w:themeColor="text1"/>
          <w:sz w:val="24"/>
          <w:szCs w:val="24"/>
        </w:rPr>
        <w:t>ят</w:t>
      </w:r>
      <w:r w:rsidR="00D07431" w:rsidRPr="006866D6">
        <w:rPr>
          <w:rFonts w:ascii="Arial" w:hAnsi="Arial" w:cs="Arial"/>
          <w:color w:val="000000" w:themeColor="text1"/>
          <w:sz w:val="24"/>
          <w:szCs w:val="24"/>
        </w:rPr>
        <w:t xml:space="preserve"> самые строгие испытания на </w:t>
      </w:r>
      <w:proofErr w:type="spellStart"/>
      <w:r w:rsidR="00D07431" w:rsidRPr="006866D6">
        <w:rPr>
          <w:rFonts w:ascii="Arial" w:hAnsi="Arial" w:cs="Arial"/>
          <w:color w:val="000000" w:themeColor="text1"/>
          <w:sz w:val="24"/>
          <w:szCs w:val="24"/>
        </w:rPr>
        <w:t>помехоэмиссию</w:t>
      </w:r>
      <w:proofErr w:type="spellEnd"/>
      <w:r w:rsidR="00D07431" w:rsidRPr="006866D6">
        <w:rPr>
          <w:rFonts w:ascii="Arial" w:hAnsi="Arial" w:cs="Arial"/>
          <w:color w:val="000000" w:themeColor="text1"/>
          <w:sz w:val="24"/>
          <w:szCs w:val="24"/>
        </w:rPr>
        <w:t xml:space="preserve"> и помехоустойчивость (т.е. испытания с самыми низкими пределами </w:t>
      </w:r>
      <w:proofErr w:type="spellStart"/>
      <w:r w:rsidR="00D07431" w:rsidRPr="006866D6">
        <w:rPr>
          <w:rFonts w:ascii="Arial" w:hAnsi="Arial" w:cs="Arial"/>
          <w:color w:val="000000" w:themeColor="text1"/>
          <w:sz w:val="24"/>
          <w:szCs w:val="24"/>
        </w:rPr>
        <w:t>помехоэмиссии</w:t>
      </w:r>
      <w:proofErr w:type="spellEnd"/>
      <w:r w:rsidR="00D07431" w:rsidRPr="006866D6">
        <w:rPr>
          <w:rFonts w:ascii="Arial" w:hAnsi="Arial" w:cs="Arial"/>
          <w:color w:val="000000" w:themeColor="text1"/>
          <w:sz w:val="24"/>
          <w:szCs w:val="24"/>
        </w:rPr>
        <w:t xml:space="preserve"> и самыми высокими пределами помехоустойчивости).</w:t>
      </w:r>
    </w:p>
    <w:p w:rsidR="001717B0" w:rsidRPr="006866D6" w:rsidRDefault="001717B0" w:rsidP="007E4940">
      <w:pPr>
        <w:spacing w:after="0" w:line="360" w:lineRule="auto"/>
        <w:ind w:firstLine="709"/>
        <w:jc w:val="both"/>
        <w:rPr>
          <w:rFonts w:ascii="Arial" w:eastAsia="Arial" w:hAnsi="Arial" w:cs="Arial"/>
          <w:color w:val="000000" w:themeColor="text1"/>
          <w:sz w:val="20"/>
          <w:szCs w:val="20"/>
        </w:rPr>
      </w:pPr>
    </w:p>
    <w:p w:rsidR="00596E2C" w:rsidRPr="006866D6" w:rsidRDefault="00D07431" w:rsidP="001717B0">
      <w:pPr>
        <w:pStyle w:val="af1"/>
        <w:numPr>
          <w:ilvl w:val="0"/>
          <w:numId w:val="2"/>
        </w:numPr>
        <w:spacing w:after="0" w:line="360" w:lineRule="auto"/>
        <w:ind w:left="0" w:firstLine="709"/>
        <w:jc w:val="both"/>
        <w:rPr>
          <w:rFonts w:ascii="Arial" w:hAnsi="Arial" w:cs="Arial"/>
          <w:b/>
          <w:bCs/>
          <w:color w:val="000000" w:themeColor="text1"/>
          <w:sz w:val="28"/>
          <w:szCs w:val="28"/>
        </w:rPr>
      </w:pPr>
      <w:r w:rsidRPr="006866D6">
        <w:rPr>
          <w:rFonts w:ascii="Arial" w:hAnsi="Arial" w:cs="Arial"/>
          <w:b/>
          <w:bCs/>
          <w:color w:val="000000" w:themeColor="text1"/>
          <w:sz w:val="28"/>
          <w:szCs w:val="28"/>
        </w:rPr>
        <w:t>Требования к помехоустойчивости</w:t>
      </w:r>
    </w:p>
    <w:p w:rsidR="001717B0" w:rsidRPr="00243BE3" w:rsidRDefault="001717B0" w:rsidP="001717B0">
      <w:pPr>
        <w:pStyle w:val="af1"/>
        <w:spacing w:after="0" w:line="360" w:lineRule="auto"/>
        <w:ind w:left="0" w:firstLine="709"/>
        <w:jc w:val="both"/>
        <w:rPr>
          <w:rFonts w:ascii="Arial" w:hAnsi="Arial" w:cs="Arial"/>
          <w:b/>
          <w:bCs/>
          <w:color w:val="000000" w:themeColor="text1"/>
          <w:sz w:val="8"/>
          <w:szCs w:val="8"/>
        </w:rPr>
      </w:pPr>
    </w:p>
    <w:p w:rsidR="00D07431" w:rsidRPr="006866D6" w:rsidRDefault="00D07431" w:rsidP="001717B0">
      <w:pPr>
        <w:pStyle w:val="4"/>
        <w:keepNext w:val="0"/>
        <w:widowControl w:val="0"/>
        <w:tabs>
          <w:tab w:val="left" w:pos="739"/>
        </w:tabs>
        <w:spacing w:before="0" w:after="0" w:line="360" w:lineRule="auto"/>
        <w:rPr>
          <w:rFonts w:ascii="Arial" w:hAnsi="Arial" w:cs="Arial"/>
          <w:b w:val="0"/>
          <w:color w:val="000000" w:themeColor="text1"/>
          <w:sz w:val="24"/>
          <w:szCs w:val="24"/>
        </w:rPr>
      </w:pPr>
      <w:r w:rsidRPr="006866D6">
        <w:rPr>
          <w:rFonts w:ascii="Arial" w:hAnsi="Arial" w:cs="Arial"/>
          <w:color w:val="000000" w:themeColor="text1"/>
          <w:sz w:val="24"/>
          <w:szCs w:val="24"/>
        </w:rPr>
        <w:t>5.1 Общие положения</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t>В дополнение к нормальным средам ЭМС для всех типов ИО в рамках стандартов</w:t>
      </w:r>
      <w:r w:rsidR="006866D6" w:rsidRPr="006866D6">
        <w:rPr>
          <w:rFonts w:ascii="Arial" w:hAnsi="Arial" w:cs="Arial"/>
          <w:color w:val="000000" w:themeColor="text1"/>
          <w:sz w:val="24"/>
          <w:szCs w:val="24"/>
        </w:rPr>
        <w:t xml:space="preserve"> </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23</w:t>
      </w:r>
      <w:r w:rsidR="001717B0" w:rsidRPr="006866D6">
        <w:rPr>
          <w:rFonts w:ascii="Arial" w:hAnsi="Arial" w:cs="Arial"/>
          <w:color w:val="000000" w:themeColor="text1"/>
          <w:sz w:val="24"/>
          <w:szCs w:val="24"/>
        </w:rPr>
        <w:t>]-[</w:t>
      </w:r>
      <w:r w:rsidR="006866D6" w:rsidRPr="006866D6">
        <w:rPr>
          <w:rFonts w:ascii="Arial" w:hAnsi="Arial" w:cs="Arial"/>
          <w:color w:val="000000" w:themeColor="text1"/>
          <w:sz w:val="24"/>
          <w:szCs w:val="24"/>
        </w:rPr>
        <w:t>28</w:t>
      </w:r>
      <w:r w:rsidR="001717B0" w:rsidRPr="006866D6">
        <w:rPr>
          <w:rFonts w:ascii="Arial" w:hAnsi="Arial" w:cs="Arial"/>
          <w:color w:val="000000" w:themeColor="text1"/>
          <w:sz w:val="24"/>
          <w:szCs w:val="24"/>
        </w:rPr>
        <w:t>]</w:t>
      </w:r>
      <w:r w:rsidRPr="006866D6">
        <w:rPr>
          <w:rFonts w:ascii="Arial" w:hAnsi="Arial" w:cs="Arial"/>
          <w:color w:val="000000" w:themeColor="text1"/>
          <w:sz w:val="24"/>
          <w:szCs w:val="24"/>
        </w:rPr>
        <w:t>, конкретн</w:t>
      </w:r>
      <w:r w:rsidR="001717B0" w:rsidRPr="006866D6">
        <w:rPr>
          <w:rFonts w:ascii="Arial" w:hAnsi="Arial" w:cs="Arial"/>
          <w:color w:val="000000" w:themeColor="text1"/>
          <w:sz w:val="24"/>
          <w:szCs w:val="24"/>
        </w:rPr>
        <w:t>о</w:t>
      </w:r>
      <w:r w:rsidRPr="006866D6">
        <w:rPr>
          <w:rFonts w:ascii="Arial" w:hAnsi="Arial" w:cs="Arial"/>
          <w:color w:val="000000" w:themeColor="text1"/>
          <w:sz w:val="24"/>
          <w:szCs w:val="24"/>
        </w:rPr>
        <w:t xml:space="preserve">е ИО в области действия настоящего </w:t>
      </w:r>
      <w:r w:rsidR="001717B0" w:rsidRPr="006866D6">
        <w:rPr>
          <w:rFonts w:ascii="Arial" w:hAnsi="Arial" w:cs="Arial"/>
          <w:color w:val="000000" w:themeColor="text1"/>
          <w:sz w:val="24"/>
          <w:szCs w:val="24"/>
        </w:rPr>
        <w:t xml:space="preserve">стандарта </w:t>
      </w:r>
      <w:r w:rsidRPr="006866D6">
        <w:rPr>
          <w:rFonts w:ascii="Arial" w:hAnsi="Arial" w:cs="Arial"/>
          <w:color w:val="000000" w:themeColor="text1"/>
          <w:sz w:val="24"/>
          <w:szCs w:val="24"/>
        </w:rPr>
        <w:t>имеют выделенный порт (порт ЭПЭ) для подключения к электромобилям (см. рисунок 1).</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lastRenderedPageBreak/>
        <w:t>Испытания провод</w:t>
      </w:r>
      <w:r w:rsidR="001717B0" w:rsidRPr="006866D6">
        <w:rPr>
          <w:rFonts w:ascii="Arial" w:hAnsi="Arial" w:cs="Arial"/>
          <w:color w:val="000000" w:themeColor="text1"/>
          <w:sz w:val="24"/>
          <w:szCs w:val="24"/>
        </w:rPr>
        <w:t>ят</w:t>
      </w:r>
      <w:r w:rsidRPr="006866D6">
        <w:rPr>
          <w:rFonts w:ascii="Arial" w:hAnsi="Arial" w:cs="Arial"/>
          <w:color w:val="000000" w:themeColor="text1"/>
          <w:sz w:val="24"/>
          <w:szCs w:val="24"/>
        </w:rPr>
        <w:t xml:space="preserve"> в соответствии с </w:t>
      </w:r>
      <w:r w:rsidR="001717B0" w:rsidRPr="006866D6">
        <w:rPr>
          <w:rFonts w:ascii="Arial" w:hAnsi="Arial" w:cs="Arial"/>
          <w:color w:val="000000" w:themeColor="text1"/>
          <w:sz w:val="24"/>
          <w:szCs w:val="24"/>
        </w:rPr>
        <w:t>т</w:t>
      </w:r>
      <w:r w:rsidR="00C33951" w:rsidRPr="006866D6">
        <w:rPr>
          <w:rFonts w:ascii="Arial" w:hAnsi="Arial" w:cs="Arial"/>
          <w:color w:val="000000" w:themeColor="text1"/>
          <w:sz w:val="24"/>
          <w:szCs w:val="24"/>
        </w:rPr>
        <w:t>аблицами 1-4</w:t>
      </w:r>
      <w:hyperlink w:anchor="_bookmark18" w:history="1">
        <w:r w:rsidRPr="006866D6">
          <w:rPr>
            <w:rFonts w:ascii="Arial" w:hAnsi="Arial" w:cs="Arial"/>
            <w:color w:val="000000" w:themeColor="text1"/>
            <w:sz w:val="24"/>
            <w:szCs w:val="24"/>
          </w:rPr>
          <w:t>,</w:t>
        </w:r>
      </w:hyperlink>
      <w:r w:rsidRPr="006866D6">
        <w:rPr>
          <w:rFonts w:ascii="Arial" w:hAnsi="Arial" w:cs="Arial"/>
          <w:color w:val="000000" w:themeColor="text1"/>
          <w:sz w:val="24"/>
          <w:szCs w:val="24"/>
        </w:rPr>
        <w:t xml:space="preserve"> в зависимости от</w:t>
      </w:r>
      <w:hyperlink w:anchor="_bookmark19" w:history="1">
        <w:r w:rsidRPr="006866D6">
          <w:rPr>
            <w:rFonts w:ascii="Arial" w:hAnsi="Arial" w:cs="Arial"/>
            <w:color w:val="000000" w:themeColor="text1"/>
            <w:sz w:val="24"/>
            <w:szCs w:val="24"/>
          </w:rPr>
          <w:t xml:space="preserve"> ситуации</w:t>
        </w:r>
      </w:hyperlink>
      <w:r w:rsidRPr="006866D6">
        <w:rPr>
          <w:rFonts w:ascii="Arial" w:hAnsi="Arial" w:cs="Arial"/>
          <w:color w:val="000000" w:themeColor="text1"/>
          <w:sz w:val="24"/>
          <w:szCs w:val="24"/>
        </w:rPr>
        <w:t xml:space="preserve">, типа ИО и среды, в которой оно должно работать (см. </w:t>
      </w:r>
      <w:hyperlink w:anchor="_bookmark14" w:history="1">
        <w:r w:rsidRPr="006866D6">
          <w:rPr>
            <w:rFonts w:ascii="Arial" w:hAnsi="Arial" w:cs="Arial"/>
            <w:color w:val="000000" w:themeColor="text1"/>
            <w:sz w:val="24"/>
            <w:szCs w:val="24"/>
          </w:rPr>
          <w:t xml:space="preserve"> 4.4.4</w:t>
        </w:r>
      </w:hyperlink>
      <w:r w:rsidRPr="006866D6">
        <w:rPr>
          <w:rFonts w:ascii="Arial" w:hAnsi="Arial" w:cs="Arial"/>
          <w:color w:val="000000" w:themeColor="text1"/>
          <w:sz w:val="24"/>
          <w:szCs w:val="24"/>
        </w:rPr>
        <w:t>).</w:t>
      </w:r>
    </w:p>
    <w:p w:rsidR="00D07431" w:rsidRPr="006866D6" w:rsidRDefault="00D07431" w:rsidP="00D07431">
      <w:pPr>
        <w:pStyle w:val="a3"/>
        <w:spacing w:after="0" w:line="360" w:lineRule="auto"/>
        <w:ind w:firstLine="680"/>
        <w:jc w:val="both"/>
        <w:rPr>
          <w:rFonts w:ascii="Arial" w:hAnsi="Arial" w:cs="Arial"/>
          <w:color w:val="000000" w:themeColor="text1"/>
          <w:sz w:val="24"/>
          <w:szCs w:val="24"/>
        </w:rPr>
      </w:pPr>
      <w:bookmarkStart w:id="8" w:name="Tables"/>
      <w:bookmarkEnd w:id="8"/>
      <w:r w:rsidRPr="006866D6">
        <w:rPr>
          <w:rFonts w:ascii="Arial" w:hAnsi="Arial" w:cs="Arial"/>
          <w:color w:val="000000" w:themeColor="text1"/>
          <w:sz w:val="24"/>
          <w:szCs w:val="24"/>
        </w:rPr>
        <w:t xml:space="preserve">Все встроенные в кабели устройства управления и защиты (IC-CPD) и прочее портативное оборудование должны соответствовать требованиям к помехоустойчивости для сред, отличных от жилых, определенных в </w:t>
      </w:r>
      <w:r w:rsidR="00C33951" w:rsidRPr="006866D6">
        <w:rPr>
          <w:rFonts w:ascii="Arial" w:hAnsi="Arial" w:cs="Arial"/>
          <w:color w:val="000000" w:themeColor="text1"/>
          <w:sz w:val="24"/>
          <w:szCs w:val="24"/>
        </w:rPr>
        <w:t>т</w:t>
      </w:r>
      <w:r w:rsidR="00794EC3" w:rsidRPr="006866D6">
        <w:rPr>
          <w:rFonts w:ascii="Arial" w:hAnsi="Arial" w:cs="Arial"/>
          <w:color w:val="000000" w:themeColor="text1"/>
          <w:sz w:val="24"/>
          <w:szCs w:val="24"/>
        </w:rPr>
        <w:t>аб</w:t>
      </w:r>
      <w:r w:rsidRPr="006866D6">
        <w:rPr>
          <w:rFonts w:ascii="Arial" w:hAnsi="Arial" w:cs="Arial"/>
          <w:color w:val="000000" w:themeColor="text1"/>
          <w:sz w:val="24"/>
          <w:szCs w:val="24"/>
        </w:rPr>
        <w:t xml:space="preserve">лице 1 или </w:t>
      </w:r>
      <w:r w:rsidR="00C33951" w:rsidRPr="006866D6">
        <w:rPr>
          <w:rFonts w:ascii="Arial" w:hAnsi="Arial" w:cs="Arial"/>
          <w:color w:val="000000" w:themeColor="text1"/>
          <w:sz w:val="24"/>
          <w:szCs w:val="24"/>
        </w:rPr>
        <w:t>т</w:t>
      </w:r>
      <w:r w:rsidR="00794EC3" w:rsidRPr="006866D6">
        <w:rPr>
          <w:rFonts w:ascii="Arial" w:hAnsi="Arial" w:cs="Arial"/>
          <w:color w:val="000000" w:themeColor="text1"/>
          <w:sz w:val="24"/>
          <w:szCs w:val="24"/>
        </w:rPr>
        <w:t>аб</w:t>
      </w:r>
      <w:r w:rsidRPr="006866D6">
        <w:rPr>
          <w:rFonts w:ascii="Arial" w:hAnsi="Arial" w:cs="Arial"/>
          <w:color w:val="000000" w:themeColor="text1"/>
          <w:sz w:val="24"/>
          <w:szCs w:val="24"/>
        </w:rPr>
        <w:t>лице 3.</w:t>
      </w:r>
    </w:p>
    <w:p w:rsidR="00FF6944" w:rsidRPr="006866D6" w:rsidRDefault="00FF6944" w:rsidP="00FF6944">
      <w:pPr>
        <w:pStyle w:val="4"/>
        <w:keepNext w:val="0"/>
        <w:widowControl w:val="0"/>
        <w:numPr>
          <w:ilvl w:val="1"/>
          <w:numId w:val="8"/>
        </w:numPr>
        <w:tabs>
          <w:tab w:val="left" w:pos="739"/>
        </w:tabs>
        <w:spacing w:before="0" w:after="0" w:line="360" w:lineRule="auto"/>
        <w:ind w:firstLine="709"/>
        <w:rPr>
          <w:rFonts w:ascii="Arial" w:hAnsi="Arial" w:cs="Arial"/>
          <w:b w:val="0"/>
          <w:color w:val="000000" w:themeColor="text1"/>
          <w:sz w:val="24"/>
          <w:szCs w:val="24"/>
        </w:rPr>
      </w:pPr>
      <w:r w:rsidRPr="006866D6">
        <w:rPr>
          <w:rFonts w:ascii="Arial" w:hAnsi="Arial" w:cs="Arial"/>
          <w:color w:val="000000" w:themeColor="text1"/>
          <w:sz w:val="24"/>
          <w:szCs w:val="24"/>
        </w:rPr>
        <w:t>Эксплуатационные показатели</w:t>
      </w:r>
    </w:p>
    <w:p w:rsidR="00FF6944" w:rsidRPr="006866D6" w:rsidRDefault="00FF6944" w:rsidP="00FF6944">
      <w:pPr>
        <w:pStyle w:val="4"/>
        <w:keepNext w:val="0"/>
        <w:widowControl w:val="0"/>
        <w:numPr>
          <w:ilvl w:val="2"/>
          <w:numId w:val="8"/>
        </w:numPr>
        <w:tabs>
          <w:tab w:val="left" w:pos="967"/>
        </w:tabs>
        <w:spacing w:before="0" w:after="0" w:line="360" w:lineRule="auto"/>
        <w:ind w:firstLine="680"/>
        <w:rPr>
          <w:rFonts w:ascii="Arial" w:hAnsi="Arial" w:cs="Arial"/>
          <w:b w:val="0"/>
          <w:color w:val="000000" w:themeColor="text1"/>
          <w:sz w:val="24"/>
          <w:szCs w:val="24"/>
        </w:rPr>
      </w:pPr>
      <w:bookmarkStart w:id="9" w:name="5.2.1_General"/>
      <w:bookmarkEnd w:id="9"/>
      <w:r w:rsidRPr="006866D6">
        <w:rPr>
          <w:rFonts w:ascii="Arial" w:hAnsi="Arial" w:cs="Arial"/>
          <w:color w:val="000000" w:themeColor="text1"/>
          <w:sz w:val="24"/>
          <w:szCs w:val="24"/>
        </w:rPr>
        <w:t>Общие положения</w:t>
      </w:r>
    </w:p>
    <w:p w:rsidR="00FF6944" w:rsidRPr="006866D6" w:rsidRDefault="00FF6944" w:rsidP="00FF6944">
      <w:pPr>
        <w:pStyle w:val="a3"/>
        <w:spacing w:after="0" w:line="360" w:lineRule="auto"/>
        <w:ind w:firstLine="680"/>
        <w:jc w:val="both"/>
        <w:rPr>
          <w:rFonts w:ascii="Arial" w:hAnsi="Arial" w:cs="Arial"/>
          <w:color w:val="000000" w:themeColor="text1"/>
          <w:sz w:val="24"/>
          <w:szCs w:val="24"/>
        </w:rPr>
      </w:pPr>
      <w:r w:rsidRPr="006866D6">
        <w:rPr>
          <w:rFonts w:ascii="Arial" w:hAnsi="Arial" w:cs="Arial"/>
          <w:color w:val="000000" w:themeColor="text1"/>
          <w:sz w:val="24"/>
          <w:szCs w:val="24"/>
        </w:rPr>
        <w:t xml:space="preserve">После </w:t>
      </w:r>
      <w:r w:rsidR="001D2ED3" w:rsidRPr="006866D6">
        <w:rPr>
          <w:rFonts w:ascii="Arial" w:hAnsi="Arial" w:cs="Arial"/>
          <w:color w:val="000000" w:themeColor="text1"/>
          <w:sz w:val="24"/>
          <w:szCs w:val="24"/>
        </w:rPr>
        <w:t xml:space="preserve">проведения </w:t>
      </w:r>
      <w:r w:rsidRPr="006866D6">
        <w:rPr>
          <w:rFonts w:ascii="Arial" w:hAnsi="Arial" w:cs="Arial"/>
          <w:color w:val="000000" w:themeColor="text1"/>
          <w:sz w:val="24"/>
          <w:szCs w:val="24"/>
        </w:rPr>
        <w:t>испытаний, определенных настоящ</w:t>
      </w:r>
      <w:r w:rsidR="001D2ED3" w:rsidRPr="006866D6">
        <w:rPr>
          <w:rFonts w:ascii="Arial" w:hAnsi="Arial" w:cs="Arial"/>
          <w:color w:val="000000" w:themeColor="text1"/>
          <w:sz w:val="24"/>
          <w:szCs w:val="24"/>
        </w:rPr>
        <w:t>и</w:t>
      </w:r>
      <w:r w:rsidRPr="006866D6">
        <w:rPr>
          <w:rFonts w:ascii="Arial" w:hAnsi="Arial" w:cs="Arial"/>
          <w:color w:val="000000" w:themeColor="text1"/>
          <w:sz w:val="24"/>
          <w:szCs w:val="24"/>
        </w:rPr>
        <w:t xml:space="preserve">м </w:t>
      </w:r>
      <w:r w:rsidR="001D2ED3" w:rsidRPr="006866D6">
        <w:rPr>
          <w:rFonts w:ascii="Arial" w:hAnsi="Arial" w:cs="Arial"/>
          <w:color w:val="000000" w:themeColor="text1"/>
          <w:sz w:val="24"/>
          <w:szCs w:val="24"/>
        </w:rPr>
        <w:t>стандартом</w:t>
      </w:r>
      <w:r w:rsidRPr="006866D6">
        <w:rPr>
          <w:rFonts w:ascii="Arial" w:hAnsi="Arial" w:cs="Arial"/>
          <w:color w:val="000000" w:themeColor="text1"/>
          <w:sz w:val="24"/>
          <w:szCs w:val="24"/>
        </w:rPr>
        <w:t xml:space="preserve">, безопасность ИО должна сохраняться. </w:t>
      </w:r>
      <w:r w:rsidR="001D2ED3" w:rsidRPr="006866D6">
        <w:rPr>
          <w:rFonts w:ascii="Arial" w:hAnsi="Arial" w:cs="Arial"/>
          <w:color w:val="000000" w:themeColor="text1"/>
          <w:sz w:val="24"/>
          <w:szCs w:val="24"/>
        </w:rPr>
        <w:t xml:space="preserve">Дальнейшие действия </w:t>
      </w:r>
      <w:r w:rsidR="006866D6">
        <w:rPr>
          <w:rFonts w:ascii="Arial" w:hAnsi="Arial" w:cs="Arial"/>
          <w:color w:val="000000" w:themeColor="text1"/>
          <w:sz w:val="24"/>
          <w:szCs w:val="24"/>
        </w:rPr>
        <w:t>выполняют в соответствии с</w:t>
      </w:r>
      <w:r w:rsidR="001D2ED3" w:rsidRPr="006866D6">
        <w:rPr>
          <w:rFonts w:ascii="Arial" w:hAnsi="Arial" w:cs="Arial"/>
          <w:color w:val="000000" w:themeColor="text1"/>
          <w:sz w:val="24"/>
          <w:szCs w:val="24"/>
        </w:rPr>
        <w:t xml:space="preserve"> [1] (AC и DC).</w:t>
      </w:r>
    </w:p>
    <w:p w:rsidR="00FF6944" w:rsidRPr="00784742"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Существуют разные эксплуатационные показатели в зависимости от режима зарядки ИО, особенно для режим</w:t>
      </w:r>
      <w:r w:rsidR="001D2ED3">
        <w:rPr>
          <w:rFonts w:ascii="Arial" w:hAnsi="Arial" w:cs="Arial"/>
          <w:sz w:val="24"/>
          <w:szCs w:val="24"/>
        </w:rPr>
        <w:t>ов</w:t>
      </w:r>
      <w:r w:rsidRPr="00784742">
        <w:rPr>
          <w:rFonts w:ascii="Arial" w:hAnsi="Arial" w:cs="Arial"/>
          <w:sz w:val="24"/>
          <w:szCs w:val="24"/>
        </w:rPr>
        <w:t xml:space="preserve"> 2</w:t>
      </w:r>
      <w:r w:rsidR="001D2ED3">
        <w:rPr>
          <w:rFonts w:ascii="Arial" w:hAnsi="Arial" w:cs="Arial"/>
          <w:sz w:val="24"/>
          <w:szCs w:val="24"/>
        </w:rPr>
        <w:t>-4</w:t>
      </w:r>
      <w:r w:rsidRPr="00784742">
        <w:rPr>
          <w:rFonts w:ascii="Arial" w:hAnsi="Arial" w:cs="Arial"/>
          <w:sz w:val="24"/>
          <w:szCs w:val="24"/>
        </w:rPr>
        <w:t>.</w:t>
      </w:r>
    </w:p>
    <w:p w:rsidR="00FF6944" w:rsidRPr="00784742"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При скачках напряжения (</w:t>
      </w:r>
      <w:r w:rsidR="00F91D1F">
        <w:rPr>
          <w:rFonts w:ascii="Arial" w:hAnsi="Arial" w:cs="Arial"/>
          <w:sz w:val="24"/>
          <w:szCs w:val="24"/>
        </w:rPr>
        <w:t xml:space="preserve">см. ГОСТ </w:t>
      </w:r>
      <w:r w:rsidR="00F91D1F">
        <w:rPr>
          <w:rFonts w:ascii="Arial" w:hAnsi="Arial" w:cs="Arial"/>
          <w:sz w:val="24"/>
          <w:szCs w:val="24"/>
          <w:lang w:val="en-US"/>
        </w:rPr>
        <w:t>IEC</w:t>
      </w:r>
      <w:r w:rsidRPr="00784742">
        <w:rPr>
          <w:rFonts w:ascii="Arial" w:hAnsi="Arial" w:cs="Arial"/>
          <w:sz w:val="24"/>
          <w:szCs w:val="24"/>
        </w:rPr>
        <w:t xml:space="preserve"> 61000-4-5) в порте входного питания измеряют амплитуду переходного процесса на </w:t>
      </w:r>
      <w:r w:rsidR="00F11D32" w:rsidRPr="00784742">
        <w:rPr>
          <w:rFonts w:ascii="Arial" w:hAnsi="Arial" w:cs="Arial"/>
          <w:sz w:val="24"/>
          <w:szCs w:val="24"/>
        </w:rPr>
        <w:t xml:space="preserve">порте </w:t>
      </w:r>
      <w:r w:rsidRPr="00784742">
        <w:rPr>
          <w:rFonts w:ascii="Arial" w:hAnsi="Arial" w:cs="Arial"/>
          <w:sz w:val="24"/>
          <w:szCs w:val="24"/>
        </w:rPr>
        <w:t>ЭПЭ</w:t>
      </w:r>
      <w:r w:rsidR="00F91D1F" w:rsidRPr="00F91D1F">
        <w:rPr>
          <w:rFonts w:ascii="Arial" w:hAnsi="Arial" w:cs="Arial"/>
          <w:sz w:val="24"/>
          <w:szCs w:val="24"/>
        </w:rPr>
        <w:t xml:space="preserve"> </w:t>
      </w:r>
      <w:r w:rsidRPr="00784742">
        <w:rPr>
          <w:rFonts w:ascii="Arial" w:hAnsi="Arial" w:cs="Arial"/>
          <w:sz w:val="24"/>
          <w:szCs w:val="24"/>
        </w:rPr>
        <w:t>при подаче постоянного тока. Это измерение выполняют в соответс</w:t>
      </w:r>
      <w:r>
        <w:rPr>
          <w:rFonts w:ascii="Arial" w:hAnsi="Arial" w:cs="Arial"/>
          <w:sz w:val="24"/>
          <w:szCs w:val="24"/>
        </w:rPr>
        <w:t>твии с условиями, описанными в п</w:t>
      </w:r>
      <w:r w:rsidRPr="00784742">
        <w:rPr>
          <w:rFonts w:ascii="Arial" w:hAnsi="Arial" w:cs="Arial"/>
          <w:sz w:val="24"/>
          <w:szCs w:val="24"/>
        </w:rPr>
        <w:t xml:space="preserve">риложении E. Требования </w:t>
      </w:r>
      <w:hyperlink w:anchor="_bookmark85" w:history="1">
        <w:r w:rsidRPr="00784742">
          <w:rPr>
            <w:rFonts w:ascii="Arial" w:hAnsi="Arial" w:cs="Arial"/>
            <w:sz w:val="24"/>
            <w:szCs w:val="24"/>
          </w:rPr>
          <w:t>рисунка E.1</w:t>
        </w:r>
      </w:hyperlink>
      <w:r w:rsidRPr="00784742">
        <w:rPr>
          <w:rFonts w:ascii="Arial" w:hAnsi="Arial" w:cs="Arial"/>
          <w:sz w:val="24"/>
          <w:szCs w:val="24"/>
        </w:rPr>
        <w:t xml:space="preserve"> должны соблюдаться.</w:t>
      </w:r>
    </w:p>
    <w:p w:rsidR="00FF6944" w:rsidRPr="00F91D1F"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При наличии замеров и расчетов, эксплуатационные показатели определяют в соответствии с применимыми стандартами на продукцию</w:t>
      </w:r>
      <w:r w:rsidR="00F91D1F">
        <w:rPr>
          <w:rFonts w:ascii="Arial" w:hAnsi="Arial" w:cs="Arial"/>
          <w:sz w:val="24"/>
          <w:szCs w:val="24"/>
        </w:rPr>
        <w:t>.</w:t>
      </w:r>
    </w:p>
    <w:p w:rsidR="00FF6944" w:rsidRPr="00784742"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Если устройства защиты от остаточных токов включены в ИО, они должны отвечать требованиям стандартов на продукцию.</w:t>
      </w:r>
    </w:p>
    <w:p w:rsidR="00FF6944" w:rsidRPr="00784742"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 xml:space="preserve">Функциональное описание и определение эксплуатационных показателей </w:t>
      </w:r>
      <w:proofErr w:type="gramStart"/>
      <w:r w:rsidRPr="00784742">
        <w:rPr>
          <w:rFonts w:ascii="Arial" w:hAnsi="Arial" w:cs="Arial"/>
          <w:sz w:val="24"/>
          <w:szCs w:val="24"/>
        </w:rPr>
        <w:t>во время</w:t>
      </w:r>
      <w:proofErr w:type="gramEnd"/>
      <w:r w:rsidRPr="00784742">
        <w:rPr>
          <w:rFonts w:ascii="Arial" w:hAnsi="Arial" w:cs="Arial"/>
          <w:sz w:val="24"/>
          <w:szCs w:val="24"/>
        </w:rPr>
        <w:t xml:space="preserve"> или </w:t>
      </w:r>
      <w:r w:rsidR="006866D6">
        <w:rPr>
          <w:rFonts w:ascii="Arial" w:hAnsi="Arial" w:cs="Arial"/>
          <w:sz w:val="24"/>
          <w:szCs w:val="24"/>
        </w:rPr>
        <w:t>после проведения</w:t>
      </w:r>
      <w:r w:rsidRPr="00784742">
        <w:rPr>
          <w:rFonts w:ascii="Arial" w:hAnsi="Arial" w:cs="Arial"/>
          <w:sz w:val="24"/>
          <w:szCs w:val="24"/>
        </w:rPr>
        <w:t xml:space="preserve"> испытаний на электромагнитную совместимость должны </w:t>
      </w:r>
      <w:r w:rsidR="00F91D1F">
        <w:rPr>
          <w:rFonts w:ascii="Arial" w:hAnsi="Arial" w:cs="Arial"/>
          <w:sz w:val="24"/>
          <w:szCs w:val="24"/>
        </w:rPr>
        <w:t xml:space="preserve">быть </w:t>
      </w:r>
      <w:r w:rsidRPr="00784742">
        <w:rPr>
          <w:rFonts w:ascii="Arial" w:hAnsi="Arial" w:cs="Arial"/>
          <w:sz w:val="24"/>
          <w:szCs w:val="24"/>
        </w:rPr>
        <w:t>предоставл</w:t>
      </w:r>
      <w:r w:rsidR="00F91D1F">
        <w:rPr>
          <w:rFonts w:ascii="Arial" w:hAnsi="Arial" w:cs="Arial"/>
          <w:sz w:val="24"/>
          <w:szCs w:val="24"/>
        </w:rPr>
        <w:t>ены</w:t>
      </w:r>
      <w:r w:rsidRPr="00784742">
        <w:rPr>
          <w:rFonts w:ascii="Arial" w:hAnsi="Arial" w:cs="Arial"/>
          <w:sz w:val="24"/>
          <w:szCs w:val="24"/>
        </w:rPr>
        <w:t xml:space="preserve"> изготовителем ИО и указ</w:t>
      </w:r>
      <w:r w:rsidR="00F91D1F">
        <w:rPr>
          <w:rFonts w:ascii="Arial" w:hAnsi="Arial" w:cs="Arial"/>
          <w:sz w:val="24"/>
          <w:szCs w:val="24"/>
        </w:rPr>
        <w:t>аны</w:t>
      </w:r>
      <w:r w:rsidRPr="00784742">
        <w:rPr>
          <w:rFonts w:ascii="Arial" w:hAnsi="Arial" w:cs="Arial"/>
          <w:sz w:val="24"/>
          <w:szCs w:val="24"/>
        </w:rPr>
        <w:t xml:space="preserve"> в протоколе испытаний на основе следующих критериев.</w:t>
      </w:r>
    </w:p>
    <w:p w:rsidR="00FF6944" w:rsidRPr="00784742" w:rsidRDefault="00FF6944" w:rsidP="00FF6944">
      <w:pPr>
        <w:pStyle w:val="4"/>
        <w:keepNext w:val="0"/>
        <w:widowControl w:val="0"/>
        <w:numPr>
          <w:ilvl w:val="2"/>
          <w:numId w:val="8"/>
        </w:numPr>
        <w:tabs>
          <w:tab w:val="left" w:pos="966"/>
        </w:tabs>
        <w:spacing w:before="0" w:after="0" w:line="360" w:lineRule="auto"/>
        <w:ind w:firstLine="680"/>
        <w:rPr>
          <w:rFonts w:ascii="Arial" w:hAnsi="Arial" w:cs="Arial"/>
          <w:b w:val="0"/>
          <w:sz w:val="24"/>
          <w:szCs w:val="24"/>
        </w:rPr>
      </w:pPr>
      <w:bookmarkStart w:id="10" w:name="5.2.2_Performance_criteria_A"/>
      <w:bookmarkEnd w:id="10"/>
      <w:r w:rsidRPr="00784742">
        <w:rPr>
          <w:rFonts w:ascii="Arial" w:hAnsi="Arial" w:cs="Arial"/>
          <w:sz w:val="24"/>
          <w:szCs w:val="24"/>
        </w:rPr>
        <w:t>Эксплуатационные показатели А</w:t>
      </w:r>
    </w:p>
    <w:p w:rsidR="00FF6944" w:rsidRPr="00784742" w:rsidRDefault="00FF6944" w:rsidP="00FF6944">
      <w:pPr>
        <w:pStyle w:val="a3"/>
        <w:spacing w:after="0" w:line="360" w:lineRule="auto"/>
        <w:ind w:firstLine="680"/>
        <w:jc w:val="both"/>
        <w:rPr>
          <w:rFonts w:ascii="Arial" w:hAnsi="Arial" w:cs="Arial"/>
          <w:sz w:val="24"/>
          <w:szCs w:val="24"/>
        </w:rPr>
      </w:pPr>
      <w:r w:rsidRPr="00784742">
        <w:rPr>
          <w:rFonts w:ascii="Arial" w:hAnsi="Arial" w:cs="Arial"/>
          <w:sz w:val="24"/>
          <w:szCs w:val="24"/>
        </w:rPr>
        <w:t>ИО должно продолжать работать с учетом допустимых отклонений</w:t>
      </w:r>
      <w:r w:rsidR="0025651C">
        <w:rPr>
          <w:rFonts w:ascii="Arial" w:hAnsi="Arial" w:cs="Arial"/>
          <w:sz w:val="24"/>
          <w:szCs w:val="24"/>
        </w:rPr>
        <w:t xml:space="preserve">, определенных изготовителем </w:t>
      </w:r>
      <w:proofErr w:type="gramStart"/>
      <w:r w:rsidR="0025651C">
        <w:rPr>
          <w:rFonts w:ascii="Arial" w:hAnsi="Arial" w:cs="Arial"/>
          <w:sz w:val="24"/>
          <w:szCs w:val="24"/>
        </w:rPr>
        <w:t xml:space="preserve">во </w:t>
      </w:r>
      <w:r w:rsidRPr="00784742">
        <w:rPr>
          <w:rFonts w:ascii="Arial" w:hAnsi="Arial" w:cs="Arial"/>
          <w:sz w:val="24"/>
          <w:szCs w:val="24"/>
        </w:rPr>
        <w:t>время</w:t>
      </w:r>
      <w:proofErr w:type="gramEnd"/>
      <w:r w:rsidRPr="00784742">
        <w:rPr>
          <w:rFonts w:ascii="Arial" w:hAnsi="Arial" w:cs="Arial"/>
          <w:sz w:val="24"/>
          <w:szCs w:val="24"/>
        </w:rPr>
        <w:t xml:space="preserve"> и после проведения соответствующих испытаний. ИО не должно изменять состояние, в котором работает (т.е. зарядка должна продолжаться, если устройство находится в режиме зарядки, и </w:t>
      </w:r>
      <w:r w:rsidR="006866D6">
        <w:rPr>
          <w:rFonts w:ascii="Arial" w:hAnsi="Arial" w:cs="Arial"/>
          <w:sz w:val="24"/>
          <w:szCs w:val="24"/>
        </w:rPr>
        <w:t>устройство</w:t>
      </w:r>
      <w:r w:rsidR="00F11D32">
        <w:rPr>
          <w:rFonts w:ascii="Arial" w:hAnsi="Arial" w:cs="Arial"/>
          <w:sz w:val="24"/>
          <w:szCs w:val="24"/>
        </w:rPr>
        <w:t xml:space="preserve"> </w:t>
      </w:r>
      <w:r w:rsidRPr="00784742">
        <w:rPr>
          <w:rFonts w:ascii="Arial" w:hAnsi="Arial" w:cs="Arial"/>
          <w:sz w:val="24"/>
          <w:szCs w:val="24"/>
        </w:rPr>
        <w:t>должно оставаться в режиме ожидания, если находится в режиме ожидания).</w:t>
      </w:r>
    </w:p>
    <w:p w:rsidR="00FF6944" w:rsidRDefault="00FF6944" w:rsidP="00FF6944">
      <w:pPr>
        <w:spacing w:after="0" w:line="360" w:lineRule="auto"/>
        <w:ind w:firstLine="680"/>
        <w:jc w:val="both"/>
        <w:rPr>
          <w:rFonts w:ascii="Arial" w:eastAsia="Arial" w:hAnsi="Arial" w:cs="Arial"/>
          <w:sz w:val="20"/>
          <w:szCs w:val="20"/>
        </w:rPr>
      </w:pPr>
      <w:r w:rsidRPr="00726964">
        <w:rPr>
          <w:rFonts w:ascii="Arial" w:eastAsia="Arial" w:hAnsi="Arial" w:cs="Arial"/>
          <w:spacing w:val="66"/>
          <w:sz w:val="20"/>
          <w:szCs w:val="20"/>
        </w:rPr>
        <w:t>Примечание</w:t>
      </w:r>
      <w:r w:rsidRPr="00726964">
        <w:rPr>
          <w:rFonts w:ascii="Arial" w:eastAsia="Arial" w:hAnsi="Arial" w:cs="Arial"/>
          <w:sz w:val="20"/>
          <w:szCs w:val="20"/>
        </w:rPr>
        <w:t xml:space="preserve"> – Изменение состояния распространяется на линии управления/ передачи данных порта ЭПЭ и любые изменения зарядного тока для зарядки от источника постоянного тока (за пределами допуска, определенного производителем зарядного оборудования).</w:t>
      </w:r>
    </w:p>
    <w:p w:rsidR="00243BE3" w:rsidRDefault="00243BE3" w:rsidP="00FF6944">
      <w:pPr>
        <w:spacing w:after="0" w:line="360" w:lineRule="auto"/>
        <w:ind w:firstLine="680"/>
        <w:jc w:val="both"/>
        <w:rPr>
          <w:rFonts w:ascii="Arial" w:eastAsia="Arial" w:hAnsi="Arial" w:cs="Arial"/>
          <w:sz w:val="20"/>
          <w:szCs w:val="20"/>
        </w:rPr>
      </w:pPr>
    </w:p>
    <w:p w:rsidR="00FF6944" w:rsidRPr="00784742" w:rsidRDefault="00FF6944" w:rsidP="00FF6944">
      <w:pPr>
        <w:pStyle w:val="4"/>
        <w:keepNext w:val="0"/>
        <w:widowControl w:val="0"/>
        <w:numPr>
          <w:ilvl w:val="2"/>
          <w:numId w:val="8"/>
        </w:numPr>
        <w:tabs>
          <w:tab w:val="left" w:pos="967"/>
        </w:tabs>
        <w:spacing w:before="0" w:after="0" w:line="360" w:lineRule="auto"/>
        <w:ind w:firstLine="680"/>
        <w:rPr>
          <w:rFonts w:ascii="Arial" w:hAnsi="Arial" w:cs="Arial"/>
          <w:b w:val="0"/>
          <w:sz w:val="24"/>
          <w:szCs w:val="24"/>
        </w:rPr>
      </w:pPr>
      <w:bookmarkStart w:id="11" w:name="5.2.3_Performance_criteria_B"/>
      <w:bookmarkEnd w:id="11"/>
      <w:r w:rsidRPr="00784742">
        <w:rPr>
          <w:rFonts w:ascii="Arial" w:hAnsi="Arial" w:cs="Arial"/>
          <w:sz w:val="24"/>
          <w:szCs w:val="24"/>
        </w:rPr>
        <w:lastRenderedPageBreak/>
        <w:t>Эксплуатационные показатели B</w:t>
      </w:r>
    </w:p>
    <w:p w:rsidR="00FF6944" w:rsidRPr="00243BE3" w:rsidRDefault="00FF6944" w:rsidP="00FF6944">
      <w:pPr>
        <w:pStyle w:val="a3"/>
        <w:spacing w:after="0" w:line="360" w:lineRule="auto"/>
        <w:ind w:firstLine="680"/>
        <w:jc w:val="both"/>
        <w:rPr>
          <w:rFonts w:ascii="Arial" w:hAnsi="Arial" w:cs="Arial"/>
          <w:color w:val="000000" w:themeColor="text1"/>
          <w:sz w:val="24"/>
          <w:szCs w:val="24"/>
        </w:rPr>
      </w:pPr>
      <w:r w:rsidRPr="00784742">
        <w:rPr>
          <w:rFonts w:ascii="Arial" w:hAnsi="Arial" w:cs="Arial"/>
          <w:sz w:val="24"/>
          <w:szCs w:val="24"/>
        </w:rPr>
        <w:t xml:space="preserve">ИО должно продолжать работать в соответствии с номинальными показателями, с учетом допустимых отклонений, определенных изготовителем по завершении требуемых испытаний. </w:t>
      </w:r>
      <w:r w:rsidR="00F11D32" w:rsidRPr="00784742">
        <w:rPr>
          <w:rFonts w:ascii="Arial" w:hAnsi="Arial" w:cs="Arial"/>
          <w:sz w:val="24"/>
          <w:szCs w:val="24"/>
        </w:rPr>
        <w:t>В</w:t>
      </w:r>
      <w:r w:rsidRPr="00784742">
        <w:rPr>
          <w:rFonts w:ascii="Arial" w:hAnsi="Arial" w:cs="Arial"/>
          <w:sz w:val="24"/>
          <w:szCs w:val="24"/>
        </w:rPr>
        <w:t xml:space="preserve">о время </w:t>
      </w:r>
      <w:r w:rsidR="00F11D32" w:rsidRPr="00243BE3">
        <w:rPr>
          <w:rFonts w:ascii="Arial" w:hAnsi="Arial" w:cs="Arial"/>
          <w:color w:val="000000" w:themeColor="text1"/>
          <w:sz w:val="24"/>
          <w:szCs w:val="24"/>
        </w:rPr>
        <w:t>проведения</w:t>
      </w:r>
      <w:r w:rsidR="00F11D32">
        <w:rPr>
          <w:rFonts w:ascii="Arial" w:hAnsi="Arial" w:cs="Arial"/>
          <w:color w:val="C00000"/>
          <w:sz w:val="24"/>
          <w:szCs w:val="24"/>
        </w:rPr>
        <w:t xml:space="preserve"> </w:t>
      </w:r>
      <w:r w:rsidRPr="00784742">
        <w:rPr>
          <w:rFonts w:ascii="Arial" w:hAnsi="Arial" w:cs="Arial"/>
          <w:sz w:val="24"/>
          <w:szCs w:val="24"/>
        </w:rPr>
        <w:t xml:space="preserve">соответствующих </w:t>
      </w:r>
      <w:r w:rsidRPr="00243BE3">
        <w:rPr>
          <w:rFonts w:ascii="Arial" w:hAnsi="Arial" w:cs="Arial"/>
          <w:color w:val="000000" w:themeColor="text1"/>
          <w:sz w:val="24"/>
          <w:szCs w:val="24"/>
        </w:rPr>
        <w:t>испытаний должны поддерживаться основные функции зарядного устройства (в пределах допусков, определенных изготовителем ИО). Производительность вторичных функций (например, отображения) может снизиться во время испытания, но после его окончания вернется к исходным показателям.</w:t>
      </w:r>
    </w:p>
    <w:p w:rsidR="00FF6944" w:rsidRPr="00243BE3" w:rsidRDefault="00FF6944" w:rsidP="00FF6944">
      <w:pPr>
        <w:pStyle w:val="a3"/>
        <w:spacing w:after="0" w:line="360" w:lineRule="auto"/>
        <w:ind w:firstLine="680"/>
        <w:jc w:val="both"/>
        <w:rPr>
          <w:rFonts w:ascii="Arial" w:hAnsi="Arial" w:cs="Arial"/>
          <w:color w:val="000000" w:themeColor="text1"/>
          <w:sz w:val="24"/>
          <w:szCs w:val="24"/>
        </w:rPr>
      </w:pPr>
      <w:r w:rsidRPr="00243BE3">
        <w:rPr>
          <w:rFonts w:ascii="Arial" w:hAnsi="Arial" w:cs="Arial"/>
          <w:color w:val="000000" w:themeColor="text1"/>
          <w:sz w:val="24"/>
          <w:szCs w:val="24"/>
        </w:rPr>
        <w:t xml:space="preserve">После проведения испытания ИО не должно изменять состояние, в котором работает (т.е. зарядка должна продолжаться, если устройство находится в режиме зарядки, и </w:t>
      </w:r>
      <w:r w:rsidR="00243BE3" w:rsidRPr="00243BE3">
        <w:rPr>
          <w:rFonts w:ascii="Arial" w:hAnsi="Arial" w:cs="Arial"/>
          <w:color w:val="000000" w:themeColor="text1"/>
          <w:sz w:val="24"/>
          <w:szCs w:val="24"/>
        </w:rPr>
        <w:t>устройство</w:t>
      </w:r>
      <w:r w:rsidR="00F11D32" w:rsidRPr="00243BE3">
        <w:rPr>
          <w:rFonts w:ascii="Arial" w:hAnsi="Arial" w:cs="Arial"/>
          <w:color w:val="000000" w:themeColor="text1"/>
          <w:sz w:val="24"/>
          <w:szCs w:val="24"/>
        </w:rPr>
        <w:t xml:space="preserve"> </w:t>
      </w:r>
      <w:r w:rsidRPr="00243BE3">
        <w:rPr>
          <w:rFonts w:ascii="Arial" w:hAnsi="Arial" w:cs="Arial"/>
          <w:color w:val="000000" w:themeColor="text1"/>
          <w:sz w:val="24"/>
          <w:szCs w:val="24"/>
        </w:rPr>
        <w:t>должно оставаться в режиме ожидания, если находится в режиме ожидания).</w:t>
      </w:r>
    </w:p>
    <w:p w:rsidR="00FF6944" w:rsidRPr="00243BE3" w:rsidRDefault="00FF6944" w:rsidP="00FF6944">
      <w:pPr>
        <w:spacing w:after="0" w:line="360" w:lineRule="auto"/>
        <w:ind w:firstLine="680"/>
        <w:jc w:val="both"/>
        <w:rPr>
          <w:rFonts w:ascii="Arial" w:eastAsia="Arial" w:hAnsi="Arial" w:cs="Arial"/>
          <w:color w:val="000000" w:themeColor="text1"/>
          <w:sz w:val="20"/>
          <w:szCs w:val="20"/>
        </w:rPr>
      </w:pPr>
      <w:r w:rsidRPr="00243BE3">
        <w:rPr>
          <w:rFonts w:ascii="Arial" w:eastAsia="Arial" w:hAnsi="Arial" w:cs="Arial"/>
          <w:color w:val="000000" w:themeColor="text1"/>
          <w:spacing w:val="66"/>
          <w:sz w:val="20"/>
          <w:szCs w:val="20"/>
        </w:rPr>
        <w:t xml:space="preserve">Примечание </w:t>
      </w:r>
      <w:r w:rsidR="005F291D" w:rsidRPr="00243BE3">
        <w:rPr>
          <w:rFonts w:ascii="Arial" w:eastAsia="Arial" w:hAnsi="Arial" w:cs="Arial"/>
          <w:color w:val="000000" w:themeColor="text1"/>
          <w:sz w:val="20"/>
          <w:szCs w:val="20"/>
        </w:rPr>
        <w:t>–</w:t>
      </w:r>
      <w:r w:rsidRPr="00243BE3">
        <w:rPr>
          <w:rFonts w:ascii="Arial" w:eastAsia="Arial" w:hAnsi="Arial" w:cs="Arial"/>
          <w:color w:val="000000" w:themeColor="text1"/>
          <w:sz w:val="20"/>
          <w:szCs w:val="20"/>
        </w:rPr>
        <w:t xml:space="preserve"> Изменение состояния распространяется на линии управления/ передачи данных порта ЭПЭ и любые изменения зарядного тока для зарядки от источника постоянного тока (за пределами допуска, определенного производителем зарядного оборудования).</w:t>
      </w:r>
    </w:p>
    <w:p w:rsidR="00FF6944" w:rsidRPr="00243BE3" w:rsidRDefault="00FF6944" w:rsidP="00FF6944">
      <w:pPr>
        <w:pStyle w:val="4"/>
        <w:keepNext w:val="0"/>
        <w:widowControl w:val="0"/>
        <w:numPr>
          <w:ilvl w:val="2"/>
          <w:numId w:val="8"/>
        </w:numPr>
        <w:tabs>
          <w:tab w:val="left" w:pos="967"/>
        </w:tabs>
        <w:spacing w:before="0" w:after="0" w:line="360" w:lineRule="auto"/>
        <w:ind w:firstLine="680"/>
        <w:rPr>
          <w:rFonts w:ascii="Arial" w:hAnsi="Arial" w:cs="Arial"/>
          <w:b w:val="0"/>
          <w:color w:val="000000" w:themeColor="text1"/>
          <w:sz w:val="24"/>
          <w:szCs w:val="24"/>
        </w:rPr>
      </w:pPr>
      <w:bookmarkStart w:id="12" w:name="5.2.4_Performance_criteria_C"/>
      <w:bookmarkEnd w:id="12"/>
      <w:r w:rsidRPr="00243BE3">
        <w:rPr>
          <w:rFonts w:ascii="Arial" w:hAnsi="Arial" w:cs="Arial"/>
          <w:color w:val="000000" w:themeColor="text1"/>
          <w:sz w:val="24"/>
          <w:szCs w:val="24"/>
        </w:rPr>
        <w:t>Эксплуатационные показатели C</w:t>
      </w:r>
    </w:p>
    <w:p w:rsidR="00FF6944" w:rsidRPr="00243BE3" w:rsidRDefault="00FF6944" w:rsidP="00FF6944">
      <w:pPr>
        <w:spacing w:after="0" w:line="360" w:lineRule="auto"/>
        <w:ind w:firstLine="709"/>
        <w:jc w:val="both"/>
        <w:rPr>
          <w:rFonts w:ascii="Arial" w:hAnsi="Arial" w:cs="Arial"/>
          <w:bCs/>
          <w:color w:val="000000" w:themeColor="text1"/>
          <w:sz w:val="24"/>
          <w:szCs w:val="24"/>
        </w:rPr>
      </w:pPr>
      <w:r w:rsidRPr="00243BE3">
        <w:rPr>
          <w:rFonts w:ascii="Arial" w:hAnsi="Arial" w:cs="Arial"/>
          <w:color w:val="000000" w:themeColor="text1"/>
          <w:sz w:val="24"/>
          <w:szCs w:val="24"/>
        </w:rPr>
        <w:t xml:space="preserve">Во время </w:t>
      </w:r>
      <w:r w:rsidR="00F11D32" w:rsidRPr="00243BE3">
        <w:rPr>
          <w:rFonts w:ascii="Arial" w:hAnsi="Arial" w:cs="Arial"/>
          <w:color w:val="000000" w:themeColor="text1"/>
          <w:sz w:val="24"/>
          <w:szCs w:val="24"/>
        </w:rPr>
        <w:t xml:space="preserve">проведения </w:t>
      </w:r>
      <w:r w:rsidRPr="00243BE3">
        <w:rPr>
          <w:rFonts w:ascii="Arial" w:hAnsi="Arial" w:cs="Arial"/>
          <w:color w:val="000000" w:themeColor="text1"/>
          <w:sz w:val="24"/>
          <w:szCs w:val="24"/>
        </w:rPr>
        <w:t xml:space="preserve">и после завершения соответствующих испытаний ИО может перейти в </w:t>
      </w:r>
      <w:r w:rsidR="00AF7883" w:rsidRPr="00243BE3">
        <w:rPr>
          <w:rFonts w:ascii="Arial" w:hAnsi="Arial" w:cs="Arial"/>
          <w:color w:val="000000" w:themeColor="text1"/>
          <w:sz w:val="24"/>
          <w:szCs w:val="24"/>
        </w:rPr>
        <w:t>безопасное</w:t>
      </w:r>
      <w:r w:rsidRPr="00243BE3">
        <w:rPr>
          <w:rFonts w:ascii="Arial" w:hAnsi="Arial" w:cs="Arial"/>
          <w:color w:val="000000" w:themeColor="text1"/>
          <w:sz w:val="24"/>
          <w:szCs w:val="24"/>
        </w:rPr>
        <w:t xml:space="preserve"> состояние. Это состояние требует вмешательства пользователя для перезапуска цикла зарядки или автоматического возобновления зарядки, если соблюдены условия безопасности, определенные в </w:t>
      </w:r>
      <w:r w:rsidR="00E84056" w:rsidRPr="00243BE3">
        <w:rPr>
          <w:rFonts w:ascii="Arial" w:hAnsi="Arial" w:cs="Arial"/>
          <w:color w:val="000000" w:themeColor="text1"/>
          <w:sz w:val="24"/>
          <w:szCs w:val="24"/>
        </w:rPr>
        <w:t xml:space="preserve">[1] </w:t>
      </w:r>
      <w:r w:rsidRPr="00243BE3">
        <w:rPr>
          <w:rFonts w:ascii="Arial" w:hAnsi="Arial" w:cs="Arial"/>
          <w:color w:val="000000" w:themeColor="text1"/>
          <w:sz w:val="24"/>
          <w:szCs w:val="24"/>
        </w:rPr>
        <w:t>(упрощенный режим 3).</w:t>
      </w:r>
    </w:p>
    <w:p w:rsidR="00FF6944" w:rsidRPr="00243BE3" w:rsidRDefault="00FF6944" w:rsidP="00FF6944">
      <w:pPr>
        <w:pStyle w:val="a3"/>
        <w:spacing w:after="240"/>
        <w:jc w:val="both"/>
        <w:rPr>
          <w:rFonts w:cs="Arial"/>
          <w:color w:val="000000" w:themeColor="text1"/>
          <w:sz w:val="8"/>
          <w:szCs w:val="8"/>
        </w:rPr>
      </w:pPr>
    </w:p>
    <w:p w:rsidR="003F264B" w:rsidRPr="00243BE3" w:rsidRDefault="00FF6944" w:rsidP="003F264B">
      <w:pPr>
        <w:pStyle w:val="3"/>
        <w:keepNext w:val="0"/>
        <w:keepLines w:val="0"/>
        <w:widowControl w:val="0"/>
        <w:numPr>
          <w:ilvl w:val="0"/>
          <w:numId w:val="8"/>
        </w:numPr>
        <w:tabs>
          <w:tab w:val="left" w:pos="512"/>
        </w:tabs>
        <w:spacing w:before="0" w:after="240"/>
        <w:ind w:firstLine="709"/>
        <w:rPr>
          <w:rFonts w:ascii="Arial" w:hAnsi="Arial" w:cs="Arial"/>
          <w:color w:val="000000" w:themeColor="text1"/>
          <w:sz w:val="28"/>
          <w:szCs w:val="28"/>
        </w:rPr>
      </w:pPr>
      <w:r w:rsidRPr="00243BE3">
        <w:rPr>
          <w:rFonts w:ascii="Arial" w:hAnsi="Arial" w:cs="Arial"/>
          <w:color w:val="000000" w:themeColor="text1"/>
          <w:sz w:val="28"/>
          <w:szCs w:val="28"/>
        </w:rPr>
        <w:t xml:space="preserve">Требования к </w:t>
      </w:r>
      <w:proofErr w:type="spellStart"/>
      <w:r w:rsidRPr="00243BE3">
        <w:rPr>
          <w:rFonts w:ascii="Arial" w:hAnsi="Arial" w:cs="Arial"/>
          <w:color w:val="000000" w:themeColor="text1"/>
          <w:sz w:val="28"/>
          <w:szCs w:val="28"/>
        </w:rPr>
        <w:t>помехоэмиссии</w:t>
      </w:r>
      <w:proofErr w:type="spellEnd"/>
    </w:p>
    <w:p w:rsidR="00E84056" w:rsidRPr="00243BE3" w:rsidRDefault="00E84056" w:rsidP="00E84056">
      <w:pPr>
        <w:rPr>
          <w:color w:val="000000" w:themeColor="text1"/>
          <w:sz w:val="8"/>
          <w:szCs w:val="8"/>
        </w:rPr>
      </w:pPr>
    </w:p>
    <w:p w:rsidR="00FF6944" w:rsidRPr="00243BE3" w:rsidRDefault="00FF6944" w:rsidP="00FF6944">
      <w:pPr>
        <w:pStyle w:val="4"/>
        <w:keepNext w:val="0"/>
        <w:widowControl w:val="0"/>
        <w:tabs>
          <w:tab w:val="left" w:pos="739"/>
        </w:tabs>
        <w:spacing w:before="0" w:after="0" w:line="360" w:lineRule="auto"/>
        <w:ind w:left="737" w:firstLine="0"/>
        <w:rPr>
          <w:rFonts w:ascii="Arial" w:hAnsi="Arial" w:cs="Arial"/>
          <w:b w:val="0"/>
          <w:color w:val="000000" w:themeColor="text1"/>
          <w:sz w:val="24"/>
          <w:szCs w:val="24"/>
        </w:rPr>
      </w:pPr>
      <w:bookmarkStart w:id="13" w:name="6.1_General"/>
      <w:bookmarkEnd w:id="13"/>
      <w:r w:rsidRPr="00243BE3">
        <w:rPr>
          <w:rFonts w:ascii="Arial" w:hAnsi="Arial" w:cs="Arial"/>
          <w:color w:val="000000" w:themeColor="text1"/>
          <w:sz w:val="24"/>
          <w:szCs w:val="24"/>
        </w:rPr>
        <w:t>6.1 Общие положения</w:t>
      </w:r>
    </w:p>
    <w:p w:rsidR="00FF6944" w:rsidRPr="00243BE3" w:rsidRDefault="00FF6944" w:rsidP="00FF6944">
      <w:pPr>
        <w:pStyle w:val="a3"/>
        <w:spacing w:after="0" w:line="360" w:lineRule="auto"/>
        <w:ind w:firstLine="737"/>
        <w:jc w:val="both"/>
        <w:rPr>
          <w:rFonts w:ascii="Arial" w:hAnsi="Arial" w:cs="Arial"/>
          <w:color w:val="000000" w:themeColor="text1"/>
          <w:sz w:val="24"/>
          <w:szCs w:val="24"/>
        </w:rPr>
      </w:pPr>
      <w:r w:rsidRPr="00243BE3">
        <w:rPr>
          <w:rFonts w:ascii="Arial" w:hAnsi="Arial" w:cs="Arial"/>
          <w:color w:val="000000" w:themeColor="text1"/>
          <w:sz w:val="24"/>
          <w:szCs w:val="24"/>
        </w:rPr>
        <w:t>Измерения проводят в четко определенных и воспроизводимых условиях для каждого типа помех.</w:t>
      </w:r>
    </w:p>
    <w:p w:rsidR="00FF6944" w:rsidRPr="00243BE3" w:rsidRDefault="00FF6944" w:rsidP="00FF6944">
      <w:pPr>
        <w:pStyle w:val="4"/>
        <w:keepNext w:val="0"/>
        <w:widowControl w:val="0"/>
        <w:tabs>
          <w:tab w:val="left" w:pos="740"/>
        </w:tabs>
        <w:spacing w:before="0" w:after="0" w:line="360" w:lineRule="auto"/>
        <w:rPr>
          <w:rFonts w:ascii="Arial" w:hAnsi="Arial" w:cs="Arial"/>
          <w:b w:val="0"/>
          <w:color w:val="000000" w:themeColor="text1"/>
          <w:sz w:val="24"/>
          <w:szCs w:val="24"/>
        </w:rPr>
      </w:pPr>
      <w:bookmarkStart w:id="14" w:name="6.2_Limits_and_test_conditions_for_distu"/>
      <w:bookmarkEnd w:id="14"/>
      <w:r w:rsidRPr="00243BE3">
        <w:rPr>
          <w:rFonts w:ascii="Arial" w:hAnsi="Arial" w:cs="Arial"/>
          <w:color w:val="000000" w:themeColor="text1"/>
          <w:sz w:val="24"/>
          <w:szCs w:val="24"/>
        </w:rPr>
        <w:t xml:space="preserve">6.2 </w:t>
      </w:r>
      <w:r w:rsidR="00243BE3" w:rsidRPr="00243BE3">
        <w:rPr>
          <w:rFonts w:ascii="Arial" w:hAnsi="Arial" w:cs="Arial"/>
          <w:color w:val="000000" w:themeColor="text1"/>
          <w:sz w:val="24"/>
          <w:szCs w:val="24"/>
        </w:rPr>
        <w:t>Пределы</w:t>
      </w:r>
      <w:r w:rsidRPr="00243BE3">
        <w:rPr>
          <w:rFonts w:ascii="Arial" w:hAnsi="Arial" w:cs="Arial"/>
          <w:color w:val="000000" w:themeColor="text1"/>
          <w:sz w:val="24"/>
          <w:szCs w:val="24"/>
        </w:rPr>
        <w:t xml:space="preserve"> и условия испытаний для помех в низкочастотном диапазоне</w:t>
      </w:r>
    </w:p>
    <w:p w:rsidR="00FF6944" w:rsidRPr="00243BE3" w:rsidRDefault="00FF6944" w:rsidP="00FF6944">
      <w:pPr>
        <w:pStyle w:val="4"/>
        <w:keepNext w:val="0"/>
        <w:widowControl w:val="0"/>
        <w:numPr>
          <w:ilvl w:val="2"/>
          <w:numId w:val="8"/>
        </w:numPr>
        <w:tabs>
          <w:tab w:val="left" w:pos="967"/>
        </w:tabs>
        <w:spacing w:before="0" w:after="0" w:line="360" w:lineRule="auto"/>
        <w:ind w:firstLine="737"/>
        <w:rPr>
          <w:rFonts w:ascii="Arial" w:hAnsi="Arial" w:cs="Arial"/>
          <w:b w:val="0"/>
          <w:color w:val="000000" w:themeColor="text1"/>
          <w:sz w:val="24"/>
          <w:szCs w:val="24"/>
        </w:rPr>
      </w:pPr>
      <w:bookmarkStart w:id="15" w:name="6.2.1_Overview"/>
      <w:bookmarkEnd w:id="15"/>
      <w:r w:rsidRPr="00243BE3">
        <w:rPr>
          <w:rFonts w:ascii="Arial" w:hAnsi="Arial" w:cs="Arial"/>
          <w:color w:val="000000" w:themeColor="text1"/>
          <w:sz w:val="24"/>
          <w:szCs w:val="24"/>
        </w:rPr>
        <w:t>Краткий обзор</w:t>
      </w:r>
    </w:p>
    <w:p w:rsidR="00FF6944" w:rsidRPr="00243BE3" w:rsidRDefault="00FF6944" w:rsidP="00FF6944">
      <w:pPr>
        <w:pStyle w:val="a3"/>
        <w:spacing w:after="0" w:line="360" w:lineRule="auto"/>
        <w:ind w:firstLine="737"/>
        <w:jc w:val="both"/>
        <w:rPr>
          <w:rFonts w:ascii="Arial" w:hAnsi="Arial" w:cs="Arial"/>
          <w:color w:val="000000" w:themeColor="text1"/>
          <w:sz w:val="24"/>
          <w:szCs w:val="24"/>
        </w:rPr>
      </w:pPr>
      <w:r w:rsidRPr="00243BE3">
        <w:rPr>
          <w:rFonts w:ascii="Arial" w:hAnsi="Arial" w:cs="Arial"/>
          <w:color w:val="000000" w:themeColor="text1"/>
          <w:sz w:val="24"/>
          <w:szCs w:val="24"/>
        </w:rPr>
        <w:t xml:space="preserve">Краткий обзор с эталонными значениями помех в </w:t>
      </w:r>
      <w:proofErr w:type="gramStart"/>
      <w:r w:rsidRPr="00243BE3">
        <w:rPr>
          <w:rFonts w:ascii="Arial" w:hAnsi="Arial" w:cs="Arial"/>
          <w:color w:val="000000" w:themeColor="text1"/>
          <w:sz w:val="24"/>
          <w:szCs w:val="24"/>
        </w:rPr>
        <w:t>низкочастотном  диапазоне</w:t>
      </w:r>
      <w:proofErr w:type="gramEnd"/>
      <w:r w:rsidRPr="00243BE3">
        <w:rPr>
          <w:rFonts w:ascii="Arial" w:hAnsi="Arial" w:cs="Arial"/>
          <w:color w:val="000000" w:themeColor="text1"/>
          <w:sz w:val="24"/>
          <w:szCs w:val="24"/>
        </w:rPr>
        <w:t xml:space="preserve"> приведен в </w:t>
      </w:r>
      <w:r w:rsidR="00E84056" w:rsidRPr="00243BE3">
        <w:rPr>
          <w:rFonts w:ascii="Arial" w:hAnsi="Arial" w:cs="Arial"/>
          <w:color w:val="000000" w:themeColor="text1"/>
          <w:sz w:val="24"/>
          <w:szCs w:val="24"/>
        </w:rPr>
        <w:t>т</w:t>
      </w:r>
      <w:r w:rsidR="00794EC3" w:rsidRPr="00243BE3">
        <w:rPr>
          <w:rFonts w:ascii="Arial" w:hAnsi="Arial" w:cs="Arial"/>
          <w:color w:val="000000" w:themeColor="text1"/>
          <w:sz w:val="24"/>
          <w:szCs w:val="24"/>
        </w:rPr>
        <w:t>аб</w:t>
      </w:r>
      <w:r w:rsidRPr="00243BE3">
        <w:rPr>
          <w:rFonts w:ascii="Arial" w:hAnsi="Arial" w:cs="Arial"/>
          <w:color w:val="000000" w:themeColor="text1"/>
          <w:sz w:val="24"/>
          <w:szCs w:val="24"/>
        </w:rPr>
        <w:t xml:space="preserve">лице </w:t>
      </w:r>
      <w:r w:rsidR="0031486B" w:rsidRPr="00243BE3">
        <w:rPr>
          <w:rFonts w:ascii="Arial" w:hAnsi="Arial" w:cs="Arial"/>
          <w:color w:val="000000" w:themeColor="text1"/>
          <w:sz w:val="24"/>
          <w:szCs w:val="24"/>
        </w:rPr>
        <w:t>17</w:t>
      </w:r>
      <w:r w:rsidRPr="00243BE3">
        <w:rPr>
          <w:rFonts w:ascii="Arial" w:hAnsi="Arial" w:cs="Arial"/>
          <w:color w:val="000000" w:themeColor="text1"/>
          <w:sz w:val="24"/>
          <w:szCs w:val="24"/>
        </w:rPr>
        <w:t>.</w:t>
      </w:r>
    </w:p>
    <w:p w:rsidR="00FF6944" w:rsidRPr="00243BE3" w:rsidRDefault="00FF6944" w:rsidP="00FF6944">
      <w:pPr>
        <w:pStyle w:val="4"/>
        <w:keepNext w:val="0"/>
        <w:widowControl w:val="0"/>
        <w:tabs>
          <w:tab w:val="left" w:pos="967"/>
        </w:tabs>
        <w:spacing w:before="0" w:after="0" w:line="360" w:lineRule="auto"/>
        <w:ind w:firstLine="851"/>
        <w:rPr>
          <w:rFonts w:ascii="Arial" w:hAnsi="Arial" w:cs="Arial"/>
          <w:b w:val="0"/>
          <w:color w:val="000000" w:themeColor="text1"/>
          <w:sz w:val="24"/>
          <w:szCs w:val="24"/>
        </w:rPr>
      </w:pPr>
      <w:r w:rsidRPr="00243BE3">
        <w:rPr>
          <w:rFonts w:ascii="Arial" w:hAnsi="Arial" w:cs="Arial"/>
          <w:color w:val="000000" w:themeColor="text1"/>
          <w:sz w:val="24"/>
          <w:szCs w:val="24"/>
        </w:rPr>
        <w:t>6.2.2 Гармонические токи</w:t>
      </w:r>
    </w:p>
    <w:p w:rsidR="00FF6944" w:rsidRPr="00243BE3" w:rsidRDefault="00FF6944" w:rsidP="00FF6944">
      <w:pPr>
        <w:pStyle w:val="a3"/>
        <w:spacing w:after="0" w:line="360" w:lineRule="auto"/>
        <w:ind w:left="113" w:firstLine="680"/>
        <w:jc w:val="both"/>
        <w:rPr>
          <w:rFonts w:ascii="Arial" w:hAnsi="Arial" w:cs="Arial"/>
          <w:color w:val="000000" w:themeColor="text1"/>
          <w:sz w:val="24"/>
          <w:szCs w:val="24"/>
        </w:rPr>
      </w:pPr>
      <w:r w:rsidRPr="00243BE3">
        <w:rPr>
          <w:rFonts w:ascii="Arial" w:hAnsi="Arial" w:cs="Arial"/>
          <w:color w:val="000000" w:themeColor="text1"/>
          <w:sz w:val="24"/>
          <w:szCs w:val="24"/>
        </w:rPr>
        <w:t xml:space="preserve">Излучение гармонических токов, производимых ИО, описано в </w:t>
      </w:r>
      <w:r w:rsidR="00EC727E" w:rsidRPr="00243BE3">
        <w:rPr>
          <w:rFonts w:ascii="Arial" w:hAnsi="Arial" w:cs="Arial"/>
          <w:color w:val="000000" w:themeColor="text1"/>
          <w:sz w:val="24"/>
          <w:szCs w:val="24"/>
        </w:rPr>
        <w:t>т</w:t>
      </w:r>
      <w:r w:rsidR="00794EC3" w:rsidRPr="00243BE3">
        <w:rPr>
          <w:rFonts w:ascii="Arial" w:hAnsi="Arial" w:cs="Arial"/>
          <w:color w:val="000000" w:themeColor="text1"/>
          <w:sz w:val="24"/>
          <w:szCs w:val="24"/>
        </w:rPr>
        <w:t>аб</w:t>
      </w:r>
      <w:r w:rsidRPr="00243BE3">
        <w:rPr>
          <w:rFonts w:ascii="Arial" w:hAnsi="Arial" w:cs="Arial"/>
          <w:color w:val="000000" w:themeColor="text1"/>
          <w:sz w:val="24"/>
          <w:szCs w:val="24"/>
        </w:rPr>
        <w:t xml:space="preserve">лице </w:t>
      </w:r>
      <w:r w:rsidR="001664FE" w:rsidRPr="00243BE3">
        <w:rPr>
          <w:rFonts w:ascii="Arial" w:hAnsi="Arial" w:cs="Arial"/>
          <w:color w:val="000000" w:themeColor="text1"/>
          <w:sz w:val="24"/>
          <w:szCs w:val="24"/>
        </w:rPr>
        <w:t>17</w:t>
      </w:r>
      <w:r w:rsidRPr="00243BE3">
        <w:rPr>
          <w:rFonts w:ascii="Arial" w:hAnsi="Arial" w:cs="Arial"/>
          <w:color w:val="000000" w:themeColor="text1"/>
          <w:sz w:val="24"/>
          <w:szCs w:val="24"/>
        </w:rPr>
        <w:t>.</w:t>
      </w:r>
    </w:p>
    <w:p w:rsidR="00FF6944" w:rsidRPr="007B31D8" w:rsidRDefault="00FF6944" w:rsidP="00FF6944">
      <w:pPr>
        <w:spacing w:after="0" w:line="360" w:lineRule="auto"/>
        <w:ind w:left="113" w:firstLine="680"/>
        <w:jc w:val="both"/>
        <w:rPr>
          <w:rFonts w:ascii="Arial" w:eastAsia="Arial" w:hAnsi="Arial" w:cs="Arial"/>
          <w:color w:val="000000" w:themeColor="text1"/>
          <w:sz w:val="20"/>
          <w:szCs w:val="20"/>
        </w:rPr>
      </w:pPr>
      <w:r w:rsidRPr="002F3825">
        <w:rPr>
          <w:rFonts w:ascii="Arial" w:eastAsia="Arial" w:hAnsi="Arial" w:cs="Arial"/>
          <w:spacing w:val="68"/>
          <w:sz w:val="20"/>
          <w:szCs w:val="20"/>
        </w:rPr>
        <w:lastRenderedPageBreak/>
        <w:t>Примечание</w:t>
      </w:r>
      <w:r w:rsidRPr="002F3825">
        <w:rPr>
          <w:rFonts w:ascii="Arial" w:eastAsia="Arial" w:hAnsi="Arial" w:cs="Arial"/>
          <w:sz w:val="20"/>
          <w:szCs w:val="20"/>
        </w:rPr>
        <w:t xml:space="preserve"> – В некоторых странах оборудование, имеющее входную мощность более 75 </w:t>
      </w:r>
      <w:proofErr w:type="gramStart"/>
      <w:r w:rsidRPr="002F3825">
        <w:rPr>
          <w:rFonts w:ascii="Arial" w:eastAsia="Arial" w:hAnsi="Arial" w:cs="Arial"/>
          <w:sz w:val="20"/>
          <w:szCs w:val="20"/>
        </w:rPr>
        <w:t>А</w:t>
      </w:r>
      <w:proofErr w:type="gramEnd"/>
      <w:r w:rsidRPr="002F3825">
        <w:rPr>
          <w:rFonts w:ascii="Arial" w:eastAsia="Arial" w:hAnsi="Arial" w:cs="Arial"/>
          <w:sz w:val="20"/>
          <w:szCs w:val="20"/>
        </w:rPr>
        <w:t xml:space="preserve"> на фазу или подключенное к внутризаводскому оборудованию, может соответствовать национальным нормативам или договорным соглашениям между </w:t>
      </w:r>
      <w:proofErr w:type="spellStart"/>
      <w:r w:rsidRPr="002F3825">
        <w:rPr>
          <w:rFonts w:ascii="Arial" w:eastAsia="Arial" w:hAnsi="Arial" w:cs="Arial"/>
          <w:sz w:val="20"/>
          <w:szCs w:val="20"/>
        </w:rPr>
        <w:t>энергораспределительной</w:t>
      </w:r>
      <w:proofErr w:type="spellEnd"/>
      <w:r w:rsidRPr="002F3825">
        <w:rPr>
          <w:rFonts w:ascii="Arial" w:eastAsia="Arial" w:hAnsi="Arial" w:cs="Arial"/>
          <w:sz w:val="20"/>
          <w:szCs w:val="20"/>
        </w:rPr>
        <w:t xml:space="preserve"> компанией и </w:t>
      </w:r>
      <w:r w:rsidRPr="007B31D8">
        <w:rPr>
          <w:rFonts w:ascii="Arial" w:eastAsia="Arial" w:hAnsi="Arial" w:cs="Arial"/>
          <w:color w:val="000000" w:themeColor="text1"/>
          <w:sz w:val="20"/>
          <w:szCs w:val="20"/>
        </w:rPr>
        <w:t>потребителями.</w:t>
      </w:r>
    </w:p>
    <w:p w:rsidR="00FF6944" w:rsidRPr="007B31D8" w:rsidRDefault="00FF6944" w:rsidP="00FF6944">
      <w:pPr>
        <w:pStyle w:val="4"/>
        <w:keepNext w:val="0"/>
        <w:widowControl w:val="0"/>
        <w:tabs>
          <w:tab w:val="left" w:pos="967"/>
        </w:tabs>
        <w:spacing w:before="0" w:after="0" w:line="360" w:lineRule="auto"/>
        <w:ind w:left="793" w:firstLine="0"/>
        <w:rPr>
          <w:rFonts w:ascii="Arial" w:hAnsi="Arial" w:cs="Arial"/>
          <w:b w:val="0"/>
          <w:color w:val="000000" w:themeColor="text1"/>
          <w:sz w:val="24"/>
          <w:szCs w:val="24"/>
        </w:rPr>
      </w:pPr>
      <w:bookmarkStart w:id="16" w:name="6.2.3_Voltage_fluctuations_and_flicker"/>
      <w:bookmarkEnd w:id="16"/>
      <w:r w:rsidRPr="007B31D8">
        <w:rPr>
          <w:rFonts w:ascii="Arial" w:hAnsi="Arial" w:cs="Arial"/>
          <w:color w:val="000000" w:themeColor="text1"/>
          <w:sz w:val="24"/>
          <w:szCs w:val="24"/>
        </w:rPr>
        <w:t>6.2.3 Колебания напряжения и мерцание</w:t>
      </w:r>
    </w:p>
    <w:p w:rsidR="00FF6944" w:rsidRPr="007B31D8" w:rsidRDefault="00FF6944" w:rsidP="00FF6944">
      <w:pPr>
        <w:pStyle w:val="a3"/>
        <w:spacing w:after="0" w:line="360" w:lineRule="auto"/>
        <w:ind w:left="113" w:firstLine="680"/>
        <w:jc w:val="both"/>
        <w:rPr>
          <w:rFonts w:ascii="Arial" w:hAnsi="Arial" w:cs="Arial"/>
          <w:color w:val="000000" w:themeColor="text1"/>
          <w:sz w:val="24"/>
          <w:szCs w:val="24"/>
        </w:rPr>
      </w:pPr>
      <w:proofErr w:type="spellStart"/>
      <w:r w:rsidRPr="007B31D8">
        <w:rPr>
          <w:rFonts w:ascii="Arial" w:hAnsi="Arial" w:cs="Arial"/>
          <w:color w:val="000000" w:themeColor="text1"/>
          <w:sz w:val="24"/>
          <w:szCs w:val="24"/>
        </w:rPr>
        <w:t>Помехоэмиссия</w:t>
      </w:r>
      <w:proofErr w:type="spellEnd"/>
      <w:r w:rsidRPr="007B31D8">
        <w:rPr>
          <w:rFonts w:ascii="Arial" w:hAnsi="Arial" w:cs="Arial"/>
          <w:color w:val="000000" w:themeColor="text1"/>
          <w:sz w:val="24"/>
          <w:szCs w:val="24"/>
        </w:rPr>
        <w:t xml:space="preserve"> колебания напряжения и мерцания, производимых ИО, подробно описана в </w:t>
      </w:r>
      <w:r w:rsidR="00AC2886" w:rsidRPr="007B31D8">
        <w:rPr>
          <w:rFonts w:ascii="Arial" w:hAnsi="Arial" w:cs="Arial"/>
          <w:color w:val="000000" w:themeColor="text1"/>
          <w:sz w:val="24"/>
          <w:szCs w:val="24"/>
        </w:rPr>
        <w:t>т</w:t>
      </w:r>
      <w:r w:rsidR="00794EC3" w:rsidRPr="007B31D8">
        <w:rPr>
          <w:rFonts w:ascii="Arial" w:hAnsi="Arial" w:cs="Arial"/>
          <w:color w:val="000000" w:themeColor="text1"/>
          <w:sz w:val="24"/>
          <w:szCs w:val="24"/>
        </w:rPr>
        <w:t>аб</w:t>
      </w:r>
      <w:r w:rsidRPr="007B31D8">
        <w:rPr>
          <w:rFonts w:ascii="Arial" w:hAnsi="Arial" w:cs="Arial"/>
          <w:color w:val="000000" w:themeColor="text1"/>
          <w:sz w:val="24"/>
          <w:szCs w:val="24"/>
        </w:rPr>
        <w:t xml:space="preserve">лице </w:t>
      </w:r>
      <w:r w:rsidR="00AC2886" w:rsidRPr="007B31D8">
        <w:rPr>
          <w:rFonts w:ascii="Arial" w:hAnsi="Arial" w:cs="Arial"/>
          <w:color w:val="000000" w:themeColor="text1"/>
          <w:sz w:val="24"/>
          <w:szCs w:val="24"/>
        </w:rPr>
        <w:t>17</w:t>
      </w:r>
      <w:r w:rsidRPr="007B31D8">
        <w:rPr>
          <w:rFonts w:ascii="Arial" w:hAnsi="Arial" w:cs="Arial"/>
          <w:color w:val="000000" w:themeColor="text1"/>
          <w:sz w:val="24"/>
          <w:szCs w:val="24"/>
        </w:rPr>
        <w:t xml:space="preserve">. Рабочий режим описан в </w:t>
      </w:r>
      <w:hyperlink w:anchor="_bookmark13" w:history="1">
        <w:r w:rsidRPr="007B31D8">
          <w:rPr>
            <w:rFonts w:ascii="Arial" w:hAnsi="Arial" w:cs="Arial"/>
            <w:color w:val="000000" w:themeColor="text1"/>
            <w:sz w:val="24"/>
            <w:szCs w:val="24"/>
          </w:rPr>
          <w:t>4.4.3.</w:t>
        </w:r>
      </w:hyperlink>
      <w:r w:rsidRPr="007B31D8">
        <w:rPr>
          <w:rFonts w:ascii="Arial" w:hAnsi="Arial" w:cs="Arial"/>
          <w:color w:val="000000" w:themeColor="text1"/>
          <w:sz w:val="24"/>
          <w:szCs w:val="24"/>
        </w:rPr>
        <w:t xml:space="preserve"> </w:t>
      </w:r>
    </w:p>
    <w:p w:rsidR="00FF6944" w:rsidRPr="007B31D8" w:rsidRDefault="00FF6944" w:rsidP="00FF6944">
      <w:pPr>
        <w:pStyle w:val="4"/>
        <w:keepNext w:val="0"/>
        <w:widowControl w:val="0"/>
        <w:tabs>
          <w:tab w:val="left" w:pos="739"/>
        </w:tabs>
        <w:spacing w:before="0" w:after="0" w:line="360" w:lineRule="auto"/>
        <w:rPr>
          <w:rFonts w:ascii="Arial" w:hAnsi="Arial" w:cs="Arial"/>
          <w:b w:val="0"/>
          <w:color w:val="000000" w:themeColor="text1"/>
          <w:sz w:val="24"/>
          <w:szCs w:val="24"/>
        </w:rPr>
      </w:pPr>
      <w:bookmarkStart w:id="17" w:name="6.3_Limits_and_test_conditions_for_distu"/>
      <w:bookmarkEnd w:id="17"/>
      <w:r w:rsidRPr="007B31D8">
        <w:rPr>
          <w:rFonts w:ascii="Arial" w:hAnsi="Arial" w:cs="Arial"/>
          <w:color w:val="000000" w:themeColor="text1"/>
          <w:sz w:val="24"/>
          <w:szCs w:val="24"/>
        </w:rPr>
        <w:t xml:space="preserve">6.3 Пределы и условия испытаний для помех в </w:t>
      </w:r>
      <w:proofErr w:type="gramStart"/>
      <w:r w:rsidRPr="007B31D8">
        <w:rPr>
          <w:rFonts w:ascii="Arial" w:hAnsi="Arial" w:cs="Arial"/>
          <w:color w:val="000000" w:themeColor="text1"/>
          <w:sz w:val="24"/>
          <w:szCs w:val="24"/>
        </w:rPr>
        <w:t>радиочастотном  диапазоне</w:t>
      </w:r>
      <w:proofErr w:type="gramEnd"/>
    </w:p>
    <w:p w:rsidR="00FF6944" w:rsidRPr="007B31D8" w:rsidRDefault="00FF6944" w:rsidP="00FF6944">
      <w:pPr>
        <w:pStyle w:val="4"/>
        <w:keepNext w:val="0"/>
        <w:widowControl w:val="0"/>
        <w:numPr>
          <w:ilvl w:val="2"/>
          <w:numId w:val="11"/>
        </w:numPr>
        <w:tabs>
          <w:tab w:val="left" w:pos="967"/>
        </w:tabs>
        <w:spacing w:before="0" w:after="0" w:line="360" w:lineRule="auto"/>
        <w:ind w:left="113" w:firstLine="680"/>
        <w:rPr>
          <w:rFonts w:ascii="Arial" w:hAnsi="Arial" w:cs="Arial"/>
          <w:b w:val="0"/>
          <w:color w:val="000000" w:themeColor="text1"/>
          <w:sz w:val="24"/>
          <w:szCs w:val="24"/>
        </w:rPr>
      </w:pPr>
      <w:bookmarkStart w:id="18" w:name="6.3.1_Overview"/>
      <w:bookmarkEnd w:id="18"/>
      <w:r w:rsidRPr="007B31D8">
        <w:rPr>
          <w:rFonts w:ascii="Arial" w:hAnsi="Arial" w:cs="Arial"/>
          <w:color w:val="000000" w:themeColor="text1"/>
          <w:sz w:val="24"/>
          <w:szCs w:val="24"/>
        </w:rPr>
        <w:t>Краткий обзор</w:t>
      </w:r>
    </w:p>
    <w:p w:rsidR="00FF6944" w:rsidRPr="007B31D8" w:rsidRDefault="00FF6944" w:rsidP="00FF6944">
      <w:pPr>
        <w:pStyle w:val="a3"/>
        <w:spacing w:after="0" w:line="360" w:lineRule="auto"/>
        <w:ind w:left="113" w:firstLine="680"/>
        <w:jc w:val="both"/>
        <w:rPr>
          <w:rFonts w:ascii="Arial" w:hAnsi="Arial" w:cs="Arial"/>
          <w:color w:val="000000" w:themeColor="text1"/>
          <w:sz w:val="24"/>
          <w:szCs w:val="24"/>
        </w:rPr>
      </w:pPr>
      <w:r w:rsidRPr="007B31D8">
        <w:rPr>
          <w:rFonts w:ascii="Arial" w:hAnsi="Arial" w:cs="Arial"/>
          <w:color w:val="000000" w:themeColor="text1"/>
          <w:sz w:val="24"/>
          <w:szCs w:val="24"/>
        </w:rPr>
        <w:t xml:space="preserve">Краткий обзор с эталонными значениями помех в </w:t>
      </w:r>
      <w:proofErr w:type="gramStart"/>
      <w:r w:rsidRPr="007B31D8">
        <w:rPr>
          <w:rFonts w:ascii="Arial" w:hAnsi="Arial" w:cs="Arial"/>
          <w:color w:val="000000" w:themeColor="text1"/>
          <w:sz w:val="24"/>
          <w:szCs w:val="24"/>
        </w:rPr>
        <w:t>радиочастотном  диапазоне</w:t>
      </w:r>
      <w:proofErr w:type="gramEnd"/>
      <w:r w:rsidRPr="007B31D8">
        <w:rPr>
          <w:rFonts w:ascii="Arial" w:hAnsi="Arial" w:cs="Arial"/>
          <w:color w:val="000000" w:themeColor="text1"/>
          <w:sz w:val="24"/>
          <w:szCs w:val="24"/>
        </w:rPr>
        <w:t xml:space="preserve"> приведен в </w:t>
      </w:r>
      <w:hyperlink w:anchor="_bookmark35" w:history="1">
        <w:r w:rsidR="007D5E9E" w:rsidRPr="007B31D8">
          <w:rPr>
            <w:rFonts w:ascii="Arial" w:hAnsi="Arial" w:cs="Arial"/>
            <w:color w:val="000000" w:themeColor="text1"/>
            <w:sz w:val="24"/>
            <w:szCs w:val="24"/>
          </w:rPr>
          <w:t>т</w:t>
        </w:r>
        <w:r w:rsidR="00794EC3" w:rsidRPr="007B31D8">
          <w:rPr>
            <w:rFonts w:ascii="Arial" w:hAnsi="Arial" w:cs="Arial"/>
            <w:color w:val="000000" w:themeColor="text1"/>
            <w:sz w:val="24"/>
            <w:szCs w:val="24"/>
          </w:rPr>
          <w:t>аб</w:t>
        </w:r>
        <w:r w:rsidRPr="007B31D8">
          <w:rPr>
            <w:rFonts w:ascii="Arial" w:hAnsi="Arial" w:cs="Arial"/>
            <w:color w:val="000000" w:themeColor="text1"/>
            <w:sz w:val="24"/>
            <w:szCs w:val="24"/>
          </w:rPr>
          <w:t xml:space="preserve">лице </w:t>
        </w:r>
        <w:r w:rsidR="007D5E9E" w:rsidRPr="007B31D8">
          <w:rPr>
            <w:rFonts w:ascii="Arial" w:hAnsi="Arial" w:cs="Arial"/>
            <w:color w:val="000000" w:themeColor="text1"/>
            <w:sz w:val="24"/>
            <w:szCs w:val="24"/>
          </w:rPr>
          <w:t>18</w:t>
        </w:r>
        <w:r w:rsidRPr="007B31D8">
          <w:rPr>
            <w:rFonts w:ascii="Arial" w:hAnsi="Arial" w:cs="Arial"/>
            <w:color w:val="000000" w:themeColor="text1"/>
            <w:sz w:val="24"/>
            <w:szCs w:val="24"/>
          </w:rPr>
          <w:t>.</w:t>
        </w:r>
      </w:hyperlink>
      <w:r w:rsidRPr="007B31D8">
        <w:rPr>
          <w:rFonts w:ascii="Arial" w:hAnsi="Arial" w:cs="Arial"/>
          <w:color w:val="000000" w:themeColor="text1"/>
          <w:sz w:val="24"/>
          <w:szCs w:val="24"/>
        </w:rPr>
        <w:t xml:space="preserve"> </w:t>
      </w:r>
    </w:p>
    <w:p w:rsidR="007D5E9E" w:rsidRPr="007B31D8" w:rsidRDefault="007D5E9E" w:rsidP="007D5E9E">
      <w:pPr>
        <w:pStyle w:val="4"/>
        <w:spacing w:before="0" w:after="0" w:line="360" w:lineRule="auto"/>
        <w:ind w:firstLine="0"/>
        <w:rPr>
          <w:rFonts w:ascii="Arial" w:hAnsi="Arial" w:cs="Arial"/>
          <w:b w:val="0"/>
          <w:color w:val="000000" w:themeColor="text1"/>
          <w:sz w:val="24"/>
          <w:szCs w:val="24"/>
        </w:rPr>
      </w:pPr>
      <w:r w:rsidRPr="007B31D8">
        <w:rPr>
          <w:rFonts w:ascii="Arial" w:hAnsi="Arial" w:cs="Arial"/>
          <w:b w:val="0"/>
          <w:color w:val="000000" w:themeColor="text1"/>
          <w:spacing w:val="70"/>
          <w:sz w:val="24"/>
          <w:szCs w:val="24"/>
        </w:rPr>
        <w:t>Таблица</w:t>
      </w:r>
      <w:r w:rsidRPr="007B31D8">
        <w:rPr>
          <w:rFonts w:ascii="Arial" w:hAnsi="Arial" w:cs="Arial"/>
          <w:b w:val="0"/>
          <w:color w:val="000000" w:themeColor="text1"/>
          <w:sz w:val="24"/>
          <w:szCs w:val="24"/>
        </w:rPr>
        <w:t xml:space="preserve"> 18 – Эталонные значения для оценки помех, возникающих в радиочастотном диапазоне</w:t>
      </w:r>
    </w:p>
    <w:tbl>
      <w:tblPr>
        <w:tblW w:w="5000" w:type="pct"/>
        <w:tblCellMar>
          <w:left w:w="0" w:type="dxa"/>
          <w:right w:w="0" w:type="dxa"/>
        </w:tblCellMar>
        <w:tblLook w:val="01E0" w:firstRow="1" w:lastRow="1" w:firstColumn="1" w:lastColumn="1" w:noHBand="0" w:noVBand="0"/>
      </w:tblPr>
      <w:tblGrid>
        <w:gridCol w:w="3541"/>
        <w:gridCol w:w="3531"/>
        <w:gridCol w:w="2325"/>
      </w:tblGrid>
      <w:tr w:rsidR="007D5E9E" w:rsidRPr="007B31D8" w:rsidTr="009C0202">
        <w:trPr>
          <w:trHeight w:val="20"/>
        </w:trPr>
        <w:tc>
          <w:tcPr>
            <w:tcW w:w="1884" w:type="pct"/>
            <w:tcBorders>
              <w:top w:val="single" w:sz="6" w:space="0" w:color="000000"/>
              <w:left w:val="single" w:sz="6" w:space="0" w:color="000000"/>
              <w:bottom w:val="double" w:sz="4" w:space="0" w:color="000000"/>
              <w:right w:val="single" w:sz="6"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Тип порта</w:t>
            </w:r>
          </w:p>
        </w:tc>
        <w:tc>
          <w:tcPr>
            <w:tcW w:w="1879" w:type="pct"/>
            <w:tcBorders>
              <w:top w:val="single" w:sz="6" w:space="0" w:color="000000"/>
              <w:left w:val="single" w:sz="6" w:space="0" w:color="000000"/>
              <w:bottom w:val="double" w:sz="4" w:space="0" w:color="000000"/>
              <w:right w:val="single" w:sz="6"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Процесс</w:t>
            </w:r>
          </w:p>
        </w:tc>
        <w:tc>
          <w:tcPr>
            <w:tcW w:w="1237" w:type="pct"/>
            <w:tcBorders>
              <w:top w:val="single" w:sz="6" w:space="0" w:color="000000"/>
              <w:left w:val="single" w:sz="6" w:space="0" w:color="000000"/>
              <w:bottom w:val="double" w:sz="4" w:space="0" w:color="000000"/>
              <w:right w:val="single" w:sz="6" w:space="0" w:color="000000"/>
            </w:tcBorders>
            <w:shd w:val="clear" w:color="auto" w:fill="auto"/>
          </w:tcPr>
          <w:p w:rsidR="007D5E9E" w:rsidRPr="007B31D8" w:rsidRDefault="007D5E9E" w:rsidP="00BF0E98">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 xml:space="preserve">Ссылка в настоящем </w:t>
            </w:r>
            <w:r w:rsidR="00BF0E98" w:rsidRPr="007B31D8">
              <w:rPr>
                <w:rFonts w:eastAsia="Arial" w:cs="Arial"/>
                <w:color w:val="000000" w:themeColor="text1"/>
                <w:sz w:val="18"/>
                <w:szCs w:val="18"/>
              </w:rPr>
              <w:t>стандарте</w:t>
            </w:r>
          </w:p>
        </w:tc>
      </w:tr>
      <w:tr w:rsidR="007D5E9E" w:rsidRPr="007B31D8" w:rsidTr="009C0202">
        <w:trPr>
          <w:trHeight w:val="20"/>
        </w:trPr>
        <w:tc>
          <w:tcPr>
            <w:tcW w:w="1884" w:type="pct"/>
            <w:tcBorders>
              <w:top w:val="double" w:sz="4"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Входная мощность</w:t>
            </w:r>
          </w:p>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(низковольтный переменный или постоянный ток)</w:t>
            </w:r>
          </w:p>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(СЛЭП/передача по силовым линиям опционально)</w:t>
            </w:r>
          </w:p>
        </w:tc>
        <w:tc>
          <w:tcPr>
            <w:tcW w:w="1879" w:type="pct"/>
            <w:tcBorders>
              <w:top w:val="double" w:sz="4"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Индуктивные помехи</w:t>
            </w:r>
          </w:p>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(от 150 кГц до 30 МГц)</w:t>
            </w:r>
          </w:p>
        </w:tc>
        <w:tc>
          <w:tcPr>
            <w:tcW w:w="1237" w:type="pct"/>
            <w:tcBorders>
              <w:top w:val="double" w:sz="4" w:space="0" w:color="000000"/>
              <w:left w:val="single" w:sz="5" w:space="0" w:color="000000"/>
              <w:bottom w:val="single" w:sz="5" w:space="0" w:color="000000"/>
              <w:right w:val="single" w:sz="5" w:space="0" w:color="000000"/>
            </w:tcBorders>
            <w:shd w:val="clear" w:color="auto" w:fill="auto"/>
          </w:tcPr>
          <w:p w:rsidR="007D5E9E" w:rsidRPr="007B31D8" w:rsidRDefault="00FE1579" w:rsidP="007D5E9E">
            <w:pPr>
              <w:pStyle w:val="TableParagraph"/>
              <w:spacing w:before="60" w:after="60"/>
              <w:jc w:val="center"/>
              <w:rPr>
                <w:rFonts w:eastAsia="Arial" w:cs="Arial"/>
                <w:color w:val="000000" w:themeColor="text1"/>
                <w:sz w:val="18"/>
                <w:szCs w:val="18"/>
              </w:rPr>
            </w:pPr>
            <w:hyperlink w:anchor="_bookmark36" w:history="1">
              <w:r w:rsidR="007D5E9E" w:rsidRPr="007B31D8">
                <w:rPr>
                  <w:rFonts w:eastAsia="Arial" w:cs="Arial"/>
                  <w:color w:val="000000" w:themeColor="text1"/>
                  <w:sz w:val="18"/>
                  <w:szCs w:val="18"/>
                </w:rPr>
                <w:t>6.3.2</w:t>
              </w:r>
            </w:hyperlink>
          </w:p>
        </w:tc>
      </w:tr>
      <w:tr w:rsidR="007D5E9E" w:rsidRPr="007B31D8" w:rsidTr="009C0202">
        <w:trPr>
          <w:trHeight w:val="20"/>
        </w:trPr>
        <w:tc>
          <w:tcPr>
            <w:tcW w:w="1884"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ЭПЭ</w:t>
            </w:r>
          </w:p>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(низковольтный переменный или постоянный ток)</w:t>
            </w:r>
          </w:p>
        </w:tc>
        <w:tc>
          <w:tcPr>
            <w:tcW w:w="1879"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Индуктивные помехи</w:t>
            </w:r>
          </w:p>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(от 150 кГц до 30 МГц)</w:t>
            </w:r>
          </w:p>
        </w:tc>
        <w:tc>
          <w:tcPr>
            <w:tcW w:w="1237"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FE1579" w:rsidP="007D5E9E">
            <w:pPr>
              <w:pStyle w:val="TableParagraph"/>
              <w:spacing w:before="60" w:after="60"/>
              <w:jc w:val="center"/>
              <w:rPr>
                <w:rFonts w:eastAsia="Arial" w:cs="Arial"/>
                <w:color w:val="000000" w:themeColor="text1"/>
                <w:sz w:val="18"/>
                <w:szCs w:val="18"/>
              </w:rPr>
            </w:pPr>
            <w:hyperlink w:anchor="_bookmark40" w:history="1">
              <w:r w:rsidR="007D5E9E" w:rsidRPr="007B31D8">
                <w:rPr>
                  <w:rFonts w:eastAsia="Arial" w:cs="Arial"/>
                  <w:color w:val="000000" w:themeColor="text1"/>
                  <w:sz w:val="18"/>
                  <w:szCs w:val="18"/>
                </w:rPr>
                <w:t>6.3.3</w:t>
              </w:r>
            </w:hyperlink>
          </w:p>
        </w:tc>
      </w:tr>
      <w:tr w:rsidR="007D5E9E" w:rsidRPr="007B31D8" w:rsidTr="009C0202">
        <w:trPr>
          <w:trHeight w:val="20"/>
        </w:trPr>
        <w:tc>
          <w:tcPr>
            <w:tcW w:w="1884"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Проводная сеть и сигнал/контроль</w:t>
            </w:r>
          </w:p>
        </w:tc>
        <w:tc>
          <w:tcPr>
            <w:tcW w:w="1879"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Индуктивные помехи</w:t>
            </w:r>
          </w:p>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(от 150 кГц до 30 МГц)</w:t>
            </w:r>
          </w:p>
        </w:tc>
        <w:tc>
          <w:tcPr>
            <w:tcW w:w="1237"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FE1579" w:rsidP="007D5E9E">
            <w:pPr>
              <w:pStyle w:val="TableParagraph"/>
              <w:spacing w:before="60" w:after="60"/>
              <w:jc w:val="center"/>
              <w:rPr>
                <w:rFonts w:eastAsia="Arial" w:cs="Arial"/>
                <w:color w:val="000000" w:themeColor="text1"/>
                <w:sz w:val="18"/>
                <w:szCs w:val="18"/>
              </w:rPr>
            </w:pPr>
            <w:hyperlink w:anchor="_bookmark44" w:history="1">
              <w:r w:rsidR="007D5E9E" w:rsidRPr="007B31D8">
                <w:rPr>
                  <w:rFonts w:eastAsia="Arial" w:cs="Arial"/>
                  <w:color w:val="000000" w:themeColor="text1"/>
                  <w:sz w:val="18"/>
                  <w:szCs w:val="18"/>
                </w:rPr>
                <w:t>6.3.4</w:t>
              </w:r>
            </w:hyperlink>
          </w:p>
        </w:tc>
      </w:tr>
      <w:tr w:rsidR="007D5E9E" w:rsidRPr="007B31D8" w:rsidTr="009C0202">
        <w:trPr>
          <w:trHeight w:val="20"/>
        </w:trPr>
        <w:tc>
          <w:tcPr>
            <w:tcW w:w="1884"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Корпус</w:t>
            </w:r>
          </w:p>
        </w:tc>
        <w:tc>
          <w:tcPr>
            <w:tcW w:w="1879"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Излучаемые помехи</w:t>
            </w:r>
          </w:p>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(выше 30 МГц)</w:t>
            </w:r>
          </w:p>
        </w:tc>
        <w:tc>
          <w:tcPr>
            <w:tcW w:w="1237"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FE1579" w:rsidP="007D5E9E">
            <w:pPr>
              <w:pStyle w:val="TableParagraph"/>
              <w:spacing w:before="60" w:after="60"/>
              <w:jc w:val="center"/>
              <w:rPr>
                <w:rFonts w:eastAsia="Arial" w:cs="Arial"/>
                <w:color w:val="000000" w:themeColor="text1"/>
                <w:sz w:val="18"/>
                <w:szCs w:val="18"/>
              </w:rPr>
            </w:pPr>
            <w:hyperlink w:anchor="_bookmark47" w:history="1">
              <w:r w:rsidR="007D5E9E" w:rsidRPr="007B31D8">
                <w:rPr>
                  <w:rFonts w:eastAsia="Arial" w:cs="Arial"/>
                  <w:color w:val="000000" w:themeColor="text1"/>
                  <w:sz w:val="18"/>
                  <w:szCs w:val="18"/>
                </w:rPr>
                <w:t>6.3.5</w:t>
              </w:r>
            </w:hyperlink>
          </w:p>
        </w:tc>
      </w:tr>
      <w:tr w:rsidR="007D5E9E" w:rsidRPr="007B31D8" w:rsidTr="009C0202">
        <w:trPr>
          <w:trHeight w:val="20"/>
        </w:trPr>
        <w:tc>
          <w:tcPr>
            <w:tcW w:w="1884"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Корпус</w:t>
            </w:r>
          </w:p>
        </w:tc>
        <w:tc>
          <w:tcPr>
            <w:tcW w:w="1879"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Излучаемые помехи</w:t>
            </w:r>
          </w:p>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(от 2 кГц до 185 кГц)</w:t>
            </w:r>
          </w:p>
        </w:tc>
        <w:tc>
          <w:tcPr>
            <w:tcW w:w="1237"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Приложение B</w:t>
            </w:r>
          </w:p>
        </w:tc>
      </w:tr>
      <w:tr w:rsidR="007D5E9E" w:rsidRPr="007B31D8" w:rsidTr="009C0202">
        <w:trPr>
          <w:trHeight w:val="20"/>
        </w:trPr>
        <w:tc>
          <w:tcPr>
            <w:tcW w:w="1884"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60" w:after="60"/>
              <w:rPr>
                <w:rFonts w:eastAsia="Arial" w:cs="Arial"/>
                <w:color w:val="000000" w:themeColor="text1"/>
                <w:sz w:val="18"/>
                <w:szCs w:val="18"/>
              </w:rPr>
            </w:pPr>
            <w:r w:rsidRPr="007B31D8">
              <w:rPr>
                <w:rFonts w:eastAsia="Arial" w:cs="Arial"/>
                <w:color w:val="000000" w:themeColor="text1"/>
                <w:sz w:val="18"/>
                <w:szCs w:val="18"/>
              </w:rPr>
              <w:t xml:space="preserve">ЭПЭ </w:t>
            </w:r>
            <w:r w:rsidRPr="007B31D8">
              <w:rPr>
                <w:rFonts w:eastAsia="Arial" w:cs="Arial"/>
                <w:color w:val="000000" w:themeColor="text1"/>
                <w:sz w:val="18"/>
                <w:szCs w:val="18"/>
                <w:vertAlign w:val="superscript"/>
              </w:rPr>
              <w:t>a)</w:t>
            </w:r>
            <w:r w:rsidRPr="007B31D8">
              <w:rPr>
                <w:rFonts w:eastAsia="Arial" w:cs="Arial"/>
                <w:color w:val="000000" w:themeColor="text1"/>
                <w:sz w:val="18"/>
                <w:szCs w:val="18"/>
              </w:rPr>
              <w:t xml:space="preserve"> </w:t>
            </w:r>
          </w:p>
        </w:tc>
        <w:tc>
          <w:tcPr>
            <w:tcW w:w="1879"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 xml:space="preserve">Переходная </w:t>
            </w:r>
            <w:proofErr w:type="spellStart"/>
            <w:r w:rsidRPr="007B31D8">
              <w:rPr>
                <w:rFonts w:eastAsia="Arial" w:cs="Arial"/>
                <w:color w:val="000000" w:themeColor="text1"/>
                <w:sz w:val="18"/>
                <w:szCs w:val="18"/>
              </w:rPr>
              <w:t>помехоэмиссия</w:t>
            </w:r>
            <w:proofErr w:type="spellEnd"/>
          </w:p>
        </w:tc>
        <w:tc>
          <w:tcPr>
            <w:tcW w:w="1237" w:type="pct"/>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7D5E9E">
            <w:pPr>
              <w:pStyle w:val="TableParagraph"/>
              <w:spacing w:before="60" w:after="60"/>
              <w:jc w:val="center"/>
              <w:rPr>
                <w:rFonts w:eastAsia="Arial" w:cs="Arial"/>
                <w:color w:val="000000" w:themeColor="text1"/>
                <w:sz w:val="18"/>
                <w:szCs w:val="18"/>
              </w:rPr>
            </w:pPr>
            <w:r w:rsidRPr="007B31D8">
              <w:rPr>
                <w:rFonts w:eastAsia="Arial" w:cs="Arial"/>
                <w:color w:val="000000" w:themeColor="text1"/>
                <w:sz w:val="18"/>
                <w:szCs w:val="18"/>
              </w:rPr>
              <w:t>Приложение D</w:t>
            </w:r>
          </w:p>
        </w:tc>
      </w:tr>
      <w:tr w:rsidR="007D5E9E" w:rsidRPr="007B31D8" w:rsidTr="009C0202">
        <w:trPr>
          <w:trHeight w:val="20"/>
        </w:trPr>
        <w:tc>
          <w:tcPr>
            <w:tcW w:w="5000" w:type="pct"/>
            <w:gridSpan w:val="3"/>
            <w:tcBorders>
              <w:top w:val="single" w:sz="5" w:space="0" w:color="000000"/>
              <w:left w:val="single" w:sz="5" w:space="0" w:color="000000"/>
              <w:bottom w:val="single" w:sz="5" w:space="0" w:color="000000"/>
              <w:right w:val="single" w:sz="5" w:space="0" w:color="000000"/>
            </w:tcBorders>
            <w:shd w:val="clear" w:color="auto" w:fill="auto"/>
          </w:tcPr>
          <w:p w:rsidR="007D5E9E" w:rsidRPr="007B31D8" w:rsidRDefault="007D5E9E" w:rsidP="009C0202">
            <w:pPr>
              <w:pStyle w:val="TableParagraph"/>
              <w:spacing w:before="40" w:after="120"/>
              <w:ind w:left="284" w:hanging="150"/>
              <w:rPr>
                <w:rFonts w:eastAsia="Arial" w:cs="Arial"/>
                <w:color w:val="000000" w:themeColor="text1"/>
                <w:sz w:val="16"/>
                <w:szCs w:val="16"/>
              </w:rPr>
            </w:pPr>
            <w:r w:rsidRPr="007B31D8">
              <w:rPr>
                <w:rFonts w:eastAsia="Arial" w:cs="Arial"/>
                <w:color w:val="000000" w:themeColor="text1"/>
                <w:sz w:val="16"/>
                <w:szCs w:val="16"/>
                <w:vertAlign w:val="superscript"/>
              </w:rPr>
              <w:t>a)</w:t>
            </w:r>
            <w:r w:rsidRPr="007B31D8">
              <w:rPr>
                <w:rFonts w:eastAsia="Arial" w:cs="Arial"/>
                <w:color w:val="000000" w:themeColor="text1"/>
                <w:sz w:val="16"/>
                <w:szCs w:val="16"/>
              </w:rPr>
              <w:tab/>
              <w:t>Применимо только к зарядному оборудованию постоянного тока.</w:t>
            </w:r>
            <w:r w:rsidRPr="007B31D8">
              <w:rPr>
                <w:rFonts w:cs="Arial"/>
                <w:color w:val="000000" w:themeColor="text1"/>
                <w:sz w:val="16"/>
                <w:szCs w:val="16"/>
              </w:rPr>
              <w:t xml:space="preserve"> </w:t>
            </w:r>
          </w:p>
        </w:tc>
      </w:tr>
    </w:tbl>
    <w:p w:rsidR="007D5E9E" w:rsidRPr="007B31D8" w:rsidRDefault="007D5E9E" w:rsidP="00FF6944">
      <w:pPr>
        <w:pStyle w:val="a3"/>
        <w:spacing w:after="0" w:line="360" w:lineRule="auto"/>
        <w:ind w:left="113" w:firstLine="680"/>
        <w:jc w:val="both"/>
        <w:rPr>
          <w:rFonts w:ascii="Arial" w:hAnsi="Arial" w:cs="Arial"/>
          <w:color w:val="000000" w:themeColor="text1"/>
          <w:sz w:val="24"/>
          <w:szCs w:val="24"/>
        </w:rPr>
      </w:pPr>
    </w:p>
    <w:p w:rsidR="00FF6944" w:rsidRPr="007B31D8" w:rsidRDefault="00FF6944" w:rsidP="00FF6944">
      <w:pPr>
        <w:pStyle w:val="a3"/>
        <w:spacing w:after="0" w:line="360" w:lineRule="auto"/>
        <w:ind w:left="113" w:firstLine="680"/>
        <w:jc w:val="both"/>
        <w:rPr>
          <w:rFonts w:ascii="Arial" w:hAnsi="Arial" w:cs="Arial"/>
          <w:color w:val="000000" w:themeColor="text1"/>
          <w:sz w:val="24"/>
          <w:szCs w:val="24"/>
        </w:rPr>
      </w:pPr>
      <w:r w:rsidRPr="007B31D8">
        <w:rPr>
          <w:rFonts w:ascii="Arial" w:hAnsi="Arial" w:cs="Arial"/>
          <w:color w:val="000000" w:themeColor="text1"/>
          <w:sz w:val="24"/>
          <w:szCs w:val="24"/>
        </w:rPr>
        <w:t xml:space="preserve">Исходя из целей настоящего </w:t>
      </w:r>
      <w:r w:rsidR="00243BE3" w:rsidRPr="007B31D8">
        <w:rPr>
          <w:rFonts w:ascii="Arial" w:hAnsi="Arial" w:cs="Arial"/>
          <w:color w:val="000000" w:themeColor="text1"/>
          <w:sz w:val="24"/>
          <w:szCs w:val="24"/>
        </w:rPr>
        <w:t>стандарта</w:t>
      </w:r>
      <w:r w:rsidRPr="007B31D8">
        <w:rPr>
          <w:rFonts w:ascii="Arial" w:hAnsi="Arial" w:cs="Arial"/>
          <w:color w:val="000000" w:themeColor="text1"/>
          <w:sz w:val="24"/>
          <w:szCs w:val="24"/>
        </w:rPr>
        <w:t xml:space="preserve">, </w:t>
      </w:r>
      <w:r w:rsidR="00794EC3" w:rsidRPr="007B31D8">
        <w:rPr>
          <w:rFonts w:ascii="Arial" w:hAnsi="Arial" w:cs="Arial"/>
          <w:color w:val="000000" w:themeColor="text1"/>
          <w:sz w:val="24"/>
          <w:szCs w:val="24"/>
        </w:rPr>
        <w:t xml:space="preserve">системы </w:t>
      </w:r>
      <w:r w:rsidRPr="007B31D8">
        <w:rPr>
          <w:rFonts w:ascii="Arial" w:hAnsi="Arial" w:cs="Arial"/>
          <w:color w:val="000000" w:themeColor="text1"/>
          <w:sz w:val="24"/>
          <w:szCs w:val="24"/>
        </w:rPr>
        <w:t>вне</w:t>
      </w:r>
      <w:r w:rsidR="0068055B" w:rsidRPr="007B31D8">
        <w:rPr>
          <w:rFonts w:ascii="Arial" w:hAnsi="Arial" w:cs="Arial"/>
          <w:color w:val="000000" w:themeColor="text1"/>
          <w:sz w:val="24"/>
          <w:szCs w:val="24"/>
        </w:rPr>
        <w:t>шн</w:t>
      </w:r>
      <w:r w:rsidR="00794EC3" w:rsidRPr="007B31D8">
        <w:rPr>
          <w:rFonts w:ascii="Arial" w:hAnsi="Arial" w:cs="Arial"/>
          <w:color w:val="000000" w:themeColor="text1"/>
          <w:sz w:val="24"/>
          <w:szCs w:val="24"/>
        </w:rPr>
        <w:t>ей</w:t>
      </w:r>
      <w:r w:rsidR="0068055B" w:rsidRPr="007B31D8">
        <w:rPr>
          <w:rFonts w:ascii="Arial" w:hAnsi="Arial" w:cs="Arial"/>
          <w:color w:val="000000" w:themeColor="text1"/>
          <w:sz w:val="24"/>
          <w:szCs w:val="24"/>
        </w:rPr>
        <w:t xml:space="preserve"> </w:t>
      </w:r>
      <w:r w:rsidRPr="007B31D8">
        <w:rPr>
          <w:rFonts w:ascii="Arial" w:hAnsi="Arial" w:cs="Arial"/>
          <w:color w:val="000000" w:themeColor="text1"/>
          <w:sz w:val="24"/>
          <w:szCs w:val="24"/>
        </w:rPr>
        <w:t xml:space="preserve">зарядки электромобилей сгруппированы по их применимости в разных средах. Эти определения указаны в </w:t>
      </w:r>
      <w:r w:rsidR="004E48E3" w:rsidRPr="007B31D8">
        <w:rPr>
          <w:rFonts w:ascii="Arial" w:hAnsi="Arial" w:cs="Arial"/>
          <w:color w:val="000000" w:themeColor="text1"/>
          <w:sz w:val="24"/>
          <w:szCs w:val="24"/>
        </w:rPr>
        <w:t>[</w:t>
      </w:r>
      <w:r w:rsidR="00243BE3" w:rsidRPr="007B31D8">
        <w:rPr>
          <w:rFonts w:ascii="Arial" w:hAnsi="Arial" w:cs="Arial"/>
          <w:color w:val="000000" w:themeColor="text1"/>
          <w:sz w:val="24"/>
          <w:szCs w:val="24"/>
        </w:rPr>
        <w:t>29</w:t>
      </w:r>
      <w:r w:rsidR="004E48E3" w:rsidRPr="007B31D8">
        <w:rPr>
          <w:rFonts w:ascii="Arial" w:hAnsi="Arial" w:cs="Arial"/>
          <w:color w:val="000000" w:themeColor="text1"/>
          <w:sz w:val="24"/>
          <w:szCs w:val="24"/>
        </w:rPr>
        <w:t xml:space="preserve">] (пункт </w:t>
      </w:r>
      <w:r w:rsidRPr="007B31D8">
        <w:rPr>
          <w:rFonts w:ascii="Arial" w:hAnsi="Arial" w:cs="Arial"/>
          <w:color w:val="000000" w:themeColor="text1"/>
          <w:sz w:val="24"/>
          <w:szCs w:val="24"/>
        </w:rPr>
        <w:t>5.2</w:t>
      </w:r>
      <w:r w:rsidR="004E48E3" w:rsidRPr="007B31D8">
        <w:rPr>
          <w:rFonts w:ascii="Arial" w:hAnsi="Arial" w:cs="Arial"/>
          <w:color w:val="000000" w:themeColor="text1"/>
          <w:sz w:val="24"/>
          <w:szCs w:val="24"/>
        </w:rPr>
        <w:t>)</w:t>
      </w:r>
      <w:r w:rsidRPr="007B31D8">
        <w:rPr>
          <w:rFonts w:ascii="Arial" w:hAnsi="Arial" w:cs="Arial"/>
          <w:color w:val="000000" w:themeColor="text1"/>
          <w:sz w:val="24"/>
          <w:szCs w:val="24"/>
        </w:rPr>
        <w:t xml:space="preserve"> и сформулированы следующим образом:</w:t>
      </w:r>
    </w:p>
    <w:p w:rsidR="00FF6944" w:rsidRPr="007B31D8" w:rsidRDefault="00794EC3" w:rsidP="00FF6944">
      <w:pPr>
        <w:pStyle w:val="a3"/>
        <w:widowControl w:val="0"/>
        <w:numPr>
          <w:ilvl w:val="0"/>
          <w:numId w:val="10"/>
        </w:numPr>
        <w:tabs>
          <w:tab w:val="left" w:pos="473"/>
        </w:tabs>
        <w:spacing w:after="0" w:line="360" w:lineRule="auto"/>
        <w:ind w:left="113" w:firstLine="680"/>
        <w:jc w:val="both"/>
        <w:rPr>
          <w:rFonts w:ascii="Arial" w:hAnsi="Arial" w:cs="Arial"/>
          <w:color w:val="000000" w:themeColor="text1"/>
          <w:sz w:val="24"/>
          <w:szCs w:val="24"/>
        </w:rPr>
      </w:pPr>
      <w:r w:rsidRPr="007B31D8">
        <w:rPr>
          <w:rFonts w:ascii="Arial" w:hAnsi="Arial" w:cs="Arial"/>
          <w:color w:val="000000" w:themeColor="text1"/>
          <w:sz w:val="24"/>
          <w:szCs w:val="24"/>
        </w:rPr>
        <w:t xml:space="preserve">Системы внешней зарядки </w:t>
      </w:r>
      <w:r w:rsidR="00FF6944" w:rsidRPr="007B31D8">
        <w:rPr>
          <w:rFonts w:ascii="Arial" w:hAnsi="Arial" w:cs="Arial"/>
          <w:color w:val="000000" w:themeColor="text1"/>
          <w:sz w:val="24"/>
          <w:szCs w:val="24"/>
        </w:rPr>
        <w:t xml:space="preserve">электромобилей </w:t>
      </w:r>
      <w:r w:rsidR="00243BE3" w:rsidRPr="007B31D8">
        <w:rPr>
          <w:rFonts w:ascii="Arial" w:hAnsi="Arial" w:cs="Arial"/>
          <w:color w:val="000000" w:themeColor="text1"/>
          <w:sz w:val="24"/>
          <w:szCs w:val="24"/>
        </w:rPr>
        <w:t>к</w:t>
      </w:r>
      <w:r w:rsidR="00FF6944" w:rsidRPr="007B31D8">
        <w:rPr>
          <w:rFonts w:ascii="Arial" w:hAnsi="Arial" w:cs="Arial"/>
          <w:color w:val="000000" w:themeColor="text1"/>
          <w:sz w:val="24"/>
          <w:szCs w:val="24"/>
        </w:rPr>
        <w:t xml:space="preserve">ласса А </w:t>
      </w:r>
      <w:r w:rsidR="00243BE3" w:rsidRPr="007B31D8">
        <w:rPr>
          <w:rFonts w:ascii="Arial" w:hAnsi="Arial" w:cs="Arial"/>
          <w:color w:val="000000" w:themeColor="text1"/>
          <w:sz w:val="24"/>
          <w:szCs w:val="24"/>
        </w:rPr>
        <w:t>−</w:t>
      </w:r>
      <w:r w:rsidR="00FF6944" w:rsidRPr="007B31D8">
        <w:rPr>
          <w:rFonts w:ascii="Arial" w:hAnsi="Arial" w:cs="Arial"/>
          <w:color w:val="000000" w:themeColor="text1"/>
          <w:sz w:val="24"/>
          <w:szCs w:val="24"/>
        </w:rPr>
        <w:t xml:space="preserve"> оборудование, подходящее для использования внутри любых помещений, за исключением жилых</w:t>
      </w:r>
      <w:r w:rsidR="00243BE3" w:rsidRPr="007B31D8">
        <w:rPr>
          <w:rFonts w:ascii="Arial" w:hAnsi="Arial" w:cs="Arial"/>
          <w:color w:val="000000" w:themeColor="text1"/>
          <w:sz w:val="24"/>
          <w:szCs w:val="24"/>
        </w:rPr>
        <w:t>,</w:t>
      </w:r>
      <w:r w:rsidR="00FF6944" w:rsidRPr="007B31D8">
        <w:rPr>
          <w:rFonts w:ascii="Arial" w:hAnsi="Arial" w:cs="Arial"/>
          <w:color w:val="000000" w:themeColor="text1"/>
          <w:sz w:val="24"/>
          <w:szCs w:val="24"/>
        </w:rPr>
        <w:t xml:space="preserve"> и напрямую подключенных к низковольтной сети питания, используемой для питания жилых помещений.</w:t>
      </w:r>
    </w:p>
    <w:p w:rsidR="00FF6944" w:rsidRPr="007B31D8" w:rsidRDefault="00FF6944" w:rsidP="00FF6944">
      <w:pPr>
        <w:pStyle w:val="a3"/>
        <w:spacing w:after="0" w:line="360" w:lineRule="auto"/>
        <w:ind w:left="113" w:firstLine="680"/>
        <w:jc w:val="both"/>
        <w:rPr>
          <w:rFonts w:ascii="Arial" w:hAnsi="Arial" w:cs="Arial"/>
          <w:color w:val="000000" w:themeColor="text1"/>
          <w:sz w:val="24"/>
          <w:szCs w:val="24"/>
        </w:rPr>
      </w:pPr>
      <w:r w:rsidRPr="007B31D8">
        <w:rPr>
          <w:rFonts w:ascii="Arial" w:hAnsi="Arial" w:cs="Arial"/>
          <w:color w:val="000000" w:themeColor="text1"/>
          <w:sz w:val="24"/>
          <w:szCs w:val="24"/>
        </w:rPr>
        <w:lastRenderedPageBreak/>
        <w:t xml:space="preserve">Оборудование </w:t>
      </w:r>
      <w:r w:rsidR="00243BE3" w:rsidRPr="007B31D8">
        <w:rPr>
          <w:rFonts w:ascii="Arial" w:hAnsi="Arial" w:cs="Arial"/>
          <w:color w:val="000000" w:themeColor="text1"/>
          <w:sz w:val="24"/>
          <w:szCs w:val="24"/>
        </w:rPr>
        <w:t>к</w:t>
      </w:r>
      <w:r w:rsidRPr="007B31D8">
        <w:rPr>
          <w:rFonts w:ascii="Arial" w:hAnsi="Arial" w:cs="Arial"/>
          <w:color w:val="000000" w:themeColor="text1"/>
          <w:sz w:val="24"/>
          <w:szCs w:val="24"/>
        </w:rPr>
        <w:t xml:space="preserve">ласса А должно соответствовать нормам </w:t>
      </w:r>
      <w:r w:rsidR="00243BE3" w:rsidRPr="007B31D8">
        <w:rPr>
          <w:rFonts w:ascii="Arial" w:hAnsi="Arial" w:cs="Arial"/>
          <w:color w:val="000000" w:themeColor="text1"/>
          <w:sz w:val="24"/>
          <w:szCs w:val="24"/>
        </w:rPr>
        <w:t>к</w:t>
      </w:r>
      <w:r w:rsidRPr="007B31D8">
        <w:rPr>
          <w:rFonts w:ascii="Arial" w:hAnsi="Arial" w:cs="Arial"/>
          <w:color w:val="000000" w:themeColor="text1"/>
          <w:sz w:val="24"/>
          <w:szCs w:val="24"/>
        </w:rPr>
        <w:t>ласса A.</w:t>
      </w:r>
    </w:p>
    <w:p w:rsidR="00FF6944" w:rsidRPr="005B2995" w:rsidRDefault="00FF6944" w:rsidP="00FF6944">
      <w:pPr>
        <w:pStyle w:val="a3"/>
        <w:spacing w:after="0" w:line="360" w:lineRule="auto"/>
        <w:ind w:left="113" w:firstLine="680"/>
        <w:jc w:val="both"/>
        <w:rPr>
          <w:rFonts w:ascii="Arial" w:hAnsi="Arial" w:cs="Arial"/>
          <w:color w:val="000000" w:themeColor="text1"/>
          <w:sz w:val="24"/>
          <w:szCs w:val="24"/>
        </w:rPr>
      </w:pPr>
      <w:r w:rsidRPr="007B31D8">
        <w:rPr>
          <w:rFonts w:ascii="Arial" w:hAnsi="Arial" w:cs="Arial"/>
          <w:color w:val="000000" w:themeColor="text1"/>
          <w:sz w:val="24"/>
          <w:szCs w:val="24"/>
        </w:rPr>
        <w:t xml:space="preserve">Для </w:t>
      </w:r>
      <w:r w:rsidR="00794EC3" w:rsidRPr="007B31D8">
        <w:rPr>
          <w:rFonts w:ascii="Arial" w:hAnsi="Arial" w:cs="Arial"/>
          <w:color w:val="000000" w:themeColor="text1"/>
          <w:sz w:val="24"/>
          <w:szCs w:val="24"/>
        </w:rPr>
        <w:t xml:space="preserve">систем </w:t>
      </w:r>
      <w:r w:rsidRPr="007B31D8">
        <w:rPr>
          <w:rFonts w:ascii="Arial" w:hAnsi="Arial" w:cs="Arial"/>
          <w:color w:val="000000" w:themeColor="text1"/>
          <w:sz w:val="24"/>
          <w:szCs w:val="24"/>
        </w:rPr>
        <w:t>вне</w:t>
      </w:r>
      <w:r w:rsidR="0068055B" w:rsidRPr="007B31D8">
        <w:rPr>
          <w:rFonts w:ascii="Arial" w:hAnsi="Arial" w:cs="Arial"/>
          <w:color w:val="000000" w:themeColor="text1"/>
          <w:sz w:val="24"/>
          <w:szCs w:val="24"/>
        </w:rPr>
        <w:t>шн</w:t>
      </w:r>
      <w:r w:rsidR="00794EC3" w:rsidRPr="007B31D8">
        <w:rPr>
          <w:rFonts w:ascii="Arial" w:hAnsi="Arial" w:cs="Arial"/>
          <w:color w:val="000000" w:themeColor="text1"/>
          <w:sz w:val="24"/>
          <w:szCs w:val="24"/>
        </w:rPr>
        <w:t>ей</w:t>
      </w:r>
      <w:r w:rsidR="0068055B" w:rsidRPr="007B31D8">
        <w:rPr>
          <w:rFonts w:ascii="Arial" w:hAnsi="Arial" w:cs="Arial"/>
          <w:color w:val="000000" w:themeColor="text1"/>
          <w:sz w:val="24"/>
          <w:szCs w:val="24"/>
        </w:rPr>
        <w:t xml:space="preserve"> </w:t>
      </w:r>
      <w:r w:rsidRPr="007B31D8">
        <w:rPr>
          <w:rFonts w:ascii="Arial" w:hAnsi="Arial" w:cs="Arial"/>
          <w:color w:val="000000" w:themeColor="text1"/>
          <w:sz w:val="24"/>
          <w:szCs w:val="24"/>
        </w:rPr>
        <w:t xml:space="preserve">зарядки электромобилей класса A инструкция по использованию, прилагаемая к </w:t>
      </w:r>
      <w:r w:rsidRPr="005B2995">
        <w:rPr>
          <w:rFonts w:ascii="Arial" w:hAnsi="Arial" w:cs="Arial"/>
          <w:color w:val="000000" w:themeColor="text1"/>
          <w:sz w:val="24"/>
          <w:szCs w:val="24"/>
        </w:rPr>
        <w:t>изделию, должна содержать следующее предупреждение:</w:t>
      </w:r>
      <w:r w:rsidR="004E48E3" w:rsidRPr="005B2995">
        <w:rPr>
          <w:rFonts w:ascii="Arial" w:hAnsi="Arial" w:cs="Arial"/>
          <w:color w:val="000000" w:themeColor="text1"/>
          <w:sz w:val="24"/>
          <w:szCs w:val="24"/>
        </w:rPr>
        <w:t xml:space="preserve"> «Э</w:t>
      </w:r>
      <w:r w:rsidRPr="005B2995">
        <w:rPr>
          <w:rFonts w:ascii="Arial" w:hAnsi="Arial" w:cs="Arial"/>
          <w:color w:val="000000" w:themeColor="text1"/>
          <w:sz w:val="24"/>
          <w:szCs w:val="24"/>
        </w:rPr>
        <w:t>то оборудование не предназначено для использования в жилых помещениях и не может обеспечить надлежащую защиту приема радиосигнала в таких условиях</w:t>
      </w:r>
      <w:r w:rsidR="004E48E3" w:rsidRPr="005B2995">
        <w:rPr>
          <w:rFonts w:ascii="Arial" w:hAnsi="Arial" w:cs="Arial"/>
          <w:color w:val="000000" w:themeColor="text1"/>
          <w:sz w:val="24"/>
          <w:szCs w:val="24"/>
        </w:rPr>
        <w:t>»</w:t>
      </w:r>
      <w:r w:rsidRPr="005B2995">
        <w:rPr>
          <w:rFonts w:ascii="Arial" w:hAnsi="Arial" w:cs="Arial"/>
          <w:color w:val="000000" w:themeColor="text1"/>
          <w:sz w:val="24"/>
          <w:szCs w:val="24"/>
        </w:rPr>
        <w:t xml:space="preserve">. </w:t>
      </w:r>
    </w:p>
    <w:p w:rsidR="00FF6944" w:rsidRPr="005B2995" w:rsidRDefault="00794EC3" w:rsidP="00FF6944">
      <w:pPr>
        <w:pStyle w:val="a3"/>
        <w:widowControl w:val="0"/>
        <w:numPr>
          <w:ilvl w:val="0"/>
          <w:numId w:val="10"/>
        </w:numPr>
        <w:tabs>
          <w:tab w:val="left" w:pos="473"/>
        </w:tabs>
        <w:spacing w:after="0" w:line="360" w:lineRule="auto"/>
        <w:ind w:left="113" w:firstLine="680"/>
        <w:jc w:val="both"/>
        <w:rPr>
          <w:rFonts w:ascii="Arial" w:hAnsi="Arial" w:cs="Arial"/>
          <w:color w:val="000000" w:themeColor="text1"/>
          <w:sz w:val="24"/>
          <w:szCs w:val="24"/>
        </w:rPr>
      </w:pPr>
      <w:r w:rsidRPr="005B2995">
        <w:rPr>
          <w:rFonts w:ascii="Arial" w:hAnsi="Arial" w:cs="Arial"/>
          <w:color w:val="000000" w:themeColor="text1"/>
          <w:sz w:val="24"/>
          <w:szCs w:val="24"/>
        </w:rPr>
        <w:t>Системы в</w:t>
      </w:r>
      <w:r w:rsidR="00FF6944" w:rsidRPr="005B2995">
        <w:rPr>
          <w:rFonts w:ascii="Arial" w:hAnsi="Arial" w:cs="Arial"/>
          <w:color w:val="000000" w:themeColor="text1"/>
          <w:sz w:val="24"/>
          <w:szCs w:val="24"/>
        </w:rPr>
        <w:t>не</w:t>
      </w:r>
      <w:r w:rsidR="0068055B" w:rsidRPr="005B2995">
        <w:rPr>
          <w:rFonts w:ascii="Arial" w:hAnsi="Arial" w:cs="Arial"/>
          <w:color w:val="000000" w:themeColor="text1"/>
          <w:sz w:val="24"/>
          <w:szCs w:val="24"/>
        </w:rPr>
        <w:t>шние</w:t>
      </w:r>
      <w:r w:rsidR="00FF6944" w:rsidRPr="005B2995">
        <w:rPr>
          <w:rFonts w:ascii="Arial" w:hAnsi="Arial" w:cs="Arial"/>
          <w:color w:val="000000" w:themeColor="text1"/>
          <w:sz w:val="24"/>
          <w:szCs w:val="24"/>
        </w:rPr>
        <w:t xml:space="preserve"> зарядки электромобилей </w:t>
      </w:r>
      <w:r w:rsidR="00243BE3" w:rsidRPr="005B2995">
        <w:rPr>
          <w:rFonts w:ascii="Arial" w:hAnsi="Arial" w:cs="Arial"/>
          <w:color w:val="000000" w:themeColor="text1"/>
          <w:sz w:val="24"/>
          <w:szCs w:val="24"/>
        </w:rPr>
        <w:t>к</w:t>
      </w:r>
      <w:r w:rsidR="00FF6944" w:rsidRPr="005B2995">
        <w:rPr>
          <w:rFonts w:ascii="Arial" w:hAnsi="Arial" w:cs="Arial"/>
          <w:color w:val="000000" w:themeColor="text1"/>
          <w:sz w:val="24"/>
          <w:szCs w:val="24"/>
        </w:rPr>
        <w:t xml:space="preserve">ласса B </w:t>
      </w:r>
      <w:r w:rsidR="00243BE3" w:rsidRPr="005B2995">
        <w:rPr>
          <w:rFonts w:ascii="Arial" w:hAnsi="Arial" w:cs="Arial"/>
          <w:color w:val="000000" w:themeColor="text1"/>
          <w:sz w:val="24"/>
          <w:szCs w:val="24"/>
        </w:rPr>
        <w:t>−</w:t>
      </w:r>
      <w:r w:rsidR="00FF6944" w:rsidRPr="005B2995">
        <w:rPr>
          <w:rFonts w:ascii="Arial" w:hAnsi="Arial" w:cs="Arial"/>
          <w:color w:val="000000" w:themeColor="text1"/>
          <w:sz w:val="24"/>
          <w:szCs w:val="24"/>
        </w:rPr>
        <w:t xml:space="preserve"> оборудование, подходящее для использования в жилых и общественных средах, напрямую подключенных к низковольтной сети электропитания, подведенной к жилым зданиям.</w:t>
      </w:r>
    </w:p>
    <w:p w:rsidR="00FF6944" w:rsidRPr="005B2995" w:rsidRDefault="00FF6944" w:rsidP="00FF6944">
      <w:pPr>
        <w:pStyle w:val="a3"/>
        <w:spacing w:after="0" w:line="360" w:lineRule="auto"/>
        <w:ind w:left="113"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Оборудование </w:t>
      </w:r>
      <w:r w:rsidR="00C73831" w:rsidRPr="005B2995">
        <w:rPr>
          <w:rFonts w:ascii="Arial" w:hAnsi="Arial" w:cs="Arial"/>
          <w:color w:val="000000" w:themeColor="text1"/>
          <w:sz w:val="24"/>
          <w:szCs w:val="24"/>
        </w:rPr>
        <w:t>к</w:t>
      </w:r>
      <w:r w:rsidRPr="005B2995">
        <w:rPr>
          <w:rFonts w:ascii="Arial" w:hAnsi="Arial" w:cs="Arial"/>
          <w:color w:val="000000" w:themeColor="text1"/>
          <w:sz w:val="24"/>
          <w:szCs w:val="24"/>
        </w:rPr>
        <w:t xml:space="preserve">ласса B должно соответствовать нормам </w:t>
      </w:r>
      <w:r w:rsidR="00C73831" w:rsidRPr="005B2995">
        <w:rPr>
          <w:rFonts w:ascii="Arial" w:hAnsi="Arial" w:cs="Arial"/>
          <w:color w:val="000000" w:themeColor="text1"/>
          <w:sz w:val="24"/>
          <w:szCs w:val="24"/>
        </w:rPr>
        <w:t>к</w:t>
      </w:r>
      <w:r w:rsidRPr="005B2995">
        <w:rPr>
          <w:rFonts w:ascii="Arial" w:hAnsi="Arial" w:cs="Arial"/>
          <w:color w:val="000000" w:themeColor="text1"/>
          <w:sz w:val="24"/>
          <w:szCs w:val="24"/>
        </w:rPr>
        <w:t>ласса B.</w:t>
      </w:r>
    </w:p>
    <w:p w:rsidR="00FF6944" w:rsidRPr="005B2995" w:rsidRDefault="00FF6944" w:rsidP="00FF6944">
      <w:pPr>
        <w:pStyle w:val="a3"/>
        <w:spacing w:after="0" w:line="360" w:lineRule="auto"/>
        <w:ind w:left="113" w:firstLine="680"/>
        <w:jc w:val="both"/>
        <w:rPr>
          <w:rFonts w:ascii="Arial" w:hAnsi="Arial" w:cs="Arial"/>
          <w:color w:val="000000" w:themeColor="text1"/>
          <w:sz w:val="24"/>
          <w:szCs w:val="24"/>
        </w:rPr>
      </w:pPr>
      <w:r w:rsidRPr="005B2995">
        <w:rPr>
          <w:rFonts w:ascii="Arial" w:hAnsi="Arial" w:cs="Arial"/>
          <w:color w:val="000000" w:themeColor="text1"/>
          <w:sz w:val="24"/>
          <w:szCs w:val="24"/>
        </w:rPr>
        <w:t>Контрольные и защитные устройства в кабеле (IC-CPD) и прочее мобильное зарядное оборудование должны быть испытаны как внешнее зарядное оборудование, отвечающее требованиям по излучению класса B (для жилых сред).</w:t>
      </w:r>
    </w:p>
    <w:p w:rsidR="00FF6944" w:rsidRPr="005B2995" w:rsidRDefault="00C73831" w:rsidP="00C73831">
      <w:pPr>
        <w:pStyle w:val="a3"/>
        <w:spacing w:after="0" w:line="360" w:lineRule="auto"/>
        <w:ind w:left="113"/>
        <w:jc w:val="both"/>
        <w:rPr>
          <w:rFonts w:ascii="Arial" w:hAnsi="Arial" w:cs="Arial"/>
          <w:color w:val="000000" w:themeColor="text1"/>
          <w:sz w:val="24"/>
          <w:szCs w:val="24"/>
        </w:rPr>
      </w:pPr>
      <w:r w:rsidRPr="005B2995">
        <w:rPr>
          <w:rFonts w:ascii="Arial" w:hAnsi="Arial" w:cs="Arial"/>
          <w:color w:val="000000" w:themeColor="text1"/>
          <w:sz w:val="24"/>
          <w:szCs w:val="24"/>
        </w:rPr>
        <w:t xml:space="preserve">Но </w:t>
      </w:r>
      <w:r w:rsidR="00FF6944" w:rsidRPr="005B2995">
        <w:rPr>
          <w:rFonts w:ascii="Arial" w:hAnsi="Arial" w:cs="Arial"/>
          <w:color w:val="000000" w:themeColor="text1"/>
          <w:sz w:val="24"/>
          <w:szCs w:val="24"/>
        </w:rPr>
        <w:t>даже при соответствии требованиям для жилых сред, прием радиосигнала на борту может быть</w:t>
      </w:r>
      <w:r w:rsidR="0068055B" w:rsidRPr="005B2995">
        <w:rPr>
          <w:rFonts w:ascii="Arial" w:hAnsi="Arial" w:cs="Arial"/>
          <w:color w:val="000000" w:themeColor="text1"/>
          <w:sz w:val="24"/>
          <w:szCs w:val="24"/>
        </w:rPr>
        <w:t xml:space="preserve"> нарушен шумом, создаваемым </w:t>
      </w:r>
      <w:r w:rsidR="00794EC3" w:rsidRPr="005B2995">
        <w:rPr>
          <w:rFonts w:ascii="Arial" w:hAnsi="Arial" w:cs="Arial"/>
          <w:color w:val="000000" w:themeColor="text1"/>
          <w:sz w:val="24"/>
          <w:szCs w:val="24"/>
        </w:rPr>
        <w:t xml:space="preserve">системами </w:t>
      </w:r>
      <w:r w:rsidR="0068055B" w:rsidRPr="005B2995">
        <w:rPr>
          <w:rFonts w:ascii="Arial" w:hAnsi="Arial" w:cs="Arial"/>
          <w:color w:val="000000" w:themeColor="text1"/>
          <w:sz w:val="24"/>
          <w:szCs w:val="24"/>
        </w:rPr>
        <w:t>внешн</w:t>
      </w:r>
      <w:r w:rsidR="00794EC3" w:rsidRPr="005B2995">
        <w:rPr>
          <w:rFonts w:ascii="Arial" w:hAnsi="Arial" w:cs="Arial"/>
          <w:color w:val="000000" w:themeColor="text1"/>
          <w:sz w:val="24"/>
          <w:szCs w:val="24"/>
        </w:rPr>
        <w:t>ей</w:t>
      </w:r>
      <w:r w:rsidR="00FF6944" w:rsidRPr="005B2995">
        <w:rPr>
          <w:rFonts w:ascii="Arial" w:hAnsi="Arial" w:cs="Arial"/>
          <w:color w:val="000000" w:themeColor="text1"/>
          <w:sz w:val="24"/>
          <w:szCs w:val="24"/>
        </w:rPr>
        <w:t xml:space="preserve"> зарядки электромобилей. Для защиты приема радиосигнала на борту некоторые производители электромобилей могут использовать </w:t>
      </w:r>
      <w:r w:rsidRPr="005B2995">
        <w:rPr>
          <w:rFonts w:ascii="Arial" w:hAnsi="Arial" w:cs="Arial"/>
          <w:color w:val="000000" w:themeColor="text1"/>
          <w:sz w:val="24"/>
          <w:szCs w:val="24"/>
        </w:rPr>
        <w:t>[30]</w:t>
      </w:r>
      <w:r w:rsidR="00FF6944" w:rsidRPr="005B2995">
        <w:rPr>
          <w:rFonts w:ascii="Arial" w:hAnsi="Arial" w:cs="Arial"/>
          <w:color w:val="000000" w:themeColor="text1"/>
          <w:sz w:val="24"/>
          <w:szCs w:val="24"/>
        </w:rPr>
        <w:t xml:space="preserve"> для своих </w:t>
      </w:r>
      <w:r w:rsidR="00BC72D8" w:rsidRPr="005B2995">
        <w:rPr>
          <w:rFonts w:ascii="Arial" w:hAnsi="Arial" w:cs="Arial"/>
          <w:color w:val="000000" w:themeColor="text1"/>
          <w:sz w:val="24"/>
          <w:szCs w:val="24"/>
        </w:rPr>
        <w:t>АТС</w:t>
      </w:r>
      <w:r w:rsidR="00FF6944" w:rsidRPr="005B2995">
        <w:rPr>
          <w:rFonts w:ascii="Arial" w:hAnsi="Arial" w:cs="Arial"/>
          <w:color w:val="000000" w:themeColor="text1"/>
          <w:sz w:val="24"/>
          <w:szCs w:val="24"/>
        </w:rPr>
        <w:t xml:space="preserve">. Эти пределы не применяют к </w:t>
      </w:r>
      <w:r w:rsidR="00794EC3" w:rsidRPr="005B2995">
        <w:rPr>
          <w:rFonts w:ascii="Arial" w:hAnsi="Arial" w:cs="Arial"/>
          <w:color w:val="000000" w:themeColor="text1"/>
          <w:sz w:val="24"/>
          <w:szCs w:val="24"/>
        </w:rPr>
        <w:t xml:space="preserve">системам внешней зарядки </w:t>
      </w:r>
      <w:r w:rsidR="00FF6944" w:rsidRPr="005B2995">
        <w:rPr>
          <w:rFonts w:ascii="Arial" w:hAnsi="Arial" w:cs="Arial"/>
          <w:color w:val="000000" w:themeColor="text1"/>
          <w:sz w:val="24"/>
          <w:szCs w:val="24"/>
        </w:rPr>
        <w:t>электромобилей.</w:t>
      </w:r>
    </w:p>
    <w:p w:rsidR="00FF6944" w:rsidRPr="005B2995" w:rsidRDefault="00FF6944" w:rsidP="00FF6944">
      <w:pPr>
        <w:spacing w:after="0" w:line="360" w:lineRule="auto"/>
        <w:ind w:left="113" w:firstLine="680"/>
        <w:jc w:val="both"/>
        <w:rPr>
          <w:rFonts w:ascii="Arial" w:eastAsia="Arial" w:hAnsi="Arial" w:cs="Arial"/>
          <w:color w:val="000000" w:themeColor="text1"/>
          <w:sz w:val="20"/>
          <w:szCs w:val="20"/>
        </w:rPr>
      </w:pPr>
      <w:r w:rsidRPr="005B2995">
        <w:rPr>
          <w:rFonts w:ascii="Arial" w:eastAsia="Arial" w:hAnsi="Arial" w:cs="Arial"/>
          <w:color w:val="000000" w:themeColor="text1"/>
          <w:spacing w:val="70"/>
          <w:sz w:val="20"/>
          <w:szCs w:val="20"/>
        </w:rPr>
        <w:t>Примечание</w:t>
      </w:r>
      <w:r w:rsidRPr="005B2995">
        <w:rPr>
          <w:rFonts w:ascii="Arial" w:eastAsia="Arial" w:hAnsi="Arial" w:cs="Arial"/>
          <w:color w:val="000000" w:themeColor="text1"/>
          <w:sz w:val="20"/>
          <w:szCs w:val="20"/>
        </w:rPr>
        <w:t xml:space="preserve"> </w:t>
      </w:r>
      <w:r w:rsidR="00C96474" w:rsidRPr="005B2995">
        <w:rPr>
          <w:rFonts w:ascii="Arial" w:eastAsia="Arial" w:hAnsi="Arial" w:cs="Arial"/>
          <w:color w:val="000000" w:themeColor="text1"/>
          <w:sz w:val="20"/>
          <w:szCs w:val="20"/>
        </w:rPr>
        <w:t>–</w:t>
      </w:r>
      <w:r w:rsidRPr="005B2995">
        <w:rPr>
          <w:rFonts w:ascii="Arial" w:eastAsia="Arial" w:hAnsi="Arial" w:cs="Arial"/>
          <w:color w:val="000000" w:themeColor="text1"/>
          <w:sz w:val="20"/>
          <w:szCs w:val="20"/>
        </w:rPr>
        <w:t xml:space="preserve"> Переносное электрооборудование легко перевозится в </w:t>
      </w:r>
      <w:r w:rsidR="00C73831" w:rsidRPr="005B2995">
        <w:rPr>
          <w:rFonts w:ascii="Arial" w:eastAsia="Arial" w:hAnsi="Arial" w:cs="Arial"/>
          <w:color w:val="000000" w:themeColor="text1"/>
          <w:sz w:val="20"/>
          <w:szCs w:val="20"/>
        </w:rPr>
        <w:t>АТС</w:t>
      </w:r>
      <w:r w:rsidRPr="005B2995">
        <w:rPr>
          <w:rFonts w:ascii="Arial" w:eastAsia="Arial" w:hAnsi="Arial" w:cs="Arial"/>
          <w:color w:val="000000" w:themeColor="text1"/>
          <w:sz w:val="20"/>
          <w:szCs w:val="20"/>
        </w:rPr>
        <w:t xml:space="preserve"> в различные среды, поскольку использование </w:t>
      </w:r>
      <w:r w:rsidR="00BC72D8" w:rsidRPr="005B2995">
        <w:rPr>
          <w:rFonts w:ascii="Arial" w:eastAsia="Arial" w:hAnsi="Arial" w:cs="Arial"/>
          <w:color w:val="000000" w:themeColor="text1"/>
          <w:sz w:val="20"/>
          <w:szCs w:val="20"/>
        </w:rPr>
        <w:t>АТС</w:t>
      </w:r>
      <w:r w:rsidR="00C73831"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20"/>
          <w:szCs w:val="20"/>
        </w:rPr>
        <w:t>не ограничивается одной средой.</w:t>
      </w:r>
    </w:p>
    <w:p w:rsidR="00504B47" w:rsidRPr="005B2995" w:rsidRDefault="00504B47" w:rsidP="00504B47">
      <w:pPr>
        <w:pStyle w:val="4"/>
        <w:keepNext w:val="0"/>
        <w:widowControl w:val="0"/>
        <w:tabs>
          <w:tab w:val="left" w:pos="967"/>
        </w:tabs>
        <w:spacing w:before="0" w:after="0" w:line="360" w:lineRule="auto"/>
        <w:rPr>
          <w:rFonts w:ascii="Arial" w:hAnsi="Arial" w:cs="Arial"/>
          <w:b w:val="0"/>
          <w:color w:val="000000" w:themeColor="text1"/>
          <w:sz w:val="24"/>
          <w:szCs w:val="24"/>
        </w:rPr>
      </w:pPr>
      <w:r w:rsidRPr="005B2995">
        <w:rPr>
          <w:rFonts w:ascii="Arial" w:hAnsi="Arial" w:cs="Arial"/>
          <w:color w:val="000000" w:themeColor="text1"/>
          <w:sz w:val="24"/>
          <w:szCs w:val="24"/>
        </w:rPr>
        <w:t>6.3.2 Порт входного питания (от 150 кГц до 30 МГц)</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Требования к пределам напряжения помех</w:t>
      </w:r>
      <w:hyperlink w:anchor="_bookmark37" w:history="1">
        <w:r w:rsidRPr="005B2995">
          <w:rPr>
            <w:rFonts w:ascii="Arial" w:hAnsi="Arial" w:cs="Arial"/>
            <w:color w:val="000000" w:themeColor="text1"/>
            <w:sz w:val="24"/>
            <w:szCs w:val="24"/>
          </w:rPr>
          <w:t xml:space="preserve">, указанные в </w:t>
        </w:r>
      </w:hyperlink>
      <w:hyperlink w:anchor="_bookmark38" w:history="1">
        <w:r w:rsidR="00215F59"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лиц</w:t>
        </w:r>
        <w:r w:rsidR="00215F59" w:rsidRPr="005B2995">
          <w:rPr>
            <w:rFonts w:ascii="Arial" w:hAnsi="Arial" w:cs="Arial"/>
            <w:color w:val="000000" w:themeColor="text1"/>
            <w:sz w:val="24"/>
            <w:szCs w:val="24"/>
          </w:rPr>
          <w:t>ах</w:t>
        </w:r>
      </w:hyperlink>
      <w:r w:rsidRPr="005B2995">
        <w:rPr>
          <w:rFonts w:ascii="Arial" w:hAnsi="Arial" w:cs="Arial"/>
          <w:color w:val="000000" w:themeColor="text1"/>
          <w:sz w:val="24"/>
          <w:szCs w:val="24"/>
        </w:rPr>
        <w:t xml:space="preserve"> </w:t>
      </w:r>
      <w:r w:rsidR="00215F59" w:rsidRPr="005B2995">
        <w:rPr>
          <w:rFonts w:ascii="Arial" w:hAnsi="Arial" w:cs="Arial"/>
          <w:color w:val="000000" w:themeColor="text1"/>
          <w:sz w:val="24"/>
          <w:szCs w:val="24"/>
        </w:rPr>
        <w:t>5−6</w:t>
      </w:r>
      <w:r w:rsidRPr="005B2995">
        <w:rPr>
          <w:rFonts w:ascii="Arial" w:hAnsi="Arial" w:cs="Arial"/>
          <w:color w:val="000000" w:themeColor="text1"/>
          <w:sz w:val="24"/>
          <w:szCs w:val="24"/>
        </w:rPr>
        <w:t>, применимы к порту входного питания, в зависимости от типа потребляемой мощности (переменного или постоянного тока) ИО и его применимости в определенной среде (жилой или нежилой).</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Если порт входного питания используется для СЛЭП или передачи по силовым линиям, и ограничения не соблюдаются, ИО должно быть проверено на соответствие стандарту передачи по силовым линиям для оценки функции связи. Пределы напряжения помех</w:t>
      </w:r>
      <w:hyperlink w:anchor="_bookmark37" w:history="1">
        <w:r w:rsidRPr="005B2995">
          <w:rPr>
            <w:rFonts w:ascii="Arial" w:hAnsi="Arial" w:cs="Arial"/>
            <w:color w:val="000000" w:themeColor="text1"/>
            <w:sz w:val="24"/>
            <w:szCs w:val="24"/>
          </w:rPr>
          <w:t>, указанные в</w:t>
        </w:r>
      </w:hyperlink>
      <w:r w:rsidRPr="005B2995">
        <w:rPr>
          <w:rFonts w:ascii="Arial" w:hAnsi="Arial" w:cs="Arial"/>
          <w:color w:val="000000" w:themeColor="text1"/>
          <w:sz w:val="24"/>
          <w:szCs w:val="24"/>
        </w:rPr>
        <w:t xml:space="preserve"> </w:t>
      </w:r>
      <w:hyperlink w:anchor="_bookmark38" w:history="1">
        <w:r w:rsidR="00A3292A"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лицах</w:t>
        </w:r>
      </w:hyperlink>
      <w:r w:rsidRPr="005B2995">
        <w:rPr>
          <w:rFonts w:ascii="Arial" w:hAnsi="Arial" w:cs="Arial"/>
          <w:color w:val="000000" w:themeColor="text1"/>
          <w:sz w:val="24"/>
          <w:szCs w:val="24"/>
        </w:rPr>
        <w:t xml:space="preserve"> </w:t>
      </w:r>
      <w:r w:rsidR="00A3292A" w:rsidRPr="005B2995">
        <w:rPr>
          <w:rFonts w:ascii="Arial" w:hAnsi="Arial" w:cs="Arial"/>
          <w:color w:val="000000" w:themeColor="text1"/>
          <w:sz w:val="24"/>
          <w:szCs w:val="24"/>
        </w:rPr>
        <w:t>5−6</w:t>
      </w:r>
      <w:hyperlink w:anchor="_bookmark39" w:history="1">
        <w:r w:rsidRPr="005B2995">
          <w:rPr>
            <w:rFonts w:ascii="Arial" w:hAnsi="Arial" w:cs="Arial"/>
            <w:color w:val="000000" w:themeColor="text1"/>
            <w:sz w:val="24"/>
            <w:szCs w:val="24"/>
          </w:rPr>
          <w:t>,</w:t>
        </w:r>
      </w:hyperlink>
      <w:r w:rsidRPr="005B2995">
        <w:rPr>
          <w:rFonts w:ascii="Arial" w:hAnsi="Arial" w:cs="Arial"/>
          <w:color w:val="000000" w:themeColor="text1"/>
          <w:sz w:val="24"/>
          <w:szCs w:val="24"/>
        </w:rPr>
        <w:t xml:space="preserve"> должны соответствовать пределам при отключенной функции связи.</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Эта процедура применима только в том случае, если используе</w:t>
      </w:r>
      <w:r w:rsidR="00C73831" w:rsidRPr="005B2995">
        <w:rPr>
          <w:rFonts w:ascii="Arial" w:hAnsi="Arial" w:cs="Arial"/>
          <w:color w:val="000000" w:themeColor="text1"/>
          <w:sz w:val="24"/>
          <w:szCs w:val="24"/>
        </w:rPr>
        <w:t>мая</w:t>
      </w:r>
      <w:r w:rsidRPr="005B2995">
        <w:rPr>
          <w:rFonts w:ascii="Arial" w:hAnsi="Arial" w:cs="Arial"/>
          <w:color w:val="000000" w:themeColor="text1"/>
          <w:sz w:val="24"/>
          <w:szCs w:val="24"/>
        </w:rPr>
        <w:t xml:space="preserve"> СЛЭП-связь с инфраструктурой через порт входного питания ИО (например, от сети) </w:t>
      </w:r>
      <w:r w:rsidRPr="005B2995">
        <w:rPr>
          <w:rFonts w:ascii="Arial" w:hAnsi="Arial" w:cs="Arial"/>
          <w:color w:val="000000" w:themeColor="text1"/>
          <w:sz w:val="24"/>
          <w:szCs w:val="24"/>
        </w:rPr>
        <w:lastRenderedPageBreak/>
        <w:t>используется преднамеренно. Для порта ЭПЭ в каждом случае должны применяться худшие условия связи.</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Подобная проверка порта ЭПЭ необходима, чтобы избежать накладки помех из-за связи порта ЭПЭ с портом входного питания.</w:t>
      </w:r>
    </w:p>
    <w:p w:rsidR="00504B47" w:rsidRPr="005B2995" w:rsidRDefault="00504B47" w:rsidP="00504B47">
      <w:pPr>
        <w:pStyle w:val="4"/>
        <w:keepNext w:val="0"/>
        <w:widowControl w:val="0"/>
        <w:tabs>
          <w:tab w:val="left" w:pos="967"/>
        </w:tabs>
        <w:spacing w:before="0" w:after="0" w:line="360" w:lineRule="auto"/>
        <w:rPr>
          <w:rFonts w:ascii="Arial" w:hAnsi="Arial" w:cs="Arial"/>
          <w:color w:val="000000" w:themeColor="text1"/>
          <w:sz w:val="24"/>
          <w:szCs w:val="24"/>
        </w:rPr>
      </w:pPr>
      <w:bookmarkStart w:id="19" w:name="_bookmark39"/>
      <w:bookmarkStart w:id="20" w:name="Table_7_–_Disturbance_voltage_limits_for"/>
      <w:bookmarkStart w:id="21" w:name="_bookmark37"/>
      <w:bookmarkEnd w:id="19"/>
      <w:bookmarkEnd w:id="20"/>
      <w:bookmarkEnd w:id="21"/>
      <w:r w:rsidRPr="005B2995">
        <w:rPr>
          <w:rFonts w:ascii="Arial" w:hAnsi="Arial" w:cs="Arial"/>
          <w:color w:val="000000" w:themeColor="text1"/>
          <w:sz w:val="24"/>
          <w:szCs w:val="24"/>
        </w:rPr>
        <w:t>6.3.3 Порт ЭПЭ (от 150 кГц до 30 МГц)</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Пределы напряжения помех, </w:t>
      </w:r>
      <w:hyperlink w:anchor="_bookmark41" w:history="1">
        <w:r w:rsidRPr="005B2995">
          <w:rPr>
            <w:rFonts w:ascii="Arial" w:hAnsi="Arial" w:cs="Arial"/>
            <w:color w:val="000000" w:themeColor="text1"/>
            <w:sz w:val="24"/>
            <w:szCs w:val="24"/>
          </w:rPr>
          <w:t xml:space="preserve">указанные в </w:t>
        </w:r>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лиц</w:t>
        </w:r>
        <w:r w:rsidR="007B31D8" w:rsidRPr="005B2995">
          <w:rPr>
            <w:rFonts w:ascii="Arial" w:hAnsi="Arial" w:cs="Arial"/>
            <w:color w:val="000000" w:themeColor="text1"/>
            <w:sz w:val="24"/>
            <w:szCs w:val="24"/>
          </w:rPr>
          <w:t>ах</w:t>
        </w:r>
        <w:r w:rsidRPr="005B2995">
          <w:rPr>
            <w:rFonts w:ascii="Arial" w:hAnsi="Arial" w:cs="Arial"/>
            <w:color w:val="000000" w:themeColor="text1"/>
            <w:sz w:val="24"/>
            <w:szCs w:val="24"/>
          </w:rPr>
          <w:t xml:space="preserve"> </w:t>
        </w:r>
        <w:r w:rsidR="00C46638" w:rsidRPr="005B2995">
          <w:rPr>
            <w:rFonts w:ascii="Arial" w:hAnsi="Arial" w:cs="Arial"/>
            <w:color w:val="000000" w:themeColor="text1"/>
            <w:sz w:val="24"/>
            <w:szCs w:val="24"/>
          </w:rPr>
          <w:t>8</w:t>
        </w:r>
        <w:r w:rsidR="007B31D8" w:rsidRPr="005B2995">
          <w:rPr>
            <w:rFonts w:ascii="Arial" w:hAnsi="Arial" w:cs="Arial"/>
            <w:color w:val="000000" w:themeColor="text1"/>
            <w:sz w:val="24"/>
            <w:szCs w:val="24"/>
          </w:rPr>
          <w:t>-</w:t>
        </w:r>
        <w:r w:rsidR="00C46638" w:rsidRPr="005B2995">
          <w:rPr>
            <w:rFonts w:ascii="Arial" w:hAnsi="Arial" w:cs="Arial"/>
            <w:color w:val="000000" w:themeColor="text1"/>
            <w:sz w:val="24"/>
            <w:szCs w:val="24"/>
          </w:rPr>
          <w:t>9</w:t>
        </w:r>
        <w:r w:rsidRPr="005B2995">
          <w:rPr>
            <w:rFonts w:ascii="Arial" w:hAnsi="Arial" w:cs="Arial"/>
            <w:color w:val="000000" w:themeColor="text1"/>
            <w:sz w:val="24"/>
            <w:szCs w:val="24"/>
          </w:rPr>
          <w:t xml:space="preserve">, </w:t>
        </w:r>
      </w:hyperlink>
      <w:r w:rsidRPr="005B2995">
        <w:rPr>
          <w:rFonts w:ascii="Arial" w:hAnsi="Arial" w:cs="Arial"/>
          <w:color w:val="000000" w:themeColor="text1"/>
          <w:sz w:val="24"/>
          <w:szCs w:val="24"/>
        </w:rPr>
        <w:t xml:space="preserve">применяются для линий электропередачи переменного тока порта ЭПЭ в соответствии с средовой </w:t>
      </w:r>
      <w:hyperlink w:anchor="_bookmark42" w:history="1">
        <w:r w:rsidRPr="005B2995">
          <w:rPr>
            <w:rFonts w:ascii="Arial" w:hAnsi="Arial" w:cs="Arial"/>
            <w:color w:val="000000" w:themeColor="text1"/>
            <w:sz w:val="24"/>
            <w:szCs w:val="24"/>
          </w:rPr>
          <w:t xml:space="preserve">классификацией </w:t>
        </w:r>
      </w:hyperlink>
      <w:r w:rsidRPr="005B2995">
        <w:rPr>
          <w:rFonts w:ascii="Arial" w:hAnsi="Arial" w:cs="Arial"/>
          <w:color w:val="000000" w:themeColor="text1"/>
          <w:sz w:val="24"/>
          <w:szCs w:val="24"/>
        </w:rPr>
        <w:t>ИО.</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Пределы напряжения помех, указанные в </w:t>
      </w:r>
      <w:hyperlink w:anchor="_bookmark43" w:history="1">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hyperlink>
      <w:r w:rsidR="00C46638" w:rsidRPr="005B2995">
        <w:rPr>
          <w:rFonts w:ascii="Arial" w:hAnsi="Arial" w:cs="Arial"/>
          <w:color w:val="000000" w:themeColor="text1"/>
          <w:sz w:val="24"/>
          <w:szCs w:val="24"/>
        </w:rPr>
        <w:t>10</w:t>
      </w:r>
      <w:r w:rsidRPr="005B2995">
        <w:rPr>
          <w:rFonts w:ascii="Arial" w:hAnsi="Arial" w:cs="Arial"/>
          <w:color w:val="000000" w:themeColor="text1"/>
          <w:sz w:val="24"/>
          <w:szCs w:val="24"/>
        </w:rPr>
        <w:t>, применяются для силовых линий с постоянным током порта ЭПЭ в любой среде.</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Измерение напряжения помех должно проводиться на тех линиях порта ЭПЭ, которые служат только для электропроводной передачи энергии.</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Если заряжаемое от источника переменного тока ИО не имеет электронных преобразователей питания или подобного оборудования, а только переключатели и защитные разъединители, то напряжение помех </w:t>
      </w:r>
      <w:r w:rsidR="007B31D8" w:rsidRPr="005B2995">
        <w:rPr>
          <w:rFonts w:ascii="Arial" w:hAnsi="Arial" w:cs="Arial"/>
          <w:color w:val="000000" w:themeColor="text1"/>
          <w:sz w:val="24"/>
          <w:szCs w:val="24"/>
        </w:rPr>
        <w:t xml:space="preserve">измеряют </w:t>
      </w:r>
      <w:r w:rsidRPr="005B2995">
        <w:rPr>
          <w:rFonts w:ascii="Arial" w:hAnsi="Arial" w:cs="Arial"/>
          <w:color w:val="000000" w:themeColor="text1"/>
          <w:sz w:val="24"/>
          <w:szCs w:val="24"/>
        </w:rPr>
        <w:t xml:space="preserve">только в порте входного питания с переменным током и низким напряжением (см. </w:t>
      </w:r>
      <w:hyperlink w:anchor="_bookmark36" w:history="1">
        <w:r w:rsidRPr="005B2995">
          <w:rPr>
            <w:rFonts w:ascii="Arial" w:hAnsi="Arial" w:cs="Arial"/>
            <w:color w:val="000000" w:themeColor="text1"/>
            <w:sz w:val="24"/>
            <w:szCs w:val="24"/>
          </w:rPr>
          <w:t>6.3.2</w:t>
        </w:r>
      </w:hyperlink>
      <w:r w:rsidRPr="005B2995">
        <w:rPr>
          <w:rFonts w:ascii="Arial" w:hAnsi="Arial" w:cs="Arial"/>
          <w:color w:val="000000" w:themeColor="text1"/>
          <w:sz w:val="24"/>
          <w:szCs w:val="24"/>
        </w:rPr>
        <w:t>).</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Пределы напряжения помех, указанные в </w:t>
      </w:r>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лиц</w:t>
      </w:r>
      <w:r w:rsidR="00C46638" w:rsidRPr="005B2995">
        <w:rPr>
          <w:rFonts w:ascii="Arial" w:hAnsi="Arial" w:cs="Arial"/>
          <w:color w:val="000000" w:themeColor="text1"/>
          <w:sz w:val="24"/>
          <w:szCs w:val="24"/>
        </w:rPr>
        <w:t>ах</w:t>
      </w:r>
      <w:r w:rsidRPr="005B2995">
        <w:rPr>
          <w:rFonts w:ascii="Arial" w:hAnsi="Arial" w:cs="Arial"/>
          <w:color w:val="000000" w:themeColor="text1"/>
          <w:sz w:val="24"/>
          <w:szCs w:val="24"/>
        </w:rPr>
        <w:t xml:space="preserve"> </w:t>
      </w:r>
      <w:r w:rsidR="00C46638" w:rsidRPr="005B2995">
        <w:rPr>
          <w:rFonts w:ascii="Arial" w:hAnsi="Arial" w:cs="Arial"/>
          <w:color w:val="000000" w:themeColor="text1"/>
          <w:sz w:val="24"/>
          <w:szCs w:val="24"/>
        </w:rPr>
        <w:t>8-9</w:t>
      </w:r>
      <w:r w:rsidRPr="005B2995">
        <w:rPr>
          <w:rFonts w:ascii="Arial" w:hAnsi="Arial" w:cs="Arial"/>
          <w:color w:val="000000" w:themeColor="text1"/>
          <w:sz w:val="24"/>
          <w:szCs w:val="24"/>
        </w:rPr>
        <w:t xml:space="preserve"> применяют </w:t>
      </w:r>
      <w:hyperlink w:anchor="_bookmark42" w:history="1">
        <w:r w:rsidRPr="005B2995">
          <w:rPr>
            <w:rFonts w:ascii="Arial" w:hAnsi="Arial" w:cs="Arial"/>
            <w:color w:val="000000" w:themeColor="text1"/>
            <w:sz w:val="24"/>
            <w:szCs w:val="24"/>
          </w:rPr>
          <w:t>для</w:t>
        </w:r>
      </w:hyperlink>
      <w:r w:rsidRPr="005B2995">
        <w:rPr>
          <w:rFonts w:ascii="Arial" w:hAnsi="Arial" w:cs="Arial"/>
          <w:color w:val="000000" w:themeColor="text1"/>
          <w:sz w:val="24"/>
          <w:szCs w:val="24"/>
        </w:rPr>
        <w:t xml:space="preserve"> переменного тока, а указанные в </w:t>
      </w:r>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r w:rsidR="00C46638" w:rsidRPr="005B2995">
        <w:rPr>
          <w:rFonts w:ascii="Arial" w:hAnsi="Arial" w:cs="Arial"/>
          <w:color w:val="000000" w:themeColor="text1"/>
          <w:sz w:val="24"/>
          <w:szCs w:val="24"/>
        </w:rPr>
        <w:t>10</w:t>
      </w:r>
      <w:r w:rsidRPr="005B2995">
        <w:rPr>
          <w:rFonts w:ascii="Arial" w:hAnsi="Arial" w:cs="Arial"/>
          <w:color w:val="000000" w:themeColor="text1"/>
          <w:sz w:val="24"/>
          <w:szCs w:val="24"/>
        </w:rPr>
        <w:t xml:space="preserve"> </w:t>
      </w:r>
      <w:r w:rsidR="007B31D8" w:rsidRPr="005B2995">
        <w:rPr>
          <w:rFonts w:ascii="Arial" w:hAnsi="Arial" w:cs="Arial"/>
          <w:color w:val="000000" w:themeColor="text1"/>
          <w:sz w:val="24"/>
          <w:szCs w:val="24"/>
        </w:rPr>
        <w:t>−</w:t>
      </w:r>
      <w:r w:rsidRPr="005B2995">
        <w:rPr>
          <w:rFonts w:ascii="Arial" w:hAnsi="Arial" w:cs="Arial"/>
          <w:color w:val="000000" w:themeColor="text1"/>
          <w:sz w:val="24"/>
          <w:szCs w:val="24"/>
        </w:rPr>
        <w:t xml:space="preserve"> для постоянного тока.</w:t>
      </w:r>
    </w:p>
    <w:p w:rsidR="003D4AAA" w:rsidRPr="005B2995" w:rsidRDefault="00504B47" w:rsidP="00504B47">
      <w:pPr>
        <w:pStyle w:val="4"/>
        <w:keepNext w:val="0"/>
        <w:widowControl w:val="0"/>
        <w:tabs>
          <w:tab w:val="left" w:pos="967"/>
        </w:tabs>
        <w:spacing w:before="0" w:after="0" w:line="360" w:lineRule="auto"/>
        <w:rPr>
          <w:rFonts w:ascii="Arial" w:hAnsi="Arial" w:cs="Arial"/>
          <w:color w:val="000000" w:themeColor="text1"/>
          <w:sz w:val="24"/>
          <w:szCs w:val="24"/>
        </w:rPr>
      </w:pPr>
      <w:bookmarkStart w:id="22" w:name="Table_10_–_Disturbance_voltage_limits_fo"/>
      <w:bookmarkStart w:id="23" w:name="_bookmark41"/>
      <w:bookmarkEnd w:id="22"/>
      <w:bookmarkEnd w:id="23"/>
      <w:r w:rsidRPr="005B2995">
        <w:rPr>
          <w:rFonts w:ascii="Arial" w:hAnsi="Arial" w:cs="Arial"/>
          <w:color w:val="000000" w:themeColor="text1"/>
          <w:sz w:val="24"/>
          <w:szCs w:val="24"/>
        </w:rPr>
        <w:t xml:space="preserve">6.3.4 Порт проводной сети </w:t>
      </w:r>
      <w:r w:rsidR="003D4AAA" w:rsidRPr="005B2995">
        <w:rPr>
          <w:rFonts w:ascii="Arial" w:hAnsi="Arial" w:cs="Arial"/>
          <w:color w:val="000000" w:themeColor="text1"/>
          <w:sz w:val="24"/>
          <w:szCs w:val="24"/>
        </w:rPr>
        <w:t>или сигнальный/контрольный порт</w:t>
      </w:r>
      <w:r w:rsidRPr="005B2995">
        <w:rPr>
          <w:rFonts w:ascii="Arial" w:hAnsi="Arial" w:cs="Arial"/>
          <w:color w:val="000000" w:themeColor="text1"/>
          <w:sz w:val="24"/>
          <w:szCs w:val="24"/>
        </w:rPr>
        <w:t xml:space="preserve"> (от </w:t>
      </w:r>
    </w:p>
    <w:p w:rsidR="00504B47" w:rsidRPr="005B2995" w:rsidRDefault="00504B47" w:rsidP="003D4AAA">
      <w:pPr>
        <w:pStyle w:val="4"/>
        <w:keepNext w:val="0"/>
        <w:widowControl w:val="0"/>
        <w:tabs>
          <w:tab w:val="left" w:pos="967"/>
        </w:tabs>
        <w:spacing w:before="0" w:after="0" w:line="360" w:lineRule="auto"/>
        <w:ind w:firstLine="0"/>
        <w:rPr>
          <w:rFonts w:ascii="Arial" w:hAnsi="Arial" w:cs="Arial"/>
          <w:b w:val="0"/>
          <w:color w:val="000000" w:themeColor="text1"/>
          <w:sz w:val="24"/>
          <w:szCs w:val="24"/>
        </w:rPr>
      </w:pPr>
      <w:r w:rsidRPr="005B2995">
        <w:rPr>
          <w:rFonts w:ascii="Arial" w:hAnsi="Arial" w:cs="Arial"/>
          <w:color w:val="000000" w:themeColor="text1"/>
          <w:sz w:val="24"/>
          <w:szCs w:val="24"/>
        </w:rPr>
        <w:t>150 кГц до 30 МГц)</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Измерения в портах оборудования проводной сети, описанные в настоящем </w:t>
      </w:r>
      <w:r w:rsidR="007B31D8" w:rsidRPr="005B2995">
        <w:rPr>
          <w:rFonts w:ascii="Arial" w:hAnsi="Arial" w:cs="Arial"/>
          <w:color w:val="000000" w:themeColor="text1"/>
          <w:sz w:val="24"/>
          <w:szCs w:val="24"/>
        </w:rPr>
        <w:t>стандарте</w:t>
      </w:r>
      <w:r w:rsidRPr="005B2995">
        <w:rPr>
          <w:rFonts w:ascii="Arial" w:hAnsi="Arial" w:cs="Arial"/>
          <w:color w:val="000000" w:themeColor="text1"/>
          <w:sz w:val="24"/>
          <w:szCs w:val="24"/>
        </w:rPr>
        <w:t>, проводят, если порты предназначены для подключения к физическим абонентским линиям телефонной коммутируемой сети общего пользования (ПСТН).</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Измерения в сигнальных/контрольных портах оборудования проводят, если порты подключаются к местной системе наблюдения или диспетчеризации, предназначенной для управления передачей энергии через более чем одно локальное вне</w:t>
      </w:r>
      <w:r w:rsidR="0068055B" w:rsidRPr="005B2995">
        <w:rPr>
          <w:rFonts w:ascii="Arial" w:hAnsi="Arial" w:cs="Arial"/>
          <w:color w:val="000000" w:themeColor="text1"/>
          <w:sz w:val="24"/>
          <w:szCs w:val="24"/>
        </w:rPr>
        <w:t>шнее</w:t>
      </w:r>
      <w:r w:rsidRPr="005B2995">
        <w:rPr>
          <w:rFonts w:ascii="Arial" w:hAnsi="Arial" w:cs="Arial"/>
          <w:color w:val="000000" w:themeColor="text1"/>
          <w:sz w:val="24"/>
          <w:szCs w:val="24"/>
        </w:rPr>
        <w:t xml:space="preserve"> зарядное оборудование.</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Указанные измерения проводят в соответствии с </w:t>
      </w:r>
      <w:r w:rsidR="00C46638" w:rsidRPr="005B2995">
        <w:rPr>
          <w:rFonts w:ascii="Arial" w:hAnsi="Arial" w:cs="Arial"/>
          <w:color w:val="000000" w:themeColor="text1"/>
          <w:sz w:val="24"/>
          <w:szCs w:val="24"/>
        </w:rPr>
        <w:t>[7]</w:t>
      </w:r>
      <w:r w:rsidRPr="005B2995">
        <w:rPr>
          <w:rFonts w:ascii="Arial" w:hAnsi="Arial" w:cs="Arial"/>
          <w:color w:val="000000" w:themeColor="text1"/>
          <w:sz w:val="24"/>
          <w:szCs w:val="24"/>
        </w:rPr>
        <w:t xml:space="preserve"> с использованием испытательного оборудования, указанного в </w:t>
      </w:r>
      <w:r w:rsidR="00C46638" w:rsidRPr="005B2995">
        <w:rPr>
          <w:rFonts w:ascii="Arial" w:hAnsi="Arial" w:cs="Arial"/>
          <w:color w:val="000000" w:themeColor="text1"/>
          <w:sz w:val="24"/>
          <w:szCs w:val="24"/>
        </w:rPr>
        <w:t>[7]</w:t>
      </w:r>
      <w:r w:rsidRPr="005B2995">
        <w:rPr>
          <w:rFonts w:ascii="Arial" w:hAnsi="Arial" w:cs="Arial"/>
          <w:color w:val="000000" w:themeColor="text1"/>
          <w:sz w:val="24"/>
          <w:szCs w:val="24"/>
        </w:rPr>
        <w:t>, исходя из конкретных условий.</w:t>
      </w:r>
    </w:p>
    <w:p w:rsidR="00504B47" w:rsidRPr="005B2995" w:rsidRDefault="00504B47" w:rsidP="00504B47">
      <w:pPr>
        <w:pStyle w:val="a3"/>
        <w:spacing w:after="0" w:line="360" w:lineRule="auto"/>
        <w:ind w:firstLine="680"/>
        <w:jc w:val="both"/>
        <w:rPr>
          <w:rFonts w:ascii="Arial" w:hAnsi="Arial" w:cs="Arial"/>
          <w:color w:val="000000" w:themeColor="text1"/>
          <w:sz w:val="24"/>
          <w:szCs w:val="24"/>
        </w:rPr>
      </w:pPr>
      <w:r w:rsidRPr="005B2995">
        <w:rPr>
          <w:rFonts w:ascii="Arial" w:hAnsi="Arial" w:cs="Arial"/>
          <w:color w:val="000000" w:themeColor="text1"/>
          <w:sz w:val="24"/>
          <w:szCs w:val="24"/>
        </w:rPr>
        <w:t xml:space="preserve">Для ИО класса A применяются ограничения, указанные в </w:t>
      </w:r>
      <w:hyperlink w:anchor="_bookmark45" w:history="1">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hyperlink>
      <w:r w:rsidR="00C46638" w:rsidRPr="005B2995">
        <w:rPr>
          <w:rFonts w:ascii="Arial" w:hAnsi="Arial" w:cs="Arial"/>
          <w:color w:val="000000" w:themeColor="text1"/>
          <w:sz w:val="24"/>
          <w:szCs w:val="24"/>
        </w:rPr>
        <w:t>11</w:t>
      </w:r>
      <w:r w:rsidRPr="005B2995">
        <w:rPr>
          <w:rFonts w:ascii="Arial" w:hAnsi="Arial" w:cs="Arial"/>
          <w:color w:val="000000" w:themeColor="text1"/>
          <w:sz w:val="24"/>
          <w:szCs w:val="24"/>
        </w:rPr>
        <w:t>, а для ИО класса B при</w:t>
      </w:r>
      <w:r w:rsidR="00794EC3" w:rsidRPr="005B2995">
        <w:rPr>
          <w:rFonts w:ascii="Arial" w:hAnsi="Arial" w:cs="Arial"/>
          <w:color w:val="000000" w:themeColor="text1"/>
          <w:sz w:val="24"/>
          <w:szCs w:val="24"/>
        </w:rPr>
        <w:t>меняются ограничения, указанные</w:t>
      </w:r>
      <w:r w:rsidRPr="005B2995">
        <w:rPr>
          <w:rFonts w:ascii="Arial" w:hAnsi="Arial" w:cs="Arial"/>
          <w:color w:val="000000" w:themeColor="text1"/>
          <w:sz w:val="24"/>
          <w:szCs w:val="24"/>
        </w:rPr>
        <w:t xml:space="preserve"> в </w:t>
      </w:r>
      <w:hyperlink w:anchor="_bookmark46" w:history="1">
        <w:r w:rsidR="00C46638"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лице</w:t>
        </w:r>
      </w:hyperlink>
      <w:r w:rsidRPr="005B2995">
        <w:rPr>
          <w:rFonts w:ascii="Arial" w:hAnsi="Arial" w:cs="Arial"/>
          <w:color w:val="000000" w:themeColor="text1"/>
          <w:sz w:val="24"/>
          <w:szCs w:val="24"/>
        </w:rPr>
        <w:t xml:space="preserve"> </w:t>
      </w:r>
      <w:r w:rsidR="00C46638" w:rsidRPr="005B2995">
        <w:rPr>
          <w:rFonts w:ascii="Arial" w:hAnsi="Arial" w:cs="Arial"/>
          <w:color w:val="000000" w:themeColor="text1"/>
          <w:sz w:val="24"/>
          <w:szCs w:val="24"/>
        </w:rPr>
        <w:t>12</w:t>
      </w:r>
      <w:r w:rsidRPr="005B2995">
        <w:rPr>
          <w:rFonts w:ascii="Arial" w:hAnsi="Arial" w:cs="Arial"/>
          <w:color w:val="000000" w:themeColor="text1"/>
          <w:sz w:val="24"/>
          <w:szCs w:val="24"/>
        </w:rPr>
        <w:t>.</w:t>
      </w:r>
    </w:p>
    <w:p w:rsidR="00504B47" w:rsidRPr="005B2995" w:rsidRDefault="00504B47" w:rsidP="00B860CE">
      <w:pPr>
        <w:spacing w:after="0" w:line="360" w:lineRule="auto"/>
        <w:ind w:firstLine="709"/>
        <w:jc w:val="both"/>
        <w:rPr>
          <w:rFonts w:ascii="Arial" w:hAnsi="Arial" w:cs="Arial"/>
          <w:bCs/>
          <w:color w:val="000000" w:themeColor="text1"/>
          <w:sz w:val="24"/>
          <w:szCs w:val="24"/>
        </w:rPr>
      </w:pPr>
      <w:bookmarkStart w:id="24" w:name="Table_13_–_Requirements_for_asymmetric_m"/>
      <w:bookmarkStart w:id="25" w:name="_bookmark45"/>
      <w:bookmarkEnd w:id="24"/>
      <w:bookmarkEnd w:id="25"/>
      <w:r w:rsidRPr="005B2995">
        <w:rPr>
          <w:rFonts w:ascii="Arial" w:hAnsi="Arial" w:cs="Arial"/>
          <w:bCs/>
          <w:color w:val="000000" w:themeColor="text1"/>
          <w:sz w:val="24"/>
          <w:szCs w:val="24"/>
        </w:rPr>
        <w:t xml:space="preserve">Соблюдение требований к </w:t>
      </w:r>
      <w:proofErr w:type="spellStart"/>
      <w:r w:rsidRPr="005B2995">
        <w:rPr>
          <w:rFonts w:ascii="Arial" w:hAnsi="Arial" w:cs="Arial"/>
          <w:bCs/>
          <w:color w:val="000000" w:themeColor="text1"/>
          <w:sz w:val="24"/>
          <w:szCs w:val="24"/>
        </w:rPr>
        <w:t>помехоэмиссии</w:t>
      </w:r>
      <w:proofErr w:type="spellEnd"/>
      <w:r w:rsidRPr="005B2995">
        <w:rPr>
          <w:rFonts w:ascii="Arial" w:hAnsi="Arial" w:cs="Arial"/>
          <w:bCs/>
          <w:color w:val="000000" w:themeColor="text1"/>
          <w:sz w:val="24"/>
          <w:szCs w:val="24"/>
        </w:rPr>
        <w:t xml:space="preserve"> данного документа проверяется в условиях, при которых можно продемонстрировать, что ИО соответствует </w:t>
      </w:r>
      <w:r w:rsidRPr="005B2995">
        <w:rPr>
          <w:rFonts w:ascii="Arial" w:hAnsi="Arial" w:cs="Arial"/>
          <w:bCs/>
          <w:color w:val="000000" w:themeColor="text1"/>
          <w:sz w:val="24"/>
          <w:szCs w:val="24"/>
        </w:rPr>
        <w:lastRenderedPageBreak/>
        <w:t xml:space="preserve">надлежащим ограничениям во время типовых испытаний в измерительной схеме </w:t>
      </w:r>
      <w:r w:rsidR="005B2995" w:rsidRPr="005B2995">
        <w:rPr>
          <w:rFonts w:ascii="Arial" w:hAnsi="Arial" w:cs="Arial"/>
          <w:bCs/>
          <w:color w:val="000000" w:themeColor="text1"/>
          <w:sz w:val="24"/>
          <w:szCs w:val="24"/>
        </w:rPr>
        <w:t xml:space="preserve">по </w:t>
      </w:r>
      <w:r w:rsidR="00FA03BC" w:rsidRPr="005B2995">
        <w:rPr>
          <w:rFonts w:ascii="Arial" w:hAnsi="Arial" w:cs="Arial"/>
          <w:color w:val="000000" w:themeColor="text1"/>
          <w:sz w:val="24"/>
          <w:szCs w:val="24"/>
        </w:rPr>
        <w:t>[7].</w:t>
      </w:r>
    </w:p>
    <w:p w:rsidR="00504B47" w:rsidRPr="005B2995" w:rsidRDefault="00504B47" w:rsidP="00504B47">
      <w:pPr>
        <w:pStyle w:val="4"/>
        <w:keepNext w:val="0"/>
        <w:widowControl w:val="0"/>
        <w:tabs>
          <w:tab w:val="left" w:pos="968"/>
        </w:tabs>
        <w:spacing w:before="0" w:after="0" w:line="360" w:lineRule="auto"/>
        <w:ind w:left="709" w:firstLine="0"/>
        <w:rPr>
          <w:rFonts w:ascii="Arial" w:hAnsi="Arial" w:cs="Arial"/>
          <w:b w:val="0"/>
          <w:color w:val="000000" w:themeColor="text1"/>
          <w:sz w:val="24"/>
          <w:szCs w:val="24"/>
        </w:rPr>
      </w:pPr>
      <w:r w:rsidRPr="005B2995">
        <w:rPr>
          <w:rFonts w:ascii="Arial" w:hAnsi="Arial" w:cs="Arial"/>
          <w:color w:val="000000" w:themeColor="text1"/>
          <w:sz w:val="24"/>
          <w:szCs w:val="24"/>
        </w:rPr>
        <w:t>6.3.5 Порт корпуса (выше 30 МГц)</w:t>
      </w:r>
    </w:p>
    <w:p w:rsidR="00FA03BC" w:rsidRPr="005B2995" w:rsidRDefault="00504B47" w:rsidP="00504B47">
      <w:pPr>
        <w:pStyle w:val="a3"/>
        <w:spacing w:after="0" w:line="360" w:lineRule="auto"/>
        <w:ind w:firstLine="709"/>
        <w:jc w:val="both"/>
        <w:rPr>
          <w:rFonts w:ascii="Arial" w:hAnsi="Arial" w:cs="Arial"/>
          <w:color w:val="000000" w:themeColor="text1"/>
          <w:sz w:val="24"/>
          <w:szCs w:val="24"/>
        </w:rPr>
      </w:pPr>
      <w:r w:rsidRPr="005B2995">
        <w:rPr>
          <w:rFonts w:ascii="Arial" w:hAnsi="Arial" w:cs="Arial"/>
          <w:color w:val="000000" w:themeColor="text1"/>
          <w:sz w:val="24"/>
          <w:szCs w:val="24"/>
        </w:rPr>
        <w:t xml:space="preserve">Электромагнитные помехи выше 30 МГц, вызванные ИО, не должны превышать пределов, указанных в </w:t>
      </w:r>
      <w:hyperlink w:anchor="_bookmark52" w:history="1">
        <w:r w:rsidR="00C34DFE"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лицах </w:t>
        </w:r>
        <w:r w:rsidR="00FA03BC" w:rsidRPr="005B2995">
          <w:rPr>
            <w:rFonts w:ascii="Arial" w:hAnsi="Arial" w:cs="Arial"/>
            <w:color w:val="000000" w:themeColor="text1"/>
            <w:sz w:val="24"/>
            <w:szCs w:val="24"/>
          </w:rPr>
          <w:t>13-16</w:t>
        </w:r>
        <w:r w:rsidRPr="005B2995">
          <w:rPr>
            <w:rFonts w:ascii="Arial" w:hAnsi="Arial" w:cs="Arial"/>
            <w:color w:val="000000" w:themeColor="text1"/>
            <w:sz w:val="24"/>
            <w:szCs w:val="24"/>
          </w:rPr>
          <w:t xml:space="preserve"> для</w:t>
        </w:r>
      </w:hyperlink>
      <w:r w:rsidRPr="005B2995">
        <w:rPr>
          <w:rFonts w:ascii="Arial" w:hAnsi="Arial" w:cs="Arial"/>
          <w:color w:val="000000" w:themeColor="text1"/>
          <w:sz w:val="24"/>
          <w:szCs w:val="24"/>
        </w:rPr>
        <w:t xml:space="preserve"> класс</w:t>
      </w:r>
      <w:r w:rsidR="005B2995" w:rsidRPr="005B2995">
        <w:rPr>
          <w:rFonts w:ascii="Arial" w:hAnsi="Arial" w:cs="Arial"/>
          <w:color w:val="000000" w:themeColor="text1"/>
          <w:sz w:val="24"/>
          <w:szCs w:val="24"/>
        </w:rPr>
        <w:t>ов</w:t>
      </w:r>
      <w:r w:rsidRPr="005B2995">
        <w:rPr>
          <w:rFonts w:ascii="Arial" w:hAnsi="Arial" w:cs="Arial"/>
          <w:color w:val="000000" w:themeColor="text1"/>
          <w:sz w:val="24"/>
          <w:szCs w:val="24"/>
        </w:rPr>
        <w:t xml:space="preserve"> A и B соответственно. </w:t>
      </w:r>
    </w:p>
    <w:p w:rsidR="00504B47" w:rsidRPr="005B2995" w:rsidRDefault="00504B47" w:rsidP="00504B47">
      <w:pPr>
        <w:pStyle w:val="a3"/>
        <w:spacing w:after="0" w:line="360" w:lineRule="auto"/>
        <w:ind w:firstLine="709"/>
        <w:jc w:val="both"/>
        <w:rPr>
          <w:rFonts w:ascii="Arial" w:hAnsi="Arial" w:cs="Arial"/>
          <w:color w:val="000000" w:themeColor="text1"/>
          <w:sz w:val="24"/>
          <w:szCs w:val="24"/>
        </w:rPr>
      </w:pPr>
      <w:r w:rsidRPr="005B2995">
        <w:rPr>
          <w:rFonts w:ascii="Arial" w:hAnsi="Arial" w:cs="Arial"/>
          <w:color w:val="000000" w:themeColor="text1"/>
          <w:sz w:val="24"/>
          <w:szCs w:val="24"/>
        </w:rPr>
        <w:t>Испытательная установка определена в приложении A, а в приложении C определены применимые клеммы.</w:t>
      </w:r>
    </w:p>
    <w:p w:rsidR="00504B47" w:rsidRPr="005B2995" w:rsidRDefault="00504B47" w:rsidP="00504B47">
      <w:pPr>
        <w:pStyle w:val="a3"/>
        <w:spacing w:after="0" w:line="360" w:lineRule="auto"/>
        <w:ind w:firstLine="709"/>
        <w:jc w:val="both"/>
        <w:rPr>
          <w:rFonts w:ascii="Arial" w:hAnsi="Arial" w:cs="Arial"/>
          <w:color w:val="000000" w:themeColor="text1"/>
          <w:sz w:val="24"/>
          <w:szCs w:val="24"/>
        </w:rPr>
      </w:pPr>
      <w:r w:rsidRPr="005B2995">
        <w:rPr>
          <w:rFonts w:ascii="Arial" w:hAnsi="Arial" w:cs="Arial"/>
          <w:color w:val="000000" w:themeColor="text1"/>
          <w:sz w:val="24"/>
          <w:szCs w:val="24"/>
        </w:rPr>
        <w:t xml:space="preserve">Наивысший уровень частоты, при котором измеряют </w:t>
      </w:r>
      <w:proofErr w:type="spellStart"/>
      <w:r w:rsidRPr="005B2995">
        <w:rPr>
          <w:rFonts w:ascii="Arial" w:hAnsi="Arial" w:cs="Arial"/>
          <w:color w:val="000000" w:themeColor="text1"/>
          <w:sz w:val="24"/>
          <w:szCs w:val="24"/>
        </w:rPr>
        <w:t>помехоэмисию</w:t>
      </w:r>
      <w:proofErr w:type="spellEnd"/>
      <w:r w:rsidRPr="005B2995">
        <w:rPr>
          <w:rFonts w:ascii="Arial" w:hAnsi="Arial" w:cs="Arial"/>
          <w:color w:val="000000" w:themeColor="text1"/>
          <w:sz w:val="24"/>
          <w:szCs w:val="24"/>
        </w:rPr>
        <w:t xml:space="preserve">, определен в </w:t>
      </w:r>
      <w:r w:rsidR="00C34DFE"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r w:rsidR="00C34DFE" w:rsidRPr="005B2995">
        <w:rPr>
          <w:rFonts w:ascii="Arial" w:hAnsi="Arial" w:cs="Arial"/>
          <w:color w:val="000000" w:themeColor="text1"/>
          <w:sz w:val="24"/>
          <w:szCs w:val="24"/>
        </w:rPr>
        <w:t>19</w:t>
      </w:r>
      <w:r w:rsidR="00A83990" w:rsidRPr="005B2995">
        <w:rPr>
          <w:rFonts w:ascii="Arial" w:hAnsi="Arial" w:cs="Arial"/>
          <w:b/>
          <w:color w:val="000000" w:themeColor="text1"/>
          <w:sz w:val="24"/>
          <w:szCs w:val="24"/>
        </w:rPr>
        <w:t>.</w:t>
      </w:r>
      <w:r w:rsidRPr="005B2995">
        <w:rPr>
          <w:rFonts w:ascii="Arial" w:hAnsi="Arial" w:cs="Arial"/>
          <w:color w:val="000000" w:themeColor="text1"/>
          <w:sz w:val="24"/>
          <w:szCs w:val="24"/>
        </w:rPr>
        <w:t xml:space="preserve"> На основе значения </w:t>
      </w:r>
      <w:proofErr w:type="spellStart"/>
      <w:r w:rsidRPr="005B2995">
        <w:rPr>
          <w:rFonts w:ascii="Arial" w:hAnsi="Arial" w:cs="Arial"/>
          <w:color w:val="000000" w:themeColor="text1"/>
          <w:sz w:val="24"/>
          <w:szCs w:val="24"/>
        </w:rPr>
        <w:t>Fx</w:t>
      </w:r>
      <w:proofErr w:type="spellEnd"/>
      <w:r w:rsidRPr="005B2995">
        <w:rPr>
          <w:rFonts w:ascii="Arial" w:hAnsi="Arial" w:cs="Arial"/>
          <w:color w:val="000000" w:themeColor="text1"/>
          <w:sz w:val="24"/>
          <w:szCs w:val="24"/>
        </w:rPr>
        <w:t xml:space="preserve"> указана максимальная частота, применимая для пределов, обозначенных в </w:t>
      </w:r>
      <w:hyperlink w:anchor="_bookmark50" w:history="1">
        <w:r w:rsidR="005B2995"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hyperlink>
      <w:r w:rsidR="00C34DFE" w:rsidRPr="005B2995">
        <w:rPr>
          <w:rFonts w:ascii="Arial" w:hAnsi="Arial" w:cs="Arial"/>
          <w:color w:val="000000" w:themeColor="text1"/>
          <w:sz w:val="24"/>
          <w:szCs w:val="24"/>
        </w:rPr>
        <w:t>14</w:t>
      </w:r>
      <w:r w:rsidRPr="005B2995">
        <w:rPr>
          <w:rFonts w:ascii="Arial" w:hAnsi="Arial" w:cs="Arial"/>
          <w:color w:val="000000" w:themeColor="text1"/>
          <w:sz w:val="24"/>
          <w:szCs w:val="24"/>
        </w:rPr>
        <w:t xml:space="preserve"> или </w:t>
      </w:r>
      <w:hyperlink w:anchor="_bookmark52" w:history="1">
        <w:r w:rsidR="005B2995" w:rsidRPr="005B2995">
          <w:rPr>
            <w:rFonts w:ascii="Arial" w:hAnsi="Arial" w:cs="Arial"/>
            <w:color w:val="000000" w:themeColor="text1"/>
            <w:sz w:val="24"/>
            <w:szCs w:val="24"/>
          </w:rPr>
          <w:t>т</w:t>
        </w:r>
        <w:r w:rsidR="00794EC3" w:rsidRPr="005B2995">
          <w:rPr>
            <w:rFonts w:ascii="Arial" w:hAnsi="Arial" w:cs="Arial"/>
            <w:color w:val="000000" w:themeColor="text1"/>
            <w:sz w:val="24"/>
            <w:szCs w:val="24"/>
          </w:rPr>
          <w:t>аб</w:t>
        </w:r>
        <w:r w:rsidRPr="005B2995">
          <w:rPr>
            <w:rFonts w:ascii="Arial" w:hAnsi="Arial" w:cs="Arial"/>
            <w:color w:val="000000" w:themeColor="text1"/>
            <w:sz w:val="24"/>
            <w:szCs w:val="24"/>
          </w:rPr>
          <w:t xml:space="preserve">лице </w:t>
        </w:r>
        <w:r w:rsidR="00C34DFE" w:rsidRPr="005B2995">
          <w:rPr>
            <w:rFonts w:ascii="Arial" w:hAnsi="Arial" w:cs="Arial"/>
            <w:color w:val="000000" w:themeColor="text1"/>
            <w:sz w:val="24"/>
            <w:szCs w:val="24"/>
          </w:rPr>
          <w:t>16</w:t>
        </w:r>
        <w:r w:rsidRPr="005B2995">
          <w:rPr>
            <w:rFonts w:ascii="Arial" w:hAnsi="Arial" w:cs="Arial"/>
            <w:color w:val="000000" w:themeColor="text1"/>
            <w:sz w:val="24"/>
            <w:szCs w:val="24"/>
          </w:rPr>
          <w:t>.</w:t>
        </w:r>
      </w:hyperlink>
      <w:r w:rsidRPr="005B2995">
        <w:rPr>
          <w:rFonts w:ascii="Arial" w:hAnsi="Arial" w:cs="Arial"/>
          <w:color w:val="000000" w:themeColor="text1"/>
          <w:sz w:val="24"/>
          <w:szCs w:val="24"/>
        </w:rPr>
        <w:t xml:space="preserve"> </w:t>
      </w:r>
    </w:p>
    <w:p w:rsidR="00504B47" w:rsidRPr="005B2995" w:rsidRDefault="00794EC3" w:rsidP="00504B47">
      <w:pPr>
        <w:pStyle w:val="4"/>
        <w:spacing w:before="0" w:after="0" w:line="360" w:lineRule="auto"/>
        <w:ind w:firstLine="0"/>
        <w:rPr>
          <w:rFonts w:ascii="Arial" w:hAnsi="Arial" w:cs="Arial"/>
          <w:b w:val="0"/>
          <w:color w:val="000000" w:themeColor="text1"/>
          <w:sz w:val="24"/>
          <w:szCs w:val="24"/>
        </w:rPr>
      </w:pPr>
      <w:bookmarkStart w:id="26" w:name="Table_15_–_Required_highest_frequency_fo"/>
      <w:bookmarkStart w:id="27" w:name="_bookmark48"/>
      <w:bookmarkEnd w:id="26"/>
      <w:bookmarkEnd w:id="27"/>
      <w:r w:rsidRPr="005B2995">
        <w:rPr>
          <w:rFonts w:ascii="Arial" w:hAnsi="Arial" w:cs="Arial"/>
          <w:b w:val="0"/>
          <w:color w:val="000000" w:themeColor="text1"/>
          <w:spacing w:val="68"/>
          <w:sz w:val="24"/>
          <w:szCs w:val="24"/>
        </w:rPr>
        <w:t>Таб</w:t>
      </w:r>
      <w:r w:rsidR="00504B47" w:rsidRPr="005B2995">
        <w:rPr>
          <w:rFonts w:ascii="Arial" w:hAnsi="Arial" w:cs="Arial"/>
          <w:b w:val="0"/>
          <w:color w:val="000000" w:themeColor="text1"/>
          <w:spacing w:val="68"/>
          <w:sz w:val="24"/>
          <w:szCs w:val="24"/>
        </w:rPr>
        <w:t>лица</w:t>
      </w:r>
      <w:r w:rsidR="00504B47" w:rsidRPr="005B2995">
        <w:rPr>
          <w:rFonts w:ascii="Arial" w:hAnsi="Arial" w:cs="Arial"/>
          <w:b w:val="0"/>
          <w:color w:val="000000" w:themeColor="text1"/>
          <w:sz w:val="24"/>
          <w:szCs w:val="24"/>
        </w:rPr>
        <w:t xml:space="preserve"> </w:t>
      </w:r>
      <w:r w:rsidR="00A83990" w:rsidRPr="005B2995">
        <w:rPr>
          <w:rFonts w:ascii="Arial" w:hAnsi="Arial" w:cs="Arial"/>
          <w:b w:val="0"/>
          <w:color w:val="000000" w:themeColor="text1"/>
          <w:sz w:val="24"/>
          <w:szCs w:val="24"/>
        </w:rPr>
        <w:t>1</w:t>
      </w:r>
      <w:r w:rsidR="00C34DFE" w:rsidRPr="005B2995">
        <w:rPr>
          <w:rFonts w:ascii="Arial" w:hAnsi="Arial" w:cs="Arial"/>
          <w:b w:val="0"/>
          <w:color w:val="000000" w:themeColor="text1"/>
          <w:sz w:val="24"/>
          <w:szCs w:val="24"/>
        </w:rPr>
        <w:t>9</w:t>
      </w:r>
      <w:r w:rsidR="00504B47" w:rsidRPr="005B2995">
        <w:rPr>
          <w:rFonts w:ascii="Arial" w:hAnsi="Arial" w:cs="Arial"/>
          <w:b w:val="0"/>
          <w:color w:val="000000" w:themeColor="text1"/>
          <w:sz w:val="24"/>
          <w:szCs w:val="24"/>
        </w:rPr>
        <w:t xml:space="preserve"> </w:t>
      </w:r>
      <w:r w:rsidR="00C96474" w:rsidRPr="005B2995">
        <w:rPr>
          <w:rFonts w:ascii="Arial" w:hAnsi="Arial" w:cs="Arial"/>
          <w:b w:val="0"/>
          <w:color w:val="000000" w:themeColor="text1"/>
          <w:sz w:val="24"/>
          <w:szCs w:val="24"/>
        </w:rPr>
        <w:t>–</w:t>
      </w:r>
      <w:r w:rsidR="00504B47" w:rsidRPr="005B2995">
        <w:rPr>
          <w:rFonts w:ascii="Arial" w:hAnsi="Arial" w:cs="Arial"/>
          <w:b w:val="0"/>
          <w:color w:val="000000" w:themeColor="text1"/>
          <w:sz w:val="24"/>
          <w:szCs w:val="24"/>
        </w:rPr>
        <w:t xml:space="preserve"> Максимальная частота для измерения излучения</w:t>
      </w:r>
    </w:p>
    <w:tbl>
      <w:tblPr>
        <w:tblW w:w="5000" w:type="pct"/>
        <w:tblCellMar>
          <w:left w:w="0" w:type="dxa"/>
          <w:right w:w="0" w:type="dxa"/>
        </w:tblCellMar>
        <w:tblLook w:val="01E0" w:firstRow="1" w:lastRow="1" w:firstColumn="1" w:lastColumn="1" w:noHBand="0" w:noVBand="0"/>
      </w:tblPr>
      <w:tblGrid>
        <w:gridCol w:w="4554"/>
        <w:gridCol w:w="4843"/>
      </w:tblGrid>
      <w:tr w:rsidR="00504B47" w:rsidRPr="005B2995" w:rsidTr="00504B47">
        <w:trPr>
          <w:trHeight w:val="20"/>
        </w:trPr>
        <w:tc>
          <w:tcPr>
            <w:tcW w:w="2423" w:type="pct"/>
            <w:tcBorders>
              <w:top w:val="single" w:sz="6" w:space="0" w:color="000000"/>
              <w:left w:val="single" w:sz="6" w:space="0" w:color="000000"/>
              <w:bottom w:val="double" w:sz="4" w:space="0" w:color="000000"/>
              <w:right w:val="single" w:sz="6" w:space="0" w:color="000000"/>
            </w:tcBorders>
            <w:shd w:val="clear" w:color="auto" w:fill="auto"/>
            <w:vAlign w:val="center"/>
          </w:tcPr>
          <w:p w:rsidR="00504B47" w:rsidRPr="005B2995" w:rsidRDefault="00504B47" w:rsidP="00504B47">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Наивысшая внутренняя частота</w:t>
            </w:r>
            <w:r w:rsidR="00C34DFE" w:rsidRPr="005B2995">
              <w:rPr>
                <w:rFonts w:eastAsia="Arial" w:cs="Arial"/>
                <w:color w:val="000000" w:themeColor="text1"/>
                <w:sz w:val="18"/>
                <w:szCs w:val="18"/>
              </w:rPr>
              <w:t>,</w:t>
            </w:r>
          </w:p>
          <w:p w:rsidR="00504B47" w:rsidRPr="005B2995" w:rsidRDefault="00504B47" w:rsidP="00C34DFE">
            <w:pPr>
              <w:pStyle w:val="TableParagraph"/>
              <w:spacing w:before="60" w:after="60"/>
              <w:jc w:val="center"/>
              <w:rPr>
                <w:rFonts w:eastAsia="Arial" w:cs="Arial"/>
                <w:color w:val="000000" w:themeColor="text1"/>
                <w:sz w:val="18"/>
                <w:szCs w:val="18"/>
              </w:rPr>
            </w:pPr>
            <w:proofErr w:type="spell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r w:rsidRPr="005B2995">
              <w:rPr>
                <w:color w:val="000000" w:themeColor="text1"/>
                <w:sz w:val="18"/>
                <w:szCs w:val="18"/>
              </w:rPr>
              <w:t xml:space="preserve"> </w:t>
            </w:r>
          </w:p>
        </w:tc>
        <w:tc>
          <w:tcPr>
            <w:tcW w:w="2577" w:type="pct"/>
            <w:tcBorders>
              <w:top w:val="single" w:sz="6" w:space="0" w:color="000000"/>
              <w:left w:val="single" w:sz="6" w:space="0" w:color="000000"/>
              <w:bottom w:val="double" w:sz="4" w:space="0" w:color="000000"/>
              <w:right w:val="single" w:sz="6" w:space="0" w:color="000000"/>
            </w:tcBorders>
            <w:shd w:val="clear" w:color="auto" w:fill="auto"/>
            <w:vAlign w:val="center"/>
          </w:tcPr>
          <w:p w:rsidR="00504B47" w:rsidRPr="005B2995" w:rsidRDefault="00504B47" w:rsidP="00504B47">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Наивысшая измеряемая частота</w:t>
            </w:r>
          </w:p>
        </w:tc>
      </w:tr>
      <w:tr w:rsidR="00504B47" w:rsidRPr="005B2995" w:rsidTr="00504B47">
        <w:trPr>
          <w:trHeight w:val="20"/>
        </w:trPr>
        <w:tc>
          <w:tcPr>
            <w:tcW w:w="2423" w:type="pct"/>
            <w:tcBorders>
              <w:top w:val="double" w:sz="4" w:space="0" w:color="000000"/>
              <w:left w:val="single" w:sz="5" w:space="0" w:color="000000"/>
              <w:bottom w:val="single" w:sz="5" w:space="0" w:color="000000"/>
              <w:right w:val="single" w:sz="5" w:space="0" w:color="000000"/>
            </w:tcBorders>
            <w:shd w:val="clear" w:color="auto" w:fill="auto"/>
            <w:vAlign w:val="center"/>
          </w:tcPr>
          <w:p w:rsidR="00504B47" w:rsidRPr="005B2995" w:rsidRDefault="00504B47" w:rsidP="00504B47">
            <w:pPr>
              <w:pStyle w:val="TableParagraph"/>
              <w:spacing w:before="60" w:after="60"/>
              <w:jc w:val="center"/>
              <w:rPr>
                <w:rFonts w:eastAsia="Arial" w:cs="Arial"/>
                <w:color w:val="000000" w:themeColor="text1"/>
                <w:sz w:val="18"/>
                <w:szCs w:val="18"/>
              </w:rPr>
            </w:pPr>
            <w:proofErr w:type="spell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r w:rsidRPr="005B2995">
              <w:rPr>
                <w:rFonts w:eastAsia="Arial" w:cs="Arial"/>
                <w:color w:val="000000" w:themeColor="text1"/>
                <w:sz w:val="18"/>
                <w:szCs w:val="18"/>
              </w:rPr>
              <w:t xml:space="preserve"> ≤ 108 МГц</w:t>
            </w:r>
            <w:r w:rsidRPr="005B2995">
              <w:rPr>
                <w:color w:val="000000" w:themeColor="text1"/>
                <w:sz w:val="18"/>
                <w:szCs w:val="18"/>
              </w:rPr>
              <w:t xml:space="preserve"> </w:t>
            </w:r>
          </w:p>
          <w:p w:rsidR="00504B47" w:rsidRPr="005B2995" w:rsidRDefault="00504B47" w:rsidP="00504B47">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 xml:space="preserve">108 </w:t>
            </w:r>
            <w:proofErr w:type="gramStart"/>
            <w:r w:rsidRPr="005B2995">
              <w:rPr>
                <w:rFonts w:eastAsia="Arial" w:cs="Arial"/>
                <w:color w:val="000000" w:themeColor="text1"/>
                <w:sz w:val="18"/>
                <w:szCs w:val="18"/>
              </w:rPr>
              <w:t xml:space="preserve">МГц&lt; </w:t>
            </w:r>
            <w:proofErr w:type="spell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proofErr w:type="gramEnd"/>
            <w:r w:rsidRPr="005B2995">
              <w:rPr>
                <w:rFonts w:eastAsia="Arial" w:cs="Arial"/>
                <w:color w:val="000000" w:themeColor="text1"/>
                <w:sz w:val="18"/>
                <w:szCs w:val="18"/>
              </w:rPr>
              <w:t xml:space="preserve"> ≤ 500 МГц</w:t>
            </w:r>
            <w:r w:rsidRPr="005B2995">
              <w:rPr>
                <w:color w:val="000000" w:themeColor="text1"/>
                <w:sz w:val="18"/>
                <w:szCs w:val="18"/>
              </w:rPr>
              <w:t xml:space="preserve"> </w:t>
            </w:r>
          </w:p>
          <w:p w:rsidR="00504B47" w:rsidRPr="005B2995" w:rsidRDefault="00504B47" w:rsidP="00504B47">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 xml:space="preserve">500 МГц </w:t>
            </w:r>
            <w:proofErr w:type="gramStart"/>
            <w:r w:rsidRPr="005B2995">
              <w:rPr>
                <w:rFonts w:eastAsia="Arial" w:cs="Arial"/>
                <w:color w:val="000000" w:themeColor="text1"/>
                <w:sz w:val="18"/>
                <w:szCs w:val="18"/>
              </w:rPr>
              <w:t xml:space="preserve">&lt; </w:t>
            </w:r>
            <w:proofErr w:type="spell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proofErr w:type="gramEnd"/>
            <w:r w:rsidRPr="005B2995">
              <w:rPr>
                <w:rFonts w:eastAsia="Arial" w:cs="Arial"/>
                <w:color w:val="000000" w:themeColor="text1"/>
                <w:sz w:val="18"/>
                <w:szCs w:val="18"/>
              </w:rPr>
              <w:t xml:space="preserve"> ≤ 1 ГГц</w:t>
            </w:r>
            <w:r w:rsidRPr="005B2995">
              <w:rPr>
                <w:color w:val="000000" w:themeColor="text1"/>
                <w:sz w:val="18"/>
                <w:szCs w:val="18"/>
              </w:rPr>
              <w:t xml:space="preserve"> </w:t>
            </w:r>
          </w:p>
          <w:p w:rsidR="00504B47" w:rsidRPr="005B2995" w:rsidRDefault="00504B47" w:rsidP="00504B47">
            <w:pPr>
              <w:pStyle w:val="TableParagraph"/>
              <w:spacing w:before="60" w:after="60"/>
              <w:jc w:val="center"/>
              <w:rPr>
                <w:rFonts w:eastAsia="Arial" w:cs="Arial"/>
                <w:color w:val="000000" w:themeColor="text1"/>
                <w:sz w:val="18"/>
                <w:szCs w:val="18"/>
              </w:rPr>
            </w:pPr>
            <w:proofErr w:type="spellStart"/>
            <w:proofErr w:type="gram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r w:rsidRPr="005B2995">
              <w:rPr>
                <w:rFonts w:eastAsia="Arial" w:cs="Arial"/>
                <w:color w:val="000000" w:themeColor="text1"/>
                <w:sz w:val="18"/>
                <w:szCs w:val="18"/>
              </w:rPr>
              <w:t xml:space="preserve"> &gt;</w:t>
            </w:r>
            <w:proofErr w:type="gramEnd"/>
            <w:r w:rsidRPr="005B2995">
              <w:rPr>
                <w:rFonts w:eastAsia="Arial" w:cs="Arial"/>
                <w:color w:val="000000" w:themeColor="text1"/>
                <w:sz w:val="18"/>
                <w:szCs w:val="18"/>
              </w:rPr>
              <w:t xml:space="preserve"> 1 ГГц</w:t>
            </w:r>
            <w:r w:rsidRPr="005B2995">
              <w:rPr>
                <w:color w:val="000000" w:themeColor="text1"/>
                <w:sz w:val="18"/>
                <w:szCs w:val="18"/>
              </w:rPr>
              <w:t xml:space="preserve"> </w:t>
            </w:r>
          </w:p>
        </w:tc>
        <w:tc>
          <w:tcPr>
            <w:tcW w:w="2577" w:type="pct"/>
            <w:tcBorders>
              <w:top w:val="double" w:sz="4" w:space="0" w:color="000000"/>
              <w:left w:val="single" w:sz="5" w:space="0" w:color="000000"/>
              <w:bottom w:val="single" w:sz="5" w:space="0" w:color="000000"/>
              <w:right w:val="single" w:sz="5" w:space="0" w:color="000000"/>
            </w:tcBorders>
            <w:shd w:val="clear" w:color="auto" w:fill="auto"/>
            <w:vAlign w:val="center"/>
          </w:tcPr>
          <w:p w:rsidR="00504B47" w:rsidRPr="005B2995" w:rsidRDefault="00504B47" w:rsidP="004779BD">
            <w:pPr>
              <w:tabs>
                <w:tab w:val="left" w:pos="2233"/>
              </w:tabs>
              <w:spacing w:before="60" w:after="60"/>
              <w:jc w:val="center"/>
              <w:rPr>
                <w:rFonts w:ascii="Arial" w:eastAsia="Arial" w:hAnsi="Arial" w:cs="Arial"/>
                <w:color w:val="000000" w:themeColor="text1"/>
                <w:sz w:val="18"/>
                <w:szCs w:val="18"/>
              </w:rPr>
            </w:pPr>
            <w:r w:rsidRPr="005B2995">
              <w:rPr>
                <w:rFonts w:ascii="Arial" w:eastAsia="Arial" w:hAnsi="Arial" w:cs="Arial"/>
                <w:color w:val="000000" w:themeColor="text1"/>
                <w:sz w:val="18"/>
                <w:szCs w:val="18"/>
              </w:rPr>
              <w:t>1 ГГц</w:t>
            </w:r>
          </w:p>
          <w:p w:rsidR="00504B47" w:rsidRPr="005B2995" w:rsidRDefault="00504B47" w:rsidP="004779BD">
            <w:pPr>
              <w:tabs>
                <w:tab w:val="left" w:pos="2232"/>
              </w:tabs>
              <w:spacing w:before="60" w:after="60"/>
              <w:jc w:val="center"/>
              <w:rPr>
                <w:rFonts w:ascii="Arial" w:eastAsia="Arial" w:hAnsi="Arial" w:cs="Arial"/>
                <w:color w:val="000000" w:themeColor="text1"/>
                <w:sz w:val="18"/>
                <w:szCs w:val="18"/>
              </w:rPr>
            </w:pPr>
            <w:r w:rsidRPr="005B2995">
              <w:rPr>
                <w:rFonts w:ascii="Arial" w:eastAsia="Arial" w:hAnsi="Arial" w:cs="Arial"/>
                <w:color w:val="000000" w:themeColor="text1"/>
                <w:sz w:val="18"/>
                <w:szCs w:val="18"/>
              </w:rPr>
              <w:t>2 ГГц</w:t>
            </w:r>
          </w:p>
          <w:p w:rsidR="00504B47" w:rsidRPr="005B2995" w:rsidRDefault="00504B47" w:rsidP="004779BD">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2</w:t>
            </w:r>
            <w:r w:rsidR="00C34DFE" w:rsidRPr="005B2995">
              <w:rPr>
                <w:rFonts w:eastAsia="Arial" w:cs="Arial"/>
                <w:color w:val="000000" w:themeColor="text1"/>
                <w:sz w:val="18"/>
                <w:szCs w:val="18"/>
              </w:rPr>
              <w:t>,</w:t>
            </w:r>
            <w:r w:rsidRPr="005B2995">
              <w:rPr>
                <w:rFonts w:eastAsia="Arial" w:cs="Arial"/>
                <w:color w:val="000000" w:themeColor="text1"/>
                <w:sz w:val="18"/>
                <w:szCs w:val="18"/>
              </w:rPr>
              <w:t>4 ГГц</w:t>
            </w:r>
          </w:p>
          <w:p w:rsidR="00504B47" w:rsidRPr="005B2995" w:rsidRDefault="00504B47" w:rsidP="004779BD">
            <w:pPr>
              <w:pStyle w:val="TableParagraph"/>
              <w:spacing w:before="60" w:after="60"/>
              <w:jc w:val="center"/>
              <w:rPr>
                <w:rFonts w:eastAsia="Arial" w:cs="Arial"/>
                <w:color w:val="000000" w:themeColor="text1"/>
                <w:sz w:val="18"/>
                <w:szCs w:val="18"/>
              </w:rPr>
            </w:pPr>
            <w:r w:rsidRPr="005B2995">
              <w:rPr>
                <w:rFonts w:eastAsia="Arial" w:cs="Arial"/>
                <w:color w:val="000000" w:themeColor="text1"/>
                <w:sz w:val="18"/>
                <w:szCs w:val="18"/>
              </w:rPr>
              <w:t xml:space="preserve">5 x </w:t>
            </w:r>
            <w:proofErr w:type="spellStart"/>
            <w:r w:rsidRPr="005B2995">
              <w:rPr>
                <w:rFonts w:eastAsia="Times New Roman" w:cs="Arial"/>
                <w:i/>
                <w:color w:val="000000" w:themeColor="text1"/>
                <w:sz w:val="18"/>
                <w:szCs w:val="18"/>
              </w:rPr>
              <w:t>F</w:t>
            </w:r>
            <w:r w:rsidRPr="005B2995">
              <w:rPr>
                <w:rFonts w:eastAsia="Arial" w:cs="Arial"/>
                <w:color w:val="000000" w:themeColor="text1"/>
                <w:sz w:val="18"/>
                <w:szCs w:val="18"/>
              </w:rPr>
              <w:t>x</w:t>
            </w:r>
            <w:proofErr w:type="spellEnd"/>
            <w:r w:rsidRPr="005B2995">
              <w:rPr>
                <w:rFonts w:eastAsia="Arial" w:cs="Arial"/>
                <w:color w:val="000000" w:themeColor="text1"/>
                <w:sz w:val="18"/>
                <w:szCs w:val="18"/>
              </w:rPr>
              <w:t xml:space="preserve"> до максимального значения 6 ГГц</w:t>
            </w:r>
          </w:p>
        </w:tc>
      </w:tr>
    </w:tbl>
    <w:p w:rsidR="00FF6944" w:rsidRPr="005B2995" w:rsidRDefault="00FF6944" w:rsidP="00B860CE">
      <w:pPr>
        <w:spacing w:after="0" w:line="360" w:lineRule="auto"/>
        <w:ind w:firstLine="709"/>
        <w:jc w:val="both"/>
        <w:rPr>
          <w:rFonts w:ascii="Arial" w:hAnsi="Arial" w:cs="Arial"/>
          <w:b/>
          <w:bCs/>
          <w:color w:val="000000" w:themeColor="text1"/>
          <w:sz w:val="24"/>
          <w:szCs w:val="24"/>
        </w:rPr>
      </w:pPr>
    </w:p>
    <w:p w:rsidR="00504B47" w:rsidRDefault="00504B47" w:rsidP="00504B47">
      <w:pPr>
        <w:pStyle w:val="a3"/>
        <w:spacing w:line="360" w:lineRule="auto"/>
        <w:ind w:firstLine="709"/>
        <w:jc w:val="both"/>
        <w:rPr>
          <w:rFonts w:ascii="Arial" w:hAnsi="Arial" w:cs="Arial"/>
          <w:sz w:val="24"/>
          <w:szCs w:val="24"/>
        </w:rPr>
      </w:pPr>
      <w:r w:rsidRPr="003E6689">
        <w:rPr>
          <w:rFonts w:ascii="Arial" w:hAnsi="Arial" w:cs="Arial"/>
          <w:sz w:val="24"/>
          <w:szCs w:val="24"/>
        </w:rPr>
        <w:t xml:space="preserve">Если </w:t>
      </w:r>
      <w:proofErr w:type="spellStart"/>
      <w:r w:rsidRPr="003E6689">
        <w:rPr>
          <w:rFonts w:ascii="Arial" w:hAnsi="Arial" w:cs="Arial"/>
          <w:sz w:val="24"/>
          <w:szCs w:val="24"/>
        </w:rPr>
        <w:t>Fx</w:t>
      </w:r>
      <w:proofErr w:type="spellEnd"/>
      <w:r w:rsidRPr="003E6689">
        <w:rPr>
          <w:rFonts w:ascii="Arial" w:hAnsi="Arial" w:cs="Arial"/>
          <w:sz w:val="24"/>
          <w:szCs w:val="24"/>
        </w:rPr>
        <w:t xml:space="preserve"> неизвестно, измерения </w:t>
      </w:r>
      <w:proofErr w:type="spellStart"/>
      <w:r w:rsidRPr="003E6689">
        <w:rPr>
          <w:rFonts w:ascii="Arial" w:hAnsi="Arial" w:cs="Arial"/>
          <w:sz w:val="24"/>
          <w:szCs w:val="24"/>
        </w:rPr>
        <w:t>помехоэмиссии</w:t>
      </w:r>
      <w:proofErr w:type="spellEnd"/>
      <w:r w:rsidRPr="003E6689">
        <w:rPr>
          <w:rFonts w:ascii="Arial" w:hAnsi="Arial" w:cs="Arial"/>
          <w:sz w:val="24"/>
          <w:szCs w:val="24"/>
        </w:rPr>
        <w:t xml:space="preserve"> выполняют до значения </w:t>
      </w:r>
    </w:p>
    <w:p w:rsidR="00504B47" w:rsidRPr="003E6689" w:rsidRDefault="00504B47" w:rsidP="00504B47">
      <w:pPr>
        <w:pStyle w:val="a3"/>
        <w:spacing w:line="360" w:lineRule="auto"/>
        <w:jc w:val="both"/>
        <w:rPr>
          <w:rFonts w:ascii="Arial" w:hAnsi="Arial" w:cs="Arial"/>
          <w:sz w:val="24"/>
          <w:szCs w:val="24"/>
        </w:rPr>
      </w:pPr>
      <w:r w:rsidRPr="003E6689">
        <w:rPr>
          <w:rFonts w:ascii="Arial" w:hAnsi="Arial" w:cs="Arial"/>
          <w:sz w:val="24"/>
          <w:szCs w:val="24"/>
        </w:rPr>
        <w:t xml:space="preserve">6 ГГц. </w:t>
      </w:r>
    </w:p>
    <w:p w:rsidR="00FF6944" w:rsidRDefault="00FF6944" w:rsidP="00B860CE">
      <w:pPr>
        <w:spacing w:after="0" w:line="360" w:lineRule="auto"/>
        <w:ind w:firstLine="709"/>
        <w:jc w:val="both"/>
        <w:rPr>
          <w:rFonts w:ascii="Arial" w:hAnsi="Arial" w:cs="Arial"/>
          <w:bCs/>
          <w:sz w:val="24"/>
          <w:szCs w:val="24"/>
        </w:rPr>
      </w:pPr>
      <w:bookmarkStart w:id="28" w:name="Table_16_–_Requirements_for_radiated_emi"/>
      <w:bookmarkStart w:id="29" w:name="_bookmark49"/>
      <w:bookmarkEnd w:id="28"/>
      <w:bookmarkEnd w:id="29"/>
    </w:p>
    <w:p w:rsidR="0042431D" w:rsidRDefault="0042431D" w:rsidP="004779BD">
      <w:pPr>
        <w:tabs>
          <w:tab w:val="left" w:pos="512"/>
        </w:tabs>
        <w:spacing w:after="0" w:line="360" w:lineRule="auto"/>
        <w:ind w:firstLine="510"/>
        <w:jc w:val="both"/>
        <w:rPr>
          <w:rFonts w:ascii="Arial" w:eastAsia="Arial" w:hAnsi="Arial" w:cs="Arial"/>
          <w:b/>
          <w:sz w:val="28"/>
          <w:szCs w:val="28"/>
        </w:rPr>
      </w:pPr>
      <w:r w:rsidRPr="00DD64BA">
        <w:rPr>
          <w:rFonts w:ascii="Arial" w:eastAsia="Arial" w:hAnsi="Arial" w:cs="Arial"/>
          <w:b/>
          <w:sz w:val="28"/>
          <w:szCs w:val="28"/>
        </w:rPr>
        <w:t xml:space="preserve">7 </w:t>
      </w:r>
      <w:r w:rsidR="004779BD">
        <w:rPr>
          <w:rFonts w:ascii="Arial" w:eastAsia="Arial" w:hAnsi="Arial" w:cs="Arial"/>
          <w:b/>
          <w:sz w:val="28"/>
          <w:szCs w:val="28"/>
        </w:rPr>
        <w:t>Результаты и протокол испытаний</w:t>
      </w:r>
    </w:p>
    <w:p w:rsidR="00E56B3B" w:rsidRPr="004779BD" w:rsidRDefault="00E56B3B" w:rsidP="004779BD">
      <w:pPr>
        <w:tabs>
          <w:tab w:val="left" w:pos="512"/>
        </w:tabs>
        <w:spacing w:after="0" w:line="360" w:lineRule="auto"/>
        <w:ind w:firstLine="510"/>
        <w:jc w:val="both"/>
        <w:rPr>
          <w:rFonts w:ascii="Arial" w:eastAsia="Arial" w:hAnsi="Arial" w:cs="Arial"/>
          <w:b/>
          <w:sz w:val="28"/>
          <w:szCs w:val="28"/>
        </w:rPr>
      </w:pPr>
    </w:p>
    <w:p w:rsidR="0042431D" w:rsidRPr="00331964" w:rsidRDefault="0042431D" w:rsidP="0042431D">
      <w:pPr>
        <w:pStyle w:val="a3"/>
        <w:spacing w:after="0" w:line="360" w:lineRule="auto"/>
        <w:ind w:firstLine="510"/>
        <w:jc w:val="both"/>
        <w:rPr>
          <w:rFonts w:ascii="Arial" w:hAnsi="Arial" w:cs="Arial"/>
          <w:sz w:val="24"/>
          <w:szCs w:val="24"/>
        </w:rPr>
      </w:pPr>
      <w:r w:rsidRPr="00331964">
        <w:rPr>
          <w:rFonts w:ascii="Arial" w:hAnsi="Arial" w:cs="Arial"/>
          <w:sz w:val="24"/>
          <w:szCs w:val="24"/>
        </w:rPr>
        <w:t xml:space="preserve">Результаты испытаний заносят в протокол настолько подробно, насколько необходимо для обеспечения </w:t>
      </w:r>
      <w:r w:rsidR="005B2995">
        <w:rPr>
          <w:rFonts w:ascii="Arial" w:hAnsi="Arial" w:cs="Arial"/>
          <w:sz w:val="24"/>
          <w:szCs w:val="24"/>
        </w:rPr>
        <w:t>проведения</w:t>
      </w:r>
      <w:r w:rsidRPr="00331964">
        <w:rPr>
          <w:rFonts w:ascii="Arial" w:hAnsi="Arial" w:cs="Arial"/>
          <w:sz w:val="24"/>
          <w:szCs w:val="24"/>
        </w:rPr>
        <w:t xml:space="preserve"> испытаний.</w:t>
      </w:r>
    </w:p>
    <w:p w:rsidR="0042431D" w:rsidRPr="00331964" w:rsidRDefault="0042431D" w:rsidP="0042431D">
      <w:pPr>
        <w:pStyle w:val="a3"/>
        <w:spacing w:after="0" w:line="360" w:lineRule="auto"/>
        <w:ind w:firstLine="510"/>
        <w:jc w:val="both"/>
        <w:rPr>
          <w:rFonts w:ascii="Arial" w:hAnsi="Arial" w:cs="Arial"/>
          <w:sz w:val="24"/>
          <w:szCs w:val="24"/>
        </w:rPr>
      </w:pPr>
      <w:r w:rsidRPr="00331964">
        <w:rPr>
          <w:rFonts w:ascii="Arial" w:hAnsi="Arial" w:cs="Arial"/>
          <w:sz w:val="24"/>
          <w:szCs w:val="24"/>
        </w:rPr>
        <w:t>Протокол испытания должен содержать следующую информацию:</w:t>
      </w:r>
    </w:p>
    <w:p w:rsidR="0042431D" w:rsidRPr="00331964" w:rsidRDefault="0042431D" w:rsidP="0042431D">
      <w:pPr>
        <w:pStyle w:val="a3"/>
        <w:widowControl w:val="0"/>
        <w:tabs>
          <w:tab w:val="left" w:pos="456"/>
        </w:tabs>
        <w:spacing w:after="0" w:line="360" w:lineRule="auto"/>
        <w:ind w:left="-113" w:firstLine="680"/>
        <w:jc w:val="both"/>
        <w:rPr>
          <w:rFonts w:ascii="Arial" w:hAnsi="Arial" w:cs="Arial"/>
          <w:sz w:val="24"/>
          <w:szCs w:val="24"/>
        </w:rPr>
      </w:pPr>
      <w:r>
        <w:rPr>
          <w:rFonts w:ascii="Arial" w:hAnsi="Arial" w:cs="Arial"/>
          <w:sz w:val="24"/>
          <w:szCs w:val="24"/>
        </w:rPr>
        <w:t>- о</w:t>
      </w:r>
      <w:r w:rsidRPr="00331964">
        <w:rPr>
          <w:rFonts w:ascii="Arial" w:hAnsi="Arial" w:cs="Arial"/>
          <w:sz w:val="24"/>
          <w:szCs w:val="24"/>
        </w:rPr>
        <w:t xml:space="preserve">писание </w:t>
      </w:r>
      <w:r w:rsidR="005B2995">
        <w:rPr>
          <w:rFonts w:ascii="Arial" w:hAnsi="Arial" w:cs="Arial"/>
          <w:sz w:val="24"/>
          <w:szCs w:val="24"/>
        </w:rPr>
        <w:t>ИО</w:t>
      </w:r>
      <w:r w:rsidRPr="00331964">
        <w:rPr>
          <w:rFonts w:ascii="Arial" w:hAnsi="Arial" w:cs="Arial"/>
          <w:sz w:val="24"/>
          <w:szCs w:val="24"/>
        </w:rPr>
        <w:t>;</w:t>
      </w:r>
    </w:p>
    <w:p w:rsidR="0042431D" w:rsidRPr="00331964" w:rsidRDefault="0042431D" w:rsidP="0042431D">
      <w:pPr>
        <w:pStyle w:val="a3"/>
        <w:widowControl w:val="0"/>
        <w:tabs>
          <w:tab w:val="left" w:pos="456"/>
        </w:tabs>
        <w:spacing w:after="0" w:line="360" w:lineRule="auto"/>
        <w:ind w:left="-113" w:firstLine="680"/>
        <w:jc w:val="both"/>
        <w:rPr>
          <w:rFonts w:ascii="Arial" w:hAnsi="Arial" w:cs="Arial"/>
          <w:sz w:val="24"/>
          <w:szCs w:val="24"/>
        </w:rPr>
      </w:pPr>
      <w:r>
        <w:rPr>
          <w:rFonts w:ascii="Arial" w:hAnsi="Arial" w:cs="Arial"/>
          <w:sz w:val="24"/>
          <w:szCs w:val="24"/>
        </w:rPr>
        <w:t xml:space="preserve">- </w:t>
      </w:r>
      <w:r w:rsidRPr="00331964">
        <w:rPr>
          <w:rFonts w:ascii="Arial" w:hAnsi="Arial" w:cs="Arial"/>
          <w:sz w:val="24"/>
          <w:szCs w:val="24"/>
        </w:rPr>
        <w:t>план испытания ЭМС;</w:t>
      </w:r>
    </w:p>
    <w:p w:rsidR="0042431D" w:rsidRPr="00331964" w:rsidRDefault="0042431D" w:rsidP="0042431D">
      <w:pPr>
        <w:pStyle w:val="a3"/>
        <w:widowControl w:val="0"/>
        <w:tabs>
          <w:tab w:val="left" w:pos="456"/>
        </w:tabs>
        <w:spacing w:after="0" w:line="360" w:lineRule="auto"/>
        <w:ind w:left="-113" w:firstLine="680"/>
        <w:jc w:val="both"/>
        <w:rPr>
          <w:rFonts w:ascii="Arial" w:hAnsi="Arial" w:cs="Arial"/>
          <w:sz w:val="24"/>
          <w:szCs w:val="24"/>
        </w:rPr>
      </w:pPr>
      <w:r>
        <w:rPr>
          <w:rFonts w:ascii="Arial" w:hAnsi="Arial" w:cs="Arial"/>
          <w:sz w:val="24"/>
          <w:szCs w:val="24"/>
        </w:rPr>
        <w:t xml:space="preserve">- </w:t>
      </w:r>
      <w:r w:rsidRPr="00331964">
        <w:rPr>
          <w:rFonts w:ascii="Arial" w:hAnsi="Arial" w:cs="Arial"/>
          <w:sz w:val="24"/>
          <w:szCs w:val="24"/>
        </w:rPr>
        <w:t>данные и результаты испытаний;</w:t>
      </w:r>
    </w:p>
    <w:p w:rsidR="0042431D" w:rsidRDefault="0042431D" w:rsidP="0042431D">
      <w:pPr>
        <w:pStyle w:val="a3"/>
        <w:widowControl w:val="0"/>
        <w:tabs>
          <w:tab w:val="left" w:pos="456"/>
        </w:tabs>
        <w:spacing w:after="0" w:line="360" w:lineRule="auto"/>
        <w:ind w:left="-113" w:firstLine="680"/>
        <w:rPr>
          <w:rFonts w:ascii="Arial" w:hAnsi="Arial" w:cs="Arial"/>
          <w:sz w:val="24"/>
          <w:szCs w:val="24"/>
        </w:rPr>
      </w:pPr>
      <w:r>
        <w:rPr>
          <w:rFonts w:ascii="Arial" w:hAnsi="Arial" w:cs="Arial"/>
          <w:sz w:val="24"/>
          <w:szCs w:val="24"/>
        </w:rPr>
        <w:t xml:space="preserve">- </w:t>
      </w:r>
      <w:r w:rsidR="005B2995">
        <w:rPr>
          <w:rFonts w:ascii="Arial" w:hAnsi="Arial" w:cs="Arial"/>
          <w:sz w:val="24"/>
          <w:szCs w:val="24"/>
        </w:rPr>
        <w:t xml:space="preserve">используемое </w:t>
      </w:r>
      <w:r w:rsidRPr="00331964">
        <w:rPr>
          <w:rFonts w:ascii="Arial" w:hAnsi="Arial" w:cs="Arial"/>
          <w:sz w:val="24"/>
          <w:szCs w:val="24"/>
        </w:rPr>
        <w:t>испытательное оборудование и настройк</w:t>
      </w:r>
      <w:r w:rsidR="005B2995">
        <w:rPr>
          <w:rFonts w:ascii="Arial" w:hAnsi="Arial" w:cs="Arial"/>
          <w:sz w:val="24"/>
          <w:szCs w:val="24"/>
        </w:rPr>
        <w:t>у</w:t>
      </w:r>
      <w:r w:rsidRPr="00331964">
        <w:rPr>
          <w:rFonts w:ascii="Arial" w:hAnsi="Arial" w:cs="Arial"/>
          <w:sz w:val="24"/>
          <w:szCs w:val="24"/>
        </w:rPr>
        <w:t>.</w:t>
      </w:r>
      <w:bookmarkStart w:id="30" w:name="Annex_A__(normative)__Example_test_setup"/>
      <w:bookmarkEnd w:id="30"/>
    </w:p>
    <w:p w:rsidR="0042431D" w:rsidRDefault="0042431D" w:rsidP="00B860CE">
      <w:pPr>
        <w:spacing w:after="0" w:line="360" w:lineRule="auto"/>
        <w:ind w:firstLine="709"/>
        <w:jc w:val="both"/>
        <w:rPr>
          <w:rFonts w:ascii="Arial" w:hAnsi="Arial" w:cs="Arial"/>
          <w:bCs/>
          <w:sz w:val="24"/>
          <w:szCs w:val="24"/>
        </w:rPr>
      </w:pPr>
    </w:p>
    <w:p w:rsidR="0042431D" w:rsidRDefault="0042431D" w:rsidP="00B860CE">
      <w:pPr>
        <w:spacing w:after="0" w:line="360" w:lineRule="auto"/>
        <w:ind w:firstLine="709"/>
        <w:jc w:val="both"/>
        <w:rPr>
          <w:rFonts w:ascii="Arial" w:hAnsi="Arial" w:cs="Arial"/>
          <w:bCs/>
          <w:sz w:val="24"/>
          <w:szCs w:val="24"/>
        </w:rPr>
      </w:pPr>
    </w:p>
    <w:p w:rsidR="00AB4461" w:rsidRDefault="00AB4461" w:rsidP="009729F1">
      <w:pPr>
        <w:tabs>
          <w:tab w:val="left" w:pos="540"/>
        </w:tabs>
        <w:autoSpaceDE w:val="0"/>
        <w:autoSpaceDN w:val="0"/>
        <w:adjustRightInd w:val="0"/>
        <w:spacing w:after="0" w:line="360" w:lineRule="auto"/>
        <w:ind w:firstLine="709"/>
        <w:jc w:val="both"/>
      </w:pPr>
    </w:p>
    <w:p w:rsidR="00AB4461" w:rsidRDefault="00AB4461" w:rsidP="009729F1">
      <w:pPr>
        <w:tabs>
          <w:tab w:val="left" w:pos="540"/>
        </w:tabs>
        <w:autoSpaceDE w:val="0"/>
        <w:autoSpaceDN w:val="0"/>
        <w:adjustRightInd w:val="0"/>
        <w:spacing w:after="0" w:line="360" w:lineRule="auto"/>
        <w:ind w:firstLine="709"/>
        <w:jc w:val="both"/>
      </w:pPr>
    </w:p>
    <w:p w:rsidR="0042431D" w:rsidRPr="00E56B3B" w:rsidRDefault="0042431D" w:rsidP="00E56B3B">
      <w:pPr>
        <w:tabs>
          <w:tab w:val="left" w:pos="540"/>
        </w:tabs>
        <w:autoSpaceDE w:val="0"/>
        <w:autoSpaceDN w:val="0"/>
        <w:adjustRightInd w:val="0"/>
        <w:spacing w:after="0" w:line="240" w:lineRule="auto"/>
        <w:jc w:val="center"/>
        <w:rPr>
          <w:rFonts w:ascii="Arial" w:hAnsi="Arial" w:cs="Arial"/>
          <w:b/>
          <w:sz w:val="24"/>
          <w:szCs w:val="24"/>
        </w:rPr>
      </w:pPr>
      <w:r w:rsidRPr="00E56B3B">
        <w:rPr>
          <w:rFonts w:ascii="Arial" w:hAnsi="Arial" w:cs="Arial"/>
          <w:b/>
          <w:sz w:val="24"/>
          <w:szCs w:val="24"/>
        </w:rPr>
        <w:lastRenderedPageBreak/>
        <w:t>Приложение A</w:t>
      </w:r>
    </w:p>
    <w:p w:rsidR="0042431D" w:rsidRDefault="0042431D" w:rsidP="00E56B3B">
      <w:pPr>
        <w:tabs>
          <w:tab w:val="left" w:pos="540"/>
        </w:tabs>
        <w:autoSpaceDE w:val="0"/>
        <w:autoSpaceDN w:val="0"/>
        <w:adjustRightInd w:val="0"/>
        <w:spacing w:after="0" w:line="240" w:lineRule="auto"/>
        <w:jc w:val="center"/>
        <w:rPr>
          <w:rFonts w:ascii="Arial" w:hAnsi="Arial" w:cs="Arial"/>
          <w:b/>
          <w:sz w:val="24"/>
          <w:szCs w:val="24"/>
        </w:rPr>
      </w:pPr>
      <w:r w:rsidRPr="00E56B3B">
        <w:rPr>
          <w:rFonts w:ascii="Arial" w:hAnsi="Arial" w:cs="Arial"/>
          <w:b/>
          <w:sz w:val="24"/>
          <w:szCs w:val="24"/>
        </w:rPr>
        <w:t>(обязательное)</w:t>
      </w:r>
    </w:p>
    <w:p w:rsidR="00E56B3B" w:rsidRPr="00E56B3B" w:rsidRDefault="00E56B3B" w:rsidP="00E56B3B">
      <w:pPr>
        <w:tabs>
          <w:tab w:val="left" w:pos="540"/>
        </w:tabs>
        <w:autoSpaceDE w:val="0"/>
        <w:autoSpaceDN w:val="0"/>
        <w:adjustRightInd w:val="0"/>
        <w:spacing w:after="0" w:line="240" w:lineRule="auto"/>
        <w:jc w:val="center"/>
        <w:rPr>
          <w:rFonts w:ascii="Arial" w:hAnsi="Arial" w:cs="Arial"/>
          <w:b/>
          <w:sz w:val="24"/>
          <w:szCs w:val="24"/>
        </w:rPr>
      </w:pPr>
    </w:p>
    <w:p w:rsidR="0042431D" w:rsidRDefault="0042431D" w:rsidP="00E56B3B">
      <w:pPr>
        <w:tabs>
          <w:tab w:val="left" w:pos="540"/>
        </w:tabs>
        <w:autoSpaceDE w:val="0"/>
        <w:autoSpaceDN w:val="0"/>
        <w:adjustRightInd w:val="0"/>
        <w:spacing w:after="0" w:line="240" w:lineRule="auto"/>
        <w:jc w:val="center"/>
        <w:rPr>
          <w:rFonts w:ascii="Arial" w:hAnsi="Arial" w:cs="Arial"/>
          <w:b/>
          <w:sz w:val="24"/>
          <w:szCs w:val="24"/>
        </w:rPr>
      </w:pPr>
      <w:r w:rsidRPr="00E56B3B">
        <w:rPr>
          <w:rFonts w:ascii="Arial" w:hAnsi="Arial" w:cs="Arial"/>
          <w:b/>
          <w:sz w:val="24"/>
          <w:szCs w:val="24"/>
        </w:rPr>
        <w:t>Пример испытательной установки</w:t>
      </w:r>
    </w:p>
    <w:p w:rsidR="00E56B3B" w:rsidRPr="00E56B3B" w:rsidRDefault="00E56B3B" w:rsidP="00E56B3B">
      <w:pPr>
        <w:tabs>
          <w:tab w:val="left" w:pos="540"/>
        </w:tabs>
        <w:autoSpaceDE w:val="0"/>
        <w:autoSpaceDN w:val="0"/>
        <w:adjustRightInd w:val="0"/>
        <w:spacing w:after="0" w:line="240" w:lineRule="auto"/>
        <w:jc w:val="center"/>
        <w:rPr>
          <w:rFonts w:ascii="Arial" w:hAnsi="Arial" w:cs="Arial"/>
          <w:b/>
          <w:sz w:val="24"/>
          <w:szCs w:val="24"/>
        </w:rPr>
      </w:pPr>
    </w:p>
    <w:p w:rsidR="0042431D" w:rsidRDefault="008F4FE9" w:rsidP="0042431D">
      <w:pPr>
        <w:tabs>
          <w:tab w:val="left" w:pos="540"/>
        </w:tabs>
        <w:autoSpaceDE w:val="0"/>
        <w:autoSpaceDN w:val="0"/>
        <w:adjustRightInd w:val="0"/>
        <w:spacing w:after="0" w:line="360" w:lineRule="auto"/>
        <w:ind w:firstLine="709"/>
        <w:jc w:val="both"/>
        <w:rPr>
          <w:rFonts w:ascii="Arial" w:hAnsi="Arial" w:cs="Arial"/>
        </w:rPr>
      </w:pPr>
      <w:r>
        <w:rPr>
          <w:rFonts w:ascii="Arial" w:hAnsi="Arial" w:cs="Arial"/>
        </w:rPr>
        <w:t xml:space="preserve">А.1 </w:t>
      </w:r>
      <w:r w:rsidR="0042431D" w:rsidRPr="008F4FE9">
        <w:rPr>
          <w:rFonts w:ascii="Arial" w:hAnsi="Arial" w:cs="Arial"/>
        </w:rPr>
        <w:t xml:space="preserve">Испытательные установки на рисунках A.1 и A.2 подходят для испытаний на </w:t>
      </w:r>
      <w:proofErr w:type="spellStart"/>
      <w:r w:rsidR="0042431D" w:rsidRPr="008F4FE9">
        <w:rPr>
          <w:rFonts w:ascii="Arial" w:hAnsi="Arial" w:cs="Arial"/>
        </w:rPr>
        <w:t>помехоэмиссию</w:t>
      </w:r>
      <w:proofErr w:type="spellEnd"/>
      <w:r w:rsidR="0042431D" w:rsidRPr="008F4FE9">
        <w:rPr>
          <w:rFonts w:ascii="Arial" w:hAnsi="Arial" w:cs="Arial"/>
        </w:rPr>
        <w:t xml:space="preserve"> и помехоустойчивос</w:t>
      </w:r>
      <w:r w:rsidR="004779BD" w:rsidRPr="008F4FE9">
        <w:rPr>
          <w:rFonts w:ascii="Arial" w:hAnsi="Arial" w:cs="Arial"/>
        </w:rPr>
        <w:t>ть</w:t>
      </w:r>
      <w:r w:rsidR="005B2995">
        <w:rPr>
          <w:rFonts w:ascii="Arial" w:hAnsi="Arial" w:cs="Arial"/>
        </w:rPr>
        <w:t>.</w:t>
      </w:r>
      <w:r w:rsidR="004779BD" w:rsidRPr="008F4FE9">
        <w:rPr>
          <w:rFonts w:ascii="Arial" w:hAnsi="Arial" w:cs="Arial"/>
        </w:rPr>
        <w:t xml:space="preserve"> </w:t>
      </w:r>
      <w:r w:rsidR="005B2995" w:rsidRPr="008F4FE9">
        <w:rPr>
          <w:rFonts w:ascii="Arial" w:hAnsi="Arial" w:cs="Arial"/>
        </w:rPr>
        <w:t>В</w:t>
      </w:r>
      <w:r w:rsidR="004779BD" w:rsidRPr="008F4FE9">
        <w:rPr>
          <w:rFonts w:ascii="Arial" w:hAnsi="Arial" w:cs="Arial"/>
        </w:rPr>
        <w:t xml:space="preserve"> зависимости от ситуации использ</w:t>
      </w:r>
      <w:r w:rsidR="005B2995">
        <w:rPr>
          <w:rFonts w:ascii="Arial" w:hAnsi="Arial" w:cs="Arial"/>
        </w:rPr>
        <w:t>уют</w:t>
      </w:r>
      <w:r w:rsidR="0042431D" w:rsidRPr="008F4FE9">
        <w:rPr>
          <w:rFonts w:ascii="Arial" w:hAnsi="Arial" w:cs="Arial"/>
        </w:rPr>
        <w:t xml:space="preserve"> клеммы, указанные в приложении С</w:t>
      </w:r>
      <w:r w:rsidR="004779BD" w:rsidRPr="008F4FE9">
        <w:rPr>
          <w:rFonts w:ascii="Arial" w:hAnsi="Arial" w:cs="Arial"/>
        </w:rPr>
        <w:t>.</w:t>
      </w:r>
      <w:r w:rsidR="0042431D" w:rsidRPr="008F4FE9">
        <w:rPr>
          <w:rFonts w:ascii="Arial" w:hAnsi="Arial" w:cs="Arial"/>
        </w:rPr>
        <w:t xml:space="preserve"> </w:t>
      </w:r>
    </w:p>
    <w:p w:rsidR="005B2995" w:rsidRDefault="005B2995" w:rsidP="0042431D">
      <w:pPr>
        <w:tabs>
          <w:tab w:val="left" w:pos="540"/>
        </w:tabs>
        <w:autoSpaceDE w:val="0"/>
        <w:autoSpaceDN w:val="0"/>
        <w:adjustRightInd w:val="0"/>
        <w:spacing w:after="0" w:line="360" w:lineRule="auto"/>
        <w:ind w:firstLine="709"/>
        <w:jc w:val="both"/>
        <w:rPr>
          <w:rFonts w:ascii="Arial" w:hAnsi="Arial" w:cs="Arial"/>
        </w:rPr>
      </w:pPr>
    </w:p>
    <w:p w:rsidR="008F4FE9" w:rsidRPr="004E48E3" w:rsidRDefault="008F4FE9" w:rsidP="008F4FE9">
      <w:pPr>
        <w:spacing w:after="240"/>
        <w:jc w:val="right"/>
        <w:rPr>
          <w:rFonts w:ascii="Arial" w:eastAsia="Arial" w:hAnsi="Arial" w:cs="Arial"/>
          <w:sz w:val="20"/>
          <w:szCs w:val="20"/>
        </w:rPr>
      </w:pPr>
      <w:r w:rsidRPr="004E48E3">
        <w:rPr>
          <w:rFonts w:ascii="Arial" w:eastAsia="Arial" w:hAnsi="Arial" w:cs="Arial"/>
          <w:sz w:val="20"/>
          <w:szCs w:val="20"/>
        </w:rPr>
        <w:t>Размеры в миллиметрах</w:t>
      </w:r>
    </w:p>
    <w:p w:rsidR="008F4FE9" w:rsidRDefault="008F4FE9" w:rsidP="008F4FE9">
      <w:pPr>
        <w:spacing w:after="240"/>
        <w:jc w:val="center"/>
        <w:rPr>
          <w:rFonts w:eastAsia="Arial" w:cs="Arial"/>
          <w:sz w:val="16"/>
        </w:rPr>
      </w:pPr>
      <w:r w:rsidRPr="006E4A2E">
        <w:rPr>
          <w:noProof/>
        </w:rPr>
        <w:drawing>
          <wp:inline distT="0" distB="0" distL="0" distR="0" wp14:anchorId="66B197B6" wp14:editId="46161CAD">
            <wp:extent cx="5578708" cy="1907723"/>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6727" cy="1910465"/>
                    </a:xfrm>
                    <a:prstGeom prst="rect">
                      <a:avLst/>
                    </a:prstGeom>
                    <a:noFill/>
                    <a:ln>
                      <a:noFill/>
                    </a:ln>
                  </pic:spPr>
                </pic:pic>
              </a:graphicData>
            </a:graphic>
          </wp:inline>
        </w:drawing>
      </w:r>
    </w:p>
    <w:p w:rsidR="008F4FE9" w:rsidRPr="005B2995" w:rsidRDefault="008F4FE9" w:rsidP="008F4FE9">
      <w:pPr>
        <w:widowControl w:val="0"/>
        <w:tabs>
          <w:tab w:val="left" w:pos="516"/>
        </w:tabs>
        <w:spacing w:after="0" w:line="240" w:lineRule="auto"/>
        <w:jc w:val="center"/>
        <w:rPr>
          <w:rFonts w:ascii="Arial" w:eastAsia="Arial" w:hAnsi="Arial" w:cs="Arial"/>
          <w:color w:val="000000" w:themeColor="text1"/>
          <w:sz w:val="20"/>
          <w:szCs w:val="20"/>
        </w:rPr>
      </w:pPr>
      <w:r w:rsidRPr="00BD65EF">
        <w:rPr>
          <w:rFonts w:ascii="Arial" w:eastAsia="Arial" w:hAnsi="Arial" w:cs="Arial"/>
          <w:i/>
          <w:color w:val="000000" w:themeColor="text1"/>
          <w:sz w:val="18"/>
          <w:szCs w:val="18"/>
        </w:rPr>
        <w:t>1</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Pr="00910EBD">
        <w:rPr>
          <w:rFonts w:ascii="Arial" w:eastAsia="Arial" w:hAnsi="Arial" w:cs="Arial"/>
          <w:sz w:val="20"/>
          <w:szCs w:val="20"/>
        </w:rPr>
        <w:t>ИО (напольное)</w:t>
      </w:r>
      <w:r>
        <w:rPr>
          <w:rFonts w:ascii="Arial" w:eastAsia="Arial" w:hAnsi="Arial" w:cs="Arial"/>
          <w:sz w:val="20"/>
          <w:szCs w:val="20"/>
        </w:rPr>
        <w:t xml:space="preserve">; </w:t>
      </w:r>
      <w:r w:rsidRPr="00BD65EF">
        <w:rPr>
          <w:rFonts w:ascii="Arial" w:eastAsia="Arial" w:hAnsi="Arial" w:cs="Arial"/>
          <w:i/>
          <w:sz w:val="20"/>
          <w:szCs w:val="20"/>
        </w:rPr>
        <w:t>2</w:t>
      </w:r>
      <w:r>
        <w:rPr>
          <w:rFonts w:ascii="Arial" w:eastAsia="Arial" w:hAnsi="Arial" w:cs="Arial"/>
          <w:sz w:val="20"/>
          <w:szCs w:val="20"/>
        </w:rPr>
        <w:t xml:space="preserve"> </w:t>
      </w:r>
      <w:r w:rsidRPr="00BD65EF">
        <w:rPr>
          <w:rFonts w:ascii="Arial" w:eastAsia="Arial" w:hAnsi="Arial" w:cs="Arial"/>
          <w:color w:val="000000" w:themeColor="text1"/>
          <w:sz w:val="18"/>
          <w:szCs w:val="18"/>
        </w:rPr>
        <w:t xml:space="preserve">− </w:t>
      </w:r>
      <w:r w:rsidRPr="00BD65EF">
        <w:rPr>
          <w:rFonts w:ascii="Arial" w:eastAsia="Arial" w:hAnsi="Arial" w:cs="Arial"/>
          <w:sz w:val="20"/>
          <w:szCs w:val="20"/>
        </w:rPr>
        <w:t>порт входного питания</w:t>
      </w:r>
      <w:r>
        <w:rPr>
          <w:rFonts w:ascii="Arial" w:eastAsia="Arial" w:hAnsi="Arial" w:cs="Arial"/>
          <w:sz w:val="20"/>
          <w:szCs w:val="20"/>
        </w:rPr>
        <w:t xml:space="preserve">; </w:t>
      </w:r>
      <w:r w:rsidRPr="00BD65EF">
        <w:rPr>
          <w:rFonts w:ascii="Arial" w:eastAsia="Arial" w:hAnsi="Arial" w:cs="Arial"/>
          <w:i/>
          <w:color w:val="000000" w:themeColor="text1"/>
          <w:sz w:val="20"/>
          <w:szCs w:val="20"/>
        </w:rPr>
        <w:t>3</w:t>
      </w:r>
      <w:r>
        <w:rPr>
          <w:rFonts w:ascii="Arial" w:eastAsia="Arial" w:hAnsi="Arial" w:cs="Arial"/>
          <w:color w:val="000000" w:themeColor="text1"/>
          <w:sz w:val="18"/>
          <w:szCs w:val="18"/>
        </w:rPr>
        <w:t xml:space="preserve">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Pr="00910EBD">
        <w:rPr>
          <w:rFonts w:ascii="Arial" w:eastAsia="Arial" w:hAnsi="Arial" w:cs="Arial"/>
          <w:sz w:val="20"/>
          <w:szCs w:val="20"/>
        </w:rPr>
        <w:t>сигнальный/контрольный порт или порт проводной сети</w:t>
      </w:r>
      <w:r>
        <w:rPr>
          <w:rFonts w:ascii="Arial" w:eastAsia="Arial" w:hAnsi="Arial" w:cs="Arial"/>
          <w:sz w:val="20"/>
          <w:szCs w:val="20"/>
        </w:rPr>
        <w:t xml:space="preserve">; </w:t>
      </w:r>
      <w:r w:rsidRPr="00BD65EF">
        <w:rPr>
          <w:rFonts w:ascii="Arial" w:eastAsia="Arial" w:hAnsi="Arial" w:cs="Arial"/>
          <w:i/>
          <w:color w:val="000000" w:themeColor="text1"/>
          <w:sz w:val="20"/>
          <w:szCs w:val="20"/>
        </w:rPr>
        <w:t>4</w:t>
      </w:r>
      <w:r>
        <w:rPr>
          <w:rFonts w:ascii="Arial" w:eastAsia="Arial" w:hAnsi="Arial" w:cs="Arial"/>
          <w:color w:val="000000" w:themeColor="text1"/>
          <w:sz w:val="18"/>
          <w:szCs w:val="18"/>
        </w:rPr>
        <w:t xml:space="preserve">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Pr="00910EBD">
        <w:rPr>
          <w:rFonts w:ascii="Arial" w:eastAsia="Arial" w:hAnsi="Arial" w:cs="Arial"/>
          <w:sz w:val="20"/>
          <w:szCs w:val="20"/>
        </w:rPr>
        <w:t xml:space="preserve">порт ЭПЭ (конец </w:t>
      </w:r>
      <w:r w:rsidRPr="005B2995">
        <w:rPr>
          <w:rFonts w:ascii="Arial" w:eastAsia="Arial" w:hAnsi="Arial" w:cs="Arial"/>
          <w:color w:val="000000" w:themeColor="text1"/>
          <w:sz w:val="20"/>
          <w:szCs w:val="20"/>
        </w:rPr>
        <w:t>зарядного кабеля/разъем АТС):</w:t>
      </w:r>
    </w:p>
    <w:p w:rsidR="008F4FE9" w:rsidRPr="005B2995" w:rsidRDefault="008F4FE9" w:rsidP="008F4FE9">
      <w:pPr>
        <w:spacing w:after="0" w:line="240" w:lineRule="auto"/>
        <w:ind w:firstLine="709"/>
        <w:rPr>
          <w:rFonts w:ascii="Arial" w:eastAsia="Arial" w:hAnsi="Arial" w:cs="Arial"/>
          <w:color w:val="000000" w:themeColor="text1"/>
          <w:sz w:val="20"/>
          <w:szCs w:val="20"/>
        </w:rPr>
      </w:pPr>
      <w:r w:rsidRPr="005B2995">
        <w:rPr>
          <w:rFonts w:ascii="Arial" w:eastAsia="Arial" w:hAnsi="Arial" w:cs="Arial"/>
          <w:color w:val="000000" w:themeColor="text1"/>
          <w:sz w:val="20"/>
          <w:szCs w:val="20"/>
        </w:rPr>
        <w:t xml:space="preserve">- 4a </w:t>
      </w:r>
      <w:r w:rsidRPr="005B2995">
        <w:rPr>
          <w:rFonts w:ascii="Arial" w:eastAsia="Arial" w:hAnsi="Arial" w:cs="Arial"/>
          <w:color w:val="000000" w:themeColor="text1"/>
          <w:sz w:val="18"/>
          <w:szCs w:val="18"/>
        </w:rPr>
        <w:t xml:space="preserve">− </w:t>
      </w:r>
      <w:r w:rsidRPr="005B2995">
        <w:rPr>
          <w:rFonts w:ascii="Arial" w:eastAsia="Arial" w:hAnsi="Arial" w:cs="Arial"/>
          <w:color w:val="000000" w:themeColor="text1"/>
          <w:sz w:val="20"/>
          <w:szCs w:val="20"/>
        </w:rPr>
        <w:t>порт ЭПЭ – силовая линия 1;</w:t>
      </w:r>
    </w:p>
    <w:p w:rsidR="008F4FE9" w:rsidRPr="005B2995" w:rsidRDefault="008F4FE9" w:rsidP="008F4FE9">
      <w:pPr>
        <w:spacing w:after="0" w:line="240" w:lineRule="auto"/>
        <w:ind w:firstLine="709"/>
        <w:rPr>
          <w:rFonts w:ascii="Arial" w:eastAsia="Arial" w:hAnsi="Arial" w:cs="Arial"/>
          <w:color w:val="000000" w:themeColor="text1"/>
          <w:sz w:val="20"/>
          <w:szCs w:val="20"/>
        </w:rPr>
      </w:pPr>
      <w:r w:rsidRPr="005B2995">
        <w:rPr>
          <w:rFonts w:ascii="Arial" w:eastAsia="Arial" w:hAnsi="Arial" w:cs="Arial"/>
          <w:color w:val="000000" w:themeColor="text1"/>
          <w:sz w:val="20"/>
          <w:szCs w:val="20"/>
        </w:rPr>
        <w:t xml:space="preserve">- 4b </w:t>
      </w:r>
      <w:r w:rsidRPr="005B2995">
        <w:rPr>
          <w:rFonts w:ascii="Arial" w:eastAsia="Arial" w:hAnsi="Arial" w:cs="Arial"/>
          <w:color w:val="000000" w:themeColor="text1"/>
          <w:sz w:val="18"/>
          <w:szCs w:val="18"/>
        </w:rPr>
        <w:t xml:space="preserve">− </w:t>
      </w:r>
      <w:r w:rsidRPr="005B2995">
        <w:rPr>
          <w:rFonts w:ascii="Arial" w:eastAsia="Arial" w:hAnsi="Arial" w:cs="Arial"/>
          <w:color w:val="000000" w:themeColor="text1"/>
          <w:sz w:val="20"/>
          <w:szCs w:val="20"/>
        </w:rPr>
        <w:t>порт ЭПЭ – силовая линия 2;</w:t>
      </w:r>
    </w:p>
    <w:p w:rsidR="008F4FE9" w:rsidRPr="005B2995" w:rsidRDefault="008F4FE9" w:rsidP="008F4FE9">
      <w:pPr>
        <w:spacing w:after="0" w:line="240" w:lineRule="auto"/>
        <w:ind w:firstLine="709"/>
        <w:rPr>
          <w:rFonts w:ascii="Arial" w:eastAsia="Arial" w:hAnsi="Arial" w:cs="Arial"/>
          <w:color w:val="000000" w:themeColor="text1"/>
          <w:sz w:val="20"/>
          <w:szCs w:val="20"/>
        </w:rPr>
      </w:pPr>
      <w:r w:rsidRPr="005B2995">
        <w:rPr>
          <w:rFonts w:ascii="Arial" w:eastAsia="Arial" w:hAnsi="Arial" w:cs="Arial"/>
          <w:color w:val="000000" w:themeColor="text1"/>
          <w:sz w:val="20"/>
          <w:szCs w:val="20"/>
        </w:rPr>
        <w:t xml:space="preserve">- 4c </w:t>
      </w:r>
      <w:r w:rsidRPr="005B2995">
        <w:rPr>
          <w:rFonts w:ascii="Arial" w:eastAsia="Arial" w:hAnsi="Arial" w:cs="Arial"/>
          <w:color w:val="000000" w:themeColor="text1"/>
          <w:sz w:val="18"/>
          <w:szCs w:val="18"/>
        </w:rPr>
        <w:t xml:space="preserve">− </w:t>
      </w:r>
      <w:r w:rsidRPr="005B2995">
        <w:rPr>
          <w:rFonts w:ascii="Arial" w:eastAsia="Arial" w:hAnsi="Arial" w:cs="Arial"/>
          <w:color w:val="000000" w:themeColor="text1"/>
          <w:sz w:val="20"/>
          <w:szCs w:val="20"/>
        </w:rPr>
        <w:t>порт ЭПЭ – кроме силовых линий;</w:t>
      </w:r>
    </w:p>
    <w:p w:rsidR="008F4FE9" w:rsidRPr="005B2995" w:rsidRDefault="008F4FE9" w:rsidP="008F4FE9">
      <w:pPr>
        <w:spacing w:after="0" w:line="240" w:lineRule="auto"/>
        <w:rPr>
          <w:rFonts w:ascii="Arial" w:eastAsia="Arial" w:hAnsi="Arial" w:cs="Arial"/>
          <w:color w:val="000000" w:themeColor="text1"/>
          <w:sz w:val="20"/>
          <w:szCs w:val="20"/>
        </w:rPr>
      </w:pPr>
      <w:r w:rsidRPr="005B2995">
        <w:rPr>
          <w:rFonts w:ascii="Arial" w:eastAsia="Arial" w:hAnsi="Arial" w:cs="Arial"/>
          <w:color w:val="000000" w:themeColor="text1"/>
          <w:sz w:val="20"/>
          <w:szCs w:val="20"/>
        </w:rPr>
        <w:t xml:space="preserve">             - 4d </w:t>
      </w:r>
      <w:r w:rsidRPr="005B2995">
        <w:rPr>
          <w:rFonts w:ascii="Arial" w:eastAsia="Arial" w:hAnsi="Arial" w:cs="Arial"/>
          <w:color w:val="000000" w:themeColor="text1"/>
          <w:sz w:val="18"/>
          <w:szCs w:val="18"/>
        </w:rPr>
        <w:t xml:space="preserve">– </w:t>
      </w:r>
      <w:r w:rsidRPr="005B2995">
        <w:rPr>
          <w:rFonts w:ascii="Arial" w:eastAsia="Arial" w:hAnsi="Arial" w:cs="Arial"/>
          <w:color w:val="000000" w:themeColor="text1"/>
          <w:sz w:val="20"/>
          <w:szCs w:val="20"/>
        </w:rPr>
        <w:t>заземление;</w:t>
      </w:r>
    </w:p>
    <w:p w:rsidR="008F4FE9" w:rsidRPr="005B2995" w:rsidRDefault="008F4FE9" w:rsidP="008F4FE9">
      <w:pPr>
        <w:widowControl w:val="0"/>
        <w:tabs>
          <w:tab w:val="left" w:pos="516"/>
        </w:tabs>
        <w:spacing w:after="0" w:line="240" w:lineRule="auto"/>
        <w:jc w:val="center"/>
        <w:rPr>
          <w:rFonts w:ascii="Arial" w:eastAsia="Arial" w:hAnsi="Arial" w:cs="Arial"/>
          <w:color w:val="000000" w:themeColor="text1"/>
          <w:sz w:val="20"/>
          <w:szCs w:val="20"/>
        </w:rPr>
      </w:pPr>
      <w:r w:rsidRPr="005B2995">
        <w:rPr>
          <w:rFonts w:ascii="Arial" w:eastAsia="Arial" w:hAnsi="Arial" w:cs="Arial"/>
          <w:i/>
          <w:color w:val="000000" w:themeColor="text1"/>
          <w:sz w:val="20"/>
          <w:szCs w:val="20"/>
        </w:rPr>
        <w:t>5</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планка заземления корпуса ИО (только если это требуется в руководстве к ИО);</w:t>
      </w:r>
    </w:p>
    <w:p w:rsidR="008F4FE9" w:rsidRPr="005B2995" w:rsidRDefault="008F4FE9" w:rsidP="008F4FE9">
      <w:pPr>
        <w:widowControl w:val="0"/>
        <w:tabs>
          <w:tab w:val="left" w:pos="516"/>
        </w:tabs>
        <w:spacing w:after="0" w:line="240" w:lineRule="auto"/>
        <w:jc w:val="center"/>
        <w:rPr>
          <w:rFonts w:ascii="Arial" w:eastAsia="Arial" w:hAnsi="Arial" w:cs="Arial"/>
          <w:color w:val="000000" w:themeColor="text1"/>
          <w:sz w:val="20"/>
          <w:szCs w:val="20"/>
        </w:rPr>
      </w:pPr>
      <w:r w:rsidRPr="005B2995">
        <w:rPr>
          <w:rFonts w:ascii="Arial" w:eastAsia="Arial" w:hAnsi="Arial" w:cs="Arial"/>
          <w:i/>
          <w:color w:val="000000" w:themeColor="text1"/>
          <w:sz w:val="20"/>
          <w:szCs w:val="20"/>
        </w:rPr>
        <w:t>6</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w:t>
      </w:r>
      <w:proofErr w:type="spellStart"/>
      <w:r w:rsidRPr="005B2995">
        <w:rPr>
          <w:rFonts w:ascii="Arial" w:eastAsia="Arial" w:hAnsi="Arial" w:cs="Arial"/>
          <w:color w:val="000000" w:themeColor="text1"/>
          <w:sz w:val="20"/>
          <w:szCs w:val="20"/>
        </w:rPr>
        <w:t>оконцевание</w:t>
      </w:r>
      <w:proofErr w:type="spellEnd"/>
      <w:r w:rsidRPr="005B2995">
        <w:rPr>
          <w:rFonts w:ascii="Arial" w:eastAsia="Arial" w:hAnsi="Arial" w:cs="Arial"/>
          <w:color w:val="000000" w:themeColor="text1"/>
          <w:sz w:val="20"/>
          <w:szCs w:val="20"/>
        </w:rPr>
        <w:t xml:space="preserve"> силовых линий [AMN (эквивалент сети электропитания для переменного тока) или ЭС (для постоянного тока) согласно </w:t>
      </w:r>
      <w:proofErr w:type="gramStart"/>
      <w:r w:rsidRPr="005B2995">
        <w:rPr>
          <w:rFonts w:ascii="Arial" w:eastAsia="Arial" w:hAnsi="Arial" w:cs="Arial"/>
          <w:color w:val="000000" w:themeColor="text1"/>
          <w:sz w:val="20"/>
          <w:szCs w:val="20"/>
        </w:rPr>
        <w:t>приложению</w:t>
      </w:r>
      <w:proofErr w:type="gramEnd"/>
      <w:r w:rsidRPr="005B2995">
        <w:rPr>
          <w:rFonts w:ascii="Arial" w:eastAsia="Arial" w:hAnsi="Arial" w:cs="Arial"/>
          <w:color w:val="000000" w:themeColor="text1"/>
          <w:sz w:val="20"/>
          <w:szCs w:val="20"/>
        </w:rPr>
        <w:t xml:space="preserve"> C]; </w:t>
      </w:r>
      <w:r w:rsidRPr="005B2995">
        <w:rPr>
          <w:rFonts w:ascii="Arial" w:eastAsia="Arial" w:hAnsi="Arial" w:cs="Arial"/>
          <w:i/>
          <w:color w:val="000000" w:themeColor="text1"/>
          <w:sz w:val="20"/>
          <w:szCs w:val="20"/>
        </w:rPr>
        <w:t>7</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клемма для порта сигнала/управления или порта проводной сети (ISN в соответствии с приложением С); </w:t>
      </w:r>
      <w:r w:rsidRPr="005B2995">
        <w:rPr>
          <w:rFonts w:ascii="Arial" w:hAnsi="Arial" w:cs="Arial"/>
          <w:i/>
          <w:color w:val="000000" w:themeColor="text1"/>
          <w:sz w:val="20"/>
          <w:szCs w:val="20"/>
        </w:rPr>
        <w:t>8</w:t>
      </w:r>
      <w:r w:rsidRPr="005B2995">
        <w:rPr>
          <w:rFonts w:ascii="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hAnsi="Arial" w:cs="Arial"/>
          <w:color w:val="000000" w:themeColor="text1"/>
          <w:sz w:val="20"/>
          <w:szCs w:val="20"/>
        </w:rPr>
        <w:t xml:space="preserve"> сопротивление измеряемого порта 50 Ом; </w:t>
      </w:r>
      <w:r w:rsidRPr="005B2995">
        <w:rPr>
          <w:rFonts w:ascii="Arial" w:eastAsia="Arial" w:hAnsi="Arial" w:cs="Arial"/>
          <w:i/>
          <w:color w:val="000000" w:themeColor="text1"/>
          <w:sz w:val="20"/>
          <w:szCs w:val="20"/>
        </w:rPr>
        <w:t>9</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порт подключения ИО; </w:t>
      </w:r>
      <w:r w:rsidRPr="005B2995">
        <w:rPr>
          <w:rFonts w:ascii="Arial" w:eastAsia="Arial" w:hAnsi="Arial" w:cs="Arial"/>
          <w:i/>
          <w:color w:val="000000" w:themeColor="text1"/>
          <w:sz w:val="20"/>
          <w:szCs w:val="20"/>
        </w:rPr>
        <w:t>10</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порт подключения питания/нагрузки;</w:t>
      </w:r>
    </w:p>
    <w:p w:rsidR="008F4FE9" w:rsidRPr="005B2995" w:rsidRDefault="008F4FE9" w:rsidP="008F4FE9">
      <w:pPr>
        <w:widowControl w:val="0"/>
        <w:tabs>
          <w:tab w:val="left" w:pos="390"/>
        </w:tabs>
        <w:spacing w:after="0" w:line="240" w:lineRule="auto"/>
        <w:jc w:val="center"/>
        <w:rPr>
          <w:rFonts w:ascii="Arial" w:eastAsia="Arial" w:hAnsi="Arial" w:cs="Arial"/>
          <w:color w:val="000000" w:themeColor="text1"/>
          <w:sz w:val="20"/>
          <w:szCs w:val="20"/>
        </w:rPr>
      </w:pPr>
      <w:r w:rsidRPr="005B2995">
        <w:rPr>
          <w:rFonts w:ascii="Arial" w:eastAsia="Arial" w:hAnsi="Arial" w:cs="Arial"/>
          <w:i/>
          <w:color w:val="000000" w:themeColor="text1"/>
          <w:sz w:val="20"/>
          <w:szCs w:val="20"/>
        </w:rPr>
        <w:t>11</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 xml:space="preserve">– </w:t>
      </w:r>
      <w:r w:rsidRPr="005B2995">
        <w:rPr>
          <w:rFonts w:ascii="Arial" w:eastAsia="Arial" w:hAnsi="Arial" w:cs="Arial"/>
          <w:color w:val="000000" w:themeColor="text1"/>
          <w:sz w:val="20"/>
          <w:szCs w:val="20"/>
        </w:rPr>
        <w:t xml:space="preserve">заземление выхода шасси с низким импедансом; </w:t>
      </w:r>
      <w:r w:rsidRPr="005B2995">
        <w:rPr>
          <w:rFonts w:ascii="Arial" w:eastAsia="Arial" w:hAnsi="Arial" w:cs="Arial"/>
          <w:i/>
          <w:color w:val="000000" w:themeColor="text1"/>
          <w:sz w:val="20"/>
          <w:szCs w:val="20"/>
        </w:rPr>
        <w:t>12</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сеть переменного тока или источник питания постоянного тока (размещается вне испытательного участка или внутри, если нет возмущения); </w:t>
      </w:r>
      <w:r w:rsidRPr="005B2995">
        <w:rPr>
          <w:rFonts w:ascii="Arial" w:eastAsia="Arial" w:hAnsi="Arial" w:cs="Arial"/>
          <w:i/>
          <w:color w:val="000000" w:themeColor="text1"/>
          <w:sz w:val="20"/>
          <w:szCs w:val="20"/>
        </w:rPr>
        <w:t>13</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симулятор связи/система стимулирования и мониторинга (размещается вне испытательного участка или внутри, если нет возмущения); </w:t>
      </w:r>
      <w:r w:rsidRPr="005B2995">
        <w:rPr>
          <w:rFonts w:ascii="Arial" w:eastAsia="Arial" w:hAnsi="Arial" w:cs="Arial"/>
          <w:i/>
          <w:color w:val="000000" w:themeColor="text1"/>
          <w:sz w:val="20"/>
          <w:szCs w:val="20"/>
        </w:rPr>
        <w:t>14</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подача через фильтр;</w:t>
      </w:r>
    </w:p>
    <w:p w:rsidR="008F4FE9" w:rsidRPr="000C1C27" w:rsidRDefault="008F4FE9" w:rsidP="008F4FE9">
      <w:pPr>
        <w:widowControl w:val="0"/>
        <w:tabs>
          <w:tab w:val="left" w:pos="356"/>
        </w:tabs>
        <w:spacing w:after="0" w:line="240" w:lineRule="auto"/>
        <w:jc w:val="center"/>
        <w:rPr>
          <w:rFonts w:eastAsia="Arial" w:cs="Arial"/>
          <w:sz w:val="16"/>
        </w:rPr>
      </w:pPr>
      <w:r w:rsidRPr="005B2995">
        <w:rPr>
          <w:rFonts w:ascii="Arial" w:eastAsia="Arial" w:hAnsi="Arial" w:cs="Arial"/>
          <w:i/>
          <w:color w:val="000000" w:themeColor="text1"/>
          <w:sz w:val="20"/>
          <w:szCs w:val="20"/>
        </w:rPr>
        <w:t>15</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подача переменного/постоянного тока через фильтр; </w:t>
      </w:r>
      <w:r w:rsidRPr="005B2995">
        <w:rPr>
          <w:rFonts w:ascii="Arial" w:eastAsia="Arial" w:hAnsi="Arial" w:cs="Arial"/>
          <w:i/>
          <w:color w:val="000000" w:themeColor="text1"/>
          <w:sz w:val="20"/>
          <w:szCs w:val="20"/>
        </w:rPr>
        <w:t>16</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электрическая нагрузка (размещается вне испытательного участка или внутри, если нет возмущения); </w:t>
      </w:r>
      <w:r w:rsidRPr="005B2995">
        <w:rPr>
          <w:rFonts w:ascii="Arial" w:eastAsia="Arial" w:hAnsi="Arial" w:cs="Arial"/>
          <w:i/>
          <w:color w:val="000000" w:themeColor="text1"/>
          <w:sz w:val="20"/>
          <w:szCs w:val="20"/>
        </w:rPr>
        <w:t>17</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ВО/симулятор АТС (может потребоваться экранирование); </w:t>
      </w:r>
      <w:r w:rsidRPr="005B2995">
        <w:rPr>
          <w:rFonts w:ascii="Arial" w:eastAsia="Arial" w:hAnsi="Arial" w:cs="Arial"/>
          <w:i/>
          <w:color w:val="000000" w:themeColor="text1"/>
          <w:sz w:val="20"/>
          <w:szCs w:val="20"/>
        </w:rPr>
        <w:t>18</w:t>
      </w:r>
      <w:r w:rsidRPr="005B2995">
        <w:rPr>
          <w:rFonts w:ascii="Arial" w:eastAsia="Arial" w:hAnsi="Arial" w:cs="Arial"/>
          <w:color w:val="000000" w:themeColor="text1"/>
          <w:sz w:val="20"/>
          <w:szCs w:val="20"/>
        </w:rPr>
        <w:t xml:space="preserve"> </w:t>
      </w:r>
      <w:r w:rsidRPr="005B2995">
        <w:rPr>
          <w:rFonts w:ascii="Arial" w:eastAsia="Arial" w:hAnsi="Arial" w:cs="Arial"/>
          <w:color w:val="000000" w:themeColor="text1"/>
          <w:sz w:val="18"/>
          <w:szCs w:val="18"/>
        </w:rPr>
        <w:t>–</w:t>
      </w:r>
      <w:r w:rsidRPr="005B2995">
        <w:rPr>
          <w:rFonts w:ascii="Arial" w:eastAsia="Arial" w:hAnsi="Arial" w:cs="Arial"/>
          <w:color w:val="000000" w:themeColor="text1"/>
          <w:sz w:val="20"/>
          <w:szCs w:val="20"/>
        </w:rPr>
        <w:t xml:space="preserve"> заземленная поверхность</w:t>
      </w:r>
      <w:r>
        <w:rPr>
          <w:rFonts w:ascii="Arial" w:eastAsia="Arial" w:hAnsi="Arial" w:cs="Arial"/>
          <w:sz w:val="20"/>
          <w:szCs w:val="20"/>
        </w:rPr>
        <w:t xml:space="preserve">; </w:t>
      </w:r>
      <w:r w:rsidRPr="00F7229D">
        <w:rPr>
          <w:rFonts w:ascii="Arial" w:eastAsia="Arial" w:hAnsi="Arial" w:cs="Arial"/>
          <w:i/>
          <w:sz w:val="20"/>
          <w:szCs w:val="20"/>
        </w:rPr>
        <w:t>19</w:t>
      </w:r>
      <w:r>
        <w:rPr>
          <w:rFonts w:ascii="Arial" w:eastAsia="Arial" w:hAnsi="Arial" w:cs="Arial"/>
          <w:sz w:val="20"/>
          <w:szCs w:val="20"/>
        </w:rPr>
        <w:t xml:space="preserve"> </w:t>
      </w:r>
      <w:r>
        <w:rPr>
          <w:rFonts w:ascii="Arial" w:eastAsia="Arial" w:hAnsi="Arial" w:cs="Arial"/>
          <w:color w:val="000000" w:themeColor="text1"/>
          <w:sz w:val="18"/>
          <w:szCs w:val="18"/>
        </w:rPr>
        <w:t>–</w:t>
      </w:r>
      <w:r>
        <w:rPr>
          <w:rFonts w:ascii="Arial" w:eastAsia="Arial" w:hAnsi="Arial" w:cs="Arial"/>
          <w:sz w:val="20"/>
          <w:szCs w:val="20"/>
        </w:rPr>
        <w:t xml:space="preserve"> </w:t>
      </w:r>
      <w:r w:rsidRPr="00910EBD">
        <w:rPr>
          <w:rFonts w:ascii="Arial" w:eastAsia="Arial" w:hAnsi="Arial" w:cs="Arial"/>
          <w:sz w:val="20"/>
          <w:szCs w:val="20"/>
        </w:rPr>
        <w:t>опора изоляции с низкой диэлектрической проницаемостью</w:t>
      </w:r>
      <w:r>
        <w:rPr>
          <w:rFonts w:ascii="Arial" w:eastAsia="Arial" w:hAnsi="Arial" w:cs="Arial"/>
          <w:sz w:val="20"/>
          <w:szCs w:val="20"/>
        </w:rPr>
        <w:t xml:space="preserve">; </w:t>
      </w:r>
      <w:r w:rsidRPr="00F7229D">
        <w:rPr>
          <w:rFonts w:ascii="Arial" w:eastAsia="Arial" w:hAnsi="Arial" w:cs="Arial"/>
          <w:i/>
          <w:sz w:val="20"/>
          <w:szCs w:val="20"/>
        </w:rPr>
        <w:t>20</w:t>
      </w:r>
      <w:r>
        <w:rPr>
          <w:rFonts w:ascii="Arial" w:eastAsia="Arial" w:hAnsi="Arial" w:cs="Arial"/>
          <w:sz w:val="20"/>
          <w:szCs w:val="20"/>
        </w:rPr>
        <w:t xml:space="preserve"> </w:t>
      </w:r>
      <w:r>
        <w:rPr>
          <w:rFonts w:ascii="Arial" w:eastAsia="Arial" w:hAnsi="Arial" w:cs="Arial"/>
          <w:color w:val="000000" w:themeColor="text1"/>
          <w:sz w:val="18"/>
          <w:szCs w:val="18"/>
        </w:rPr>
        <w:t>–</w:t>
      </w:r>
      <w:r>
        <w:rPr>
          <w:rFonts w:ascii="Arial" w:eastAsia="Arial" w:hAnsi="Arial" w:cs="Arial"/>
          <w:sz w:val="20"/>
          <w:szCs w:val="20"/>
        </w:rPr>
        <w:t xml:space="preserve"> </w:t>
      </w:r>
      <w:r w:rsidRPr="00910EBD">
        <w:rPr>
          <w:rFonts w:ascii="Arial" w:eastAsia="Arial" w:hAnsi="Arial" w:cs="Arial"/>
          <w:sz w:val="20"/>
          <w:szCs w:val="20"/>
        </w:rPr>
        <w:t xml:space="preserve">экранированный корпус или </w:t>
      </w:r>
      <w:proofErr w:type="gramStart"/>
      <w:r w:rsidRPr="00910EBD">
        <w:rPr>
          <w:rFonts w:ascii="Arial" w:eastAsia="Arial" w:hAnsi="Arial" w:cs="Arial"/>
          <w:sz w:val="20"/>
          <w:szCs w:val="20"/>
        </w:rPr>
        <w:t>ALSE</w:t>
      </w:r>
      <w:proofErr w:type="gramEnd"/>
      <w:r w:rsidRPr="00910EBD">
        <w:rPr>
          <w:rFonts w:ascii="Arial" w:eastAsia="Arial" w:hAnsi="Arial" w:cs="Arial"/>
          <w:sz w:val="20"/>
          <w:szCs w:val="20"/>
        </w:rPr>
        <w:t xml:space="preserve"> или испытательный участок</w:t>
      </w:r>
    </w:p>
    <w:p w:rsidR="008F4FE9" w:rsidRDefault="008F4FE9" w:rsidP="008F4FE9">
      <w:pPr>
        <w:widowControl w:val="0"/>
        <w:tabs>
          <w:tab w:val="left" w:pos="356"/>
        </w:tabs>
        <w:spacing w:after="0" w:line="240" w:lineRule="auto"/>
        <w:jc w:val="right"/>
        <w:rPr>
          <w:rFonts w:ascii="Arial" w:eastAsia="Arial" w:hAnsi="Arial" w:cs="Arial"/>
          <w:sz w:val="20"/>
          <w:szCs w:val="20"/>
        </w:rPr>
      </w:pPr>
    </w:p>
    <w:p w:rsidR="008F4FE9" w:rsidRDefault="008F4FE9" w:rsidP="008F4FE9">
      <w:pPr>
        <w:widowControl w:val="0"/>
        <w:tabs>
          <w:tab w:val="left" w:pos="356"/>
        </w:tabs>
        <w:spacing w:after="0" w:line="240" w:lineRule="auto"/>
        <w:jc w:val="right"/>
        <w:rPr>
          <w:rFonts w:ascii="Arial" w:eastAsia="Arial" w:hAnsi="Arial" w:cs="Arial"/>
          <w:sz w:val="20"/>
          <w:szCs w:val="20"/>
        </w:rPr>
      </w:pPr>
    </w:p>
    <w:p w:rsidR="008F4FE9" w:rsidRPr="00910EBD" w:rsidRDefault="008F4FE9" w:rsidP="008F4FE9">
      <w:pPr>
        <w:pStyle w:val="4"/>
        <w:spacing w:before="0" w:after="0" w:line="360" w:lineRule="auto"/>
        <w:ind w:firstLine="0"/>
        <w:jc w:val="center"/>
        <w:rPr>
          <w:rFonts w:ascii="Arial" w:hAnsi="Arial" w:cs="Arial"/>
          <w:b w:val="0"/>
          <w:sz w:val="22"/>
          <w:szCs w:val="22"/>
        </w:rPr>
      </w:pPr>
      <w:r w:rsidRPr="00910EBD">
        <w:rPr>
          <w:rFonts w:ascii="Arial" w:hAnsi="Arial" w:cs="Arial"/>
          <w:b w:val="0"/>
          <w:sz w:val="22"/>
          <w:szCs w:val="22"/>
        </w:rPr>
        <w:t>Рисунок</w:t>
      </w:r>
      <w:r>
        <w:rPr>
          <w:rFonts w:ascii="Arial" w:hAnsi="Arial" w:cs="Arial"/>
          <w:b w:val="0"/>
          <w:sz w:val="22"/>
          <w:szCs w:val="22"/>
        </w:rPr>
        <w:t xml:space="preserve"> </w:t>
      </w:r>
      <w:r w:rsidRPr="00910EBD">
        <w:rPr>
          <w:rFonts w:ascii="Arial" w:hAnsi="Arial" w:cs="Arial"/>
          <w:b w:val="0"/>
          <w:sz w:val="22"/>
          <w:szCs w:val="22"/>
        </w:rPr>
        <w:t xml:space="preserve">A.1 – Пример испытательной установки для напольного оборудования для проверки </w:t>
      </w:r>
      <w:proofErr w:type="spellStart"/>
      <w:r w:rsidR="00DF4DF2">
        <w:rPr>
          <w:rFonts w:ascii="Arial" w:hAnsi="Arial" w:cs="Arial"/>
          <w:b w:val="0"/>
          <w:sz w:val="22"/>
          <w:szCs w:val="22"/>
        </w:rPr>
        <w:t>кон</w:t>
      </w:r>
      <w:r w:rsidRPr="00910EBD">
        <w:rPr>
          <w:rFonts w:ascii="Arial" w:hAnsi="Arial" w:cs="Arial"/>
          <w:b w:val="0"/>
          <w:sz w:val="22"/>
          <w:szCs w:val="22"/>
        </w:rPr>
        <w:t>дуктивного</w:t>
      </w:r>
      <w:proofErr w:type="spellEnd"/>
      <w:r w:rsidRPr="00910EBD">
        <w:rPr>
          <w:rFonts w:ascii="Arial" w:hAnsi="Arial" w:cs="Arial"/>
          <w:b w:val="0"/>
          <w:sz w:val="22"/>
          <w:szCs w:val="22"/>
        </w:rPr>
        <w:t xml:space="preserve"> и индуктивного излучения и помехоустойчивости</w:t>
      </w:r>
    </w:p>
    <w:p w:rsidR="008F4FE9" w:rsidRDefault="008F4FE9" w:rsidP="008F4FE9">
      <w:pPr>
        <w:widowControl w:val="0"/>
        <w:tabs>
          <w:tab w:val="left" w:pos="356"/>
        </w:tabs>
        <w:spacing w:after="0" w:line="240" w:lineRule="auto"/>
        <w:jc w:val="right"/>
        <w:rPr>
          <w:rFonts w:eastAsia="Arial" w:cs="Arial"/>
          <w:sz w:val="16"/>
        </w:rPr>
      </w:pPr>
    </w:p>
    <w:p w:rsidR="008F4FE9" w:rsidRDefault="004E48E3" w:rsidP="008F4FE9">
      <w:pPr>
        <w:tabs>
          <w:tab w:val="left" w:pos="540"/>
        </w:tabs>
        <w:autoSpaceDE w:val="0"/>
        <w:autoSpaceDN w:val="0"/>
        <w:adjustRightInd w:val="0"/>
        <w:spacing w:after="0" w:line="360" w:lineRule="auto"/>
        <w:ind w:firstLine="709"/>
        <w:jc w:val="both"/>
        <w:rPr>
          <w:rFonts w:ascii="Arial" w:hAnsi="Arial" w:cs="Arial"/>
        </w:rPr>
      </w:pPr>
      <w:r>
        <w:rPr>
          <w:rFonts w:ascii="Arial" w:hAnsi="Arial" w:cs="Arial"/>
        </w:rPr>
        <w:t xml:space="preserve">А.2 </w:t>
      </w:r>
      <w:r w:rsidR="008F4FE9" w:rsidRPr="00F7229D">
        <w:rPr>
          <w:rFonts w:ascii="Arial" w:hAnsi="Arial" w:cs="Arial"/>
        </w:rPr>
        <w:t>На рисунке A.1 показан пример испытательной установки, котор</w:t>
      </w:r>
      <w:r w:rsidR="00CE0795">
        <w:rPr>
          <w:rFonts w:ascii="Arial" w:hAnsi="Arial" w:cs="Arial"/>
        </w:rPr>
        <w:t>ую</w:t>
      </w:r>
      <w:r w:rsidR="008F4FE9" w:rsidRPr="00F7229D">
        <w:rPr>
          <w:rFonts w:ascii="Arial" w:hAnsi="Arial" w:cs="Arial"/>
        </w:rPr>
        <w:t xml:space="preserve"> использ</w:t>
      </w:r>
      <w:r w:rsidR="00CE0795">
        <w:rPr>
          <w:rFonts w:ascii="Arial" w:hAnsi="Arial" w:cs="Arial"/>
        </w:rPr>
        <w:t>уют</w:t>
      </w:r>
      <w:r w:rsidR="008F4FE9" w:rsidRPr="00F7229D">
        <w:rPr>
          <w:rFonts w:ascii="Arial" w:hAnsi="Arial" w:cs="Arial"/>
        </w:rPr>
        <w:t xml:space="preserve"> для ИО, включающего в себя изолирующий трансформатор между портом ЭПЭ переменного и постоянного тока</w:t>
      </w:r>
      <w:r w:rsidR="008F4FE9">
        <w:rPr>
          <w:rFonts w:ascii="Arial" w:hAnsi="Arial" w:cs="Arial"/>
        </w:rPr>
        <w:t>.</w:t>
      </w:r>
    </w:p>
    <w:p w:rsidR="00CE0795" w:rsidRDefault="00CE0795" w:rsidP="008F4FE9">
      <w:pPr>
        <w:tabs>
          <w:tab w:val="left" w:pos="540"/>
        </w:tabs>
        <w:autoSpaceDE w:val="0"/>
        <w:autoSpaceDN w:val="0"/>
        <w:adjustRightInd w:val="0"/>
        <w:spacing w:after="0" w:line="360" w:lineRule="auto"/>
        <w:ind w:firstLine="709"/>
        <w:jc w:val="both"/>
        <w:rPr>
          <w:rFonts w:ascii="Arial" w:hAnsi="Arial" w:cs="Arial"/>
        </w:rPr>
      </w:pPr>
    </w:p>
    <w:p w:rsidR="00CE0795" w:rsidRDefault="00CE0795" w:rsidP="008F4FE9">
      <w:pPr>
        <w:tabs>
          <w:tab w:val="left" w:pos="540"/>
        </w:tabs>
        <w:autoSpaceDE w:val="0"/>
        <w:autoSpaceDN w:val="0"/>
        <w:adjustRightInd w:val="0"/>
        <w:spacing w:after="0" w:line="360" w:lineRule="auto"/>
        <w:ind w:firstLine="709"/>
        <w:jc w:val="both"/>
        <w:rPr>
          <w:rFonts w:ascii="Arial" w:hAnsi="Arial" w:cs="Arial"/>
        </w:rPr>
      </w:pPr>
    </w:p>
    <w:p w:rsidR="008F4FE9" w:rsidRPr="004E48E3" w:rsidRDefault="008F4FE9" w:rsidP="008F4FE9">
      <w:pPr>
        <w:spacing w:after="240"/>
        <w:jc w:val="right"/>
        <w:rPr>
          <w:rFonts w:ascii="Arial" w:eastAsia="Arial" w:hAnsi="Arial" w:cs="Arial"/>
          <w:sz w:val="20"/>
          <w:szCs w:val="20"/>
        </w:rPr>
      </w:pPr>
      <w:r w:rsidRPr="004E48E3">
        <w:rPr>
          <w:rFonts w:ascii="Arial" w:eastAsia="Arial" w:hAnsi="Arial" w:cs="Arial"/>
          <w:sz w:val="20"/>
          <w:szCs w:val="20"/>
        </w:rPr>
        <w:t>Размеры в миллиметрах</w:t>
      </w:r>
    </w:p>
    <w:p w:rsidR="008F4FE9" w:rsidRDefault="008F4FE9" w:rsidP="008F4FE9">
      <w:pPr>
        <w:spacing w:after="240"/>
        <w:jc w:val="center"/>
        <w:rPr>
          <w:rFonts w:eastAsia="Arial" w:cs="Arial"/>
          <w:sz w:val="16"/>
        </w:rPr>
      </w:pPr>
      <w:r w:rsidRPr="006E4A2E">
        <w:rPr>
          <w:noProof/>
        </w:rPr>
        <w:drawing>
          <wp:inline distT="0" distB="0" distL="0" distR="0" wp14:anchorId="2942E8A3" wp14:editId="06E3811F">
            <wp:extent cx="5852160" cy="1924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52160" cy="1924050"/>
                    </a:xfrm>
                    <a:prstGeom prst="rect">
                      <a:avLst/>
                    </a:prstGeom>
                    <a:noFill/>
                    <a:ln>
                      <a:noFill/>
                    </a:ln>
                  </pic:spPr>
                </pic:pic>
              </a:graphicData>
            </a:graphic>
          </wp:inline>
        </w:drawing>
      </w:r>
    </w:p>
    <w:p w:rsidR="008F4FE9" w:rsidRDefault="008F4FE9" w:rsidP="008F4FE9">
      <w:pPr>
        <w:tabs>
          <w:tab w:val="left" w:pos="540"/>
        </w:tabs>
        <w:autoSpaceDE w:val="0"/>
        <w:autoSpaceDN w:val="0"/>
        <w:adjustRightInd w:val="0"/>
        <w:spacing w:after="0" w:line="360" w:lineRule="auto"/>
        <w:ind w:firstLine="709"/>
        <w:jc w:val="both"/>
        <w:rPr>
          <w:rFonts w:ascii="Arial" w:hAnsi="Arial" w:cs="Arial"/>
        </w:rPr>
      </w:pPr>
    </w:p>
    <w:p w:rsidR="00435150" w:rsidRPr="000C1C27" w:rsidRDefault="00435150" w:rsidP="00435150">
      <w:pPr>
        <w:pStyle w:val="af1"/>
        <w:spacing w:after="0" w:line="240" w:lineRule="auto"/>
        <w:ind w:left="0" w:firstLine="709"/>
        <w:rPr>
          <w:rFonts w:ascii="Arial" w:eastAsia="Arial" w:hAnsi="Arial" w:cs="Arial"/>
          <w:sz w:val="18"/>
          <w:szCs w:val="18"/>
        </w:rPr>
      </w:pPr>
      <w:bookmarkStart w:id="31" w:name="Figure_A.1_–_Example_test_setup_for_floo"/>
      <w:bookmarkStart w:id="32" w:name="_bookmark55"/>
      <w:bookmarkEnd w:id="31"/>
      <w:bookmarkEnd w:id="32"/>
      <w:r w:rsidRPr="00CE0795">
        <w:rPr>
          <w:rFonts w:ascii="Arial" w:eastAsia="Arial" w:hAnsi="Arial" w:cs="Arial"/>
          <w:color w:val="000000" w:themeColor="text1"/>
          <w:sz w:val="18"/>
          <w:szCs w:val="18"/>
        </w:rPr>
        <w:t xml:space="preserve">П р и м е ч е н и е − Обращается </w:t>
      </w:r>
      <w:r w:rsidRPr="000C1C27">
        <w:rPr>
          <w:rFonts w:ascii="Arial" w:eastAsia="Arial" w:hAnsi="Arial" w:cs="Arial"/>
          <w:sz w:val="18"/>
          <w:szCs w:val="18"/>
        </w:rPr>
        <w:t>особое внимание пользователя подобных тестовых установок в отношении опасных напряжений из-за высоких токов утечки на землю. Перед включением лабораторных источников питания системы, консультируются у квалифицированного персонала, во избежание травм сотрудников или повреждения оборудования.</w:t>
      </w:r>
    </w:p>
    <w:p w:rsidR="00435150" w:rsidRDefault="00435150" w:rsidP="00435150">
      <w:pPr>
        <w:widowControl w:val="0"/>
        <w:tabs>
          <w:tab w:val="left" w:pos="399"/>
        </w:tabs>
        <w:spacing w:after="0" w:line="240" w:lineRule="auto"/>
        <w:rPr>
          <w:rFonts w:ascii="Arial" w:eastAsia="Arial" w:hAnsi="Arial" w:cs="Arial"/>
          <w:sz w:val="20"/>
          <w:szCs w:val="20"/>
        </w:rPr>
      </w:pPr>
    </w:p>
    <w:p w:rsidR="000C1C27" w:rsidRPr="00CE0795" w:rsidRDefault="00435150" w:rsidP="00435150">
      <w:pPr>
        <w:widowControl w:val="0"/>
        <w:tabs>
          <w:tab w:val="left" w:pos="399"/>
        </w:tabs>
        <w:spacing w:after="0" w:line="240" w:lineRule="auto"/>
        <w:rPr>
          <w:rFonts w:ascii="Arial" w:eastAsia="Arial" w:hAnsi="Arial" w:cs="Arial"/>
          <w:color w:val="000000" w:themeColor="text1"/>
          <w:sz w:val="20"/>
          <w:szCs w:val="20"/>
        </w:rPr>
      </w:pPr>
      <w:r w:rsidRPr="00435150">
        <w:rPr>
          <w:rFonts w:ascii="Arial" w:eastAsia="Arial" w:hAnsi="Arial" w:cs="Arial"/>
          <w:i/>
          <w:color w:val="000000" w:themeColor="text1"/>
          <w:sz w:val="20"/>
          <w:szCs w:val="20"/>
        </w:rPr>
        <w:t>1</w:t>
      </w:r>
      <w:r w:rsidRPr="00435150">
        <w:rPr>
          <w:rFonts w:ascii="Arial" w:eastAsia="Arial" w:hAnsi="Arial" w:cs="Arial"/>
          <w:color w:val="000000" w:themeColor="text1"/>
          <w:sz w:val="20"/>
          <w:szCs w:val="20"/>
        </w:rPr>
        <w:t xml:space="preserve">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ИО (настольное и настенное)</w:t>
      </w:r>
      <w:r>
        <w:rPr>
          <w:rFonts w:ascii="Arial" w:eastAsia="Arial" w:hAnsi="Arial" w:cs="Arial"/>
          <w:sz w:val="20"/>
          <w:szCs w:val="20"/>
        </w:rPr>
        <w:t xml:space="preserve">; </w:t>
      </w:r>
      <w:r w:rsidRPr="00435150">
        <w:rPr>
          <w:rFonts w:ascii="Arial" w:eastAsia="Arial" w:hAnsi="Arial" w:cs="Arial"/>
          <w:i/>
          <w:sz w:val="20"/>
          <w:szCs w:val="20"/>
        </w:rPr>
        <w:t>2</w:t>
      </w:r>
      <w:r>
        <w:rPr>
          <w:rFonts w:ascii="Arial" w:eastAsia="Arial" w:hAnsi="Arial" w:cs="Arial"/>
          <w:sz w:val="20"/>
          <w:szCs w:val="20"/>
        </w:rPr>
        <w:t xml:space="preserve">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000C1C27" w:rsidRPr="002C6073">
        <w:rPr>
          <w:rFonts w:ascii="Arial" w:eastAsia="Arial" w:hAnsi="Arial" w:cs="Arial"/>
          <w:sz w:val="20"/>
          <w:szCs w:val="20"/>
        </w:rPr>
        <w:t>порт входного питания</w:t>
      </w:r>
      <w:r>
        <w:rPr>
          <w:rFonts w:ascii="Arial" w:eastAsia="Arial" w:hAnsi="Arial" w:cs="Arial"/>
          <w:sz w:val="20"/>
          <w:szCs w:val="20"/>
        </w:rPr>
        <w:t xml:space="preserve">; </w:t>
      </w:r>
      <w:r w:rsidRPr="00435150">
        <w:rPr>
          <w:rFonts w:ascii="Arial" w:eastAsia="Arial" w:hAnsi="Arial" w:cs="Arial"/>
          <w:i/>
          <w:sz w:val="20"/>
          <w:szCs w:val="20"/>
        </w:rPr>
        <w:t>3</w:t>
      </w:r>
      <w:r>
        <w:rPr>
          <w:rFonts w:ascii="Arial" w:eastAsia="Arial" w:hAnsi="Arial" w:cs="Arial"/>
          <w:sz w:val="20"/>
          <w:szCs w:val="20"/>
        </w:rPr>
        <w:t xml:space="preserve">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сигнальный/контрольный порт или порт проводной сети</w:t>
      </w:r>
      <w:r>
        <w:rPr>
          <w:rFonts w:ascii="Arial" w:eastAsia="Arial" w:hAnsi="Arial" w:cs="Arial"/>
          <w:sz w:val="20"/>
          <w:szCs w:val="20"/>
        </w:rPr>
        <w:t xml:space="preserve">; 4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Pr="002C6073">
        <w:rPr>
          <w:rFonts w:ascii="Arial" w:eastAsia="Arial" w:hAnsi="Arial" w:cs="Arial"/>
          <w:sz w:val="20"/>
          <w:szCs w:val="20"/>
        </w:rPr>
        <w:t>п</w:t>
      </w:r>
      <w:r w:rsidR="000C1C27" w:rsidRPr="002C6073">
        <w:rPr>
          <w:rFonts w:ascii="Arial" w:eastAsia="Arial" w:hAnsi="Arial" w:cs="Arial"/>
          <w:sz w:val="20"/>
          <w:szCs w:val="20"/>
        </w:rPr>
        <w:t>орт ЭПЭ (конец зарядного кабеля/</w:t>
      </w:r>
      <w:r w:rsidR="000C1C27" w:rsidRPr="00CE0795">
        <w:rPr>
          <w:rFonts w:ascii="Arial" w:eastAsia="Arial" w:hAnsi="Arial" w:cs="Arial"/>
          <w:color w:val="000000" w:themeColor="text1"/>
          <w:sz w:val="20"/>
          <w:szCs w:val="20"/>
        </w:rPr>
        <w:t xml:space="preserve">разъем </w:t>
      </w:r>
      <w:r w:rsidR="00BC72D8" w:rsidRPr="00CE0795">
        <w:rPr>
          <w:rFonts w:ascii="Arial" w:eastAsia="Arial" w:hAnsi="Arial" w:cs="Arial"/>
          <w:color w:val="000000" w:themeColor="text1"/>
          <w:sz w:val="20"/>
          <w:szCs w:val="20"/>
        </w:rPr>
        <w:t>АТС</w:t>
      </w:r>
      <w:r w:rsidR="000C1C27" w:rsidRPr="00CE0795">
        <w:rPr>
          <w:rFonts w:ascii="Arial" w:eastAsia="Arial" w:hAnsi="Arial" w:cs="Arial"/>
          <w:color w:val="000000" w:themeColor="text1"/>
          <w:sz w:val="20"/>
          <w:szCs w:val="20"/>
        </w:rPr>
        <w:t>)</w:t>
      </w:r>
      <w:r w:rsidRPr="00CE0795">
        <w:rPr>
          <w:rFonts w:ascii="Arial" w:eastAsia="Arial" w:hAnsi="Arial" w:cs="Arial"/>
          <w:color w:val="000000" w:themeColor="text1"/>
          <w:sz w:val="20"/>
          <w:szCs w:val="20"/>
        </w:rPr>
        <w:t>:</w:t>
      </w:r>
    </w:p>
    <w:p w:rsidR="000C1C27" w:rsidRPr="002C6073" w:rsidRDefault="00435150" w:rsidP="000C1C27">
      <w:pPr>
        <w:spacing w:after="0"/>
        <w:ind w:left="568" w:hanging="284"/>
        <w:rPr>
          <w:rFonts w:ascii="Arial" w:eastAsia="Arial" w:hAnsi="Arial" w:cs="Arial"/>
          <w:sz w:val="20"/>
          <w:szCs w:val="20"/>
        </w:rPr>
      </w:pPr>
      <w:r>
        <w:rPr>
          <w:rFonts w:ascii="Arial" w:eastAsia="Arial" w:hAnsi="Arial" w:cs="Arial"/>
          <w:sz w:val="20"/>
          <w:szCs w:val="20"/>
        </w:rPr>
        <w:t xml:space="preserve">- </w:t>
      </w:r>
      <w:r w:rsidR="000C1C27" w:rsidRPr="002C6073">
        <w:rPr>
          <w:rFonts w:ascii="Arial" w:eastAsia="Arial" w:hAnsi="Arial" w:cs="Arial"/>
          <w:sz w:val="20"/>
          <w:szCs w:val="20"/>
        </w:rPr>
        <w:t>4a</w:t>
      </w:r>
      <w:r w:rsidR="000C1C27" w:rsidRPr="002C6073">
        <w:rPr>
          <w:rFonts w:ascii="Arial" w:eastAsia="Arial" w:hAnsi="Arial" w:cs="Arial"/>
          <w:sz w:val="20"/>
          <w:szCs w:val="20"/>
        </w:rPr>
        <w:tab/>
        <w:t>порт ЭПЭ силовой линии 1</w:t>
      </w:r>
      <w:r>
        <w:rPr>
          <w:rFonts w:ascii="Arial" w:eastAsia="Arial" w:hAnsi="Arial" w:cs="Arial"/>
          <w:sz w:val="20"/>
          <w:szCs w:val="20"/>
        </w:rPr>
        <w:t>;</w:t>
      </w:r>
    </w:p>
    <w:p w:rsidR="000C1C27" w:rsidRPr="002C6073" w:rsidRDefault="00435150" w:rsidP="000C1C27">
      <w:pPr>
        <w:spacing w:after="0"/>
        <w:ind w:left="568" w:hanging="284"/>
        <w:rPr>
          <w:rFonts w:ascii="Arial" w:eastAsia="Arial" w:hAnsi="Arial" w:cs="Arial"/>
          <w:sz w:val="20"/>
          <w:szCs w:val="20"/>
        </w:rPr>
      </w:pPr>
      <w:r>
        <w:rPr>
          <w:rFonts w:ascii="Arial" w:eastAsia="Arial" w:hAnsi="Arial" w:cs="Arial"/>
          <w:sz w:val="20"/>
          <w:szCs w:val="20"/>
        </w:rPr>
        <w:t xml:space="preserve">- </w:t>
      </w:r>
      <w:r w:rsidR="000C1C27" w:rsidRPr="002C6073">
        <w:rPr>
          <w:rFonts w:ascii="Arial" w:eastAsia="Arial" w:hAnsi="Arial" w:cs="Arial"/>
          <w:sz w:val="20"/>
          <w:szCs w:val="20"/>
        </w:rPr>
        <w:t>4b</w:t>
      </w:r>
      <w:r w:rsidR="000C1C27" w:rsidRPr="002C6073">
        <w:rPr>
          <w:rFonts w:ascii="Arial" w:eastAsia="Arial" w:hAnsi="Arial" w:cs="Arial"/>
          <w:sz w:val="20"/>
          <w:szCs w:val="20"/>
        </w:rPr>
        <w:tab/>
        <w:t>порт ЭПЭ силовой линии 2</w:t>
      </w:r>
      <w:r>
        <w:rPr>
          <w:rFonts w:ascii="Arial" w:eastAsia="Arial" w:hAnsi="Arial" w:cs="Arial"/>
          <w:sz w:val="20"/>
          <w:szCs w:val="20"/>
        </w:rPr>
        <w:t>;</w:t>
      </w:r>
    </w:p>
    <w:p w:rsidR="000C1C27" w:rsidRPr="002C6073" w:rsidRDefault="00435150" w:rsidP="000C1C27">
      <w:pPr>
        <w:spacing w:after="0"/>
        <w:ind w:left="568" w:hanging="284"/>
        <w:rPr>
          <w:rFonts w:ascii="Arial" w:eastAsia="Arial" w:hAnsi="Arial" w:cs="Arial"/>
          <w:sz w:val="20"/>
          <w:szCs w:val="20"/>
        </w:rPr>
      </w:pPr>
      <w:r>
        <w:rPr>
          <w:rFonts w:ascii="Arial" w:eastAsia="Arial" w:hAnsi="Arial" w:cs="Arial"/>
          <w:sz w:val="20"/>
          <w:szCs w:val="20"/>
        </w:rPr>
        <w:t xml:space="preserve">- </w:t>
      </w:r>
      <w:r w:rsidR="000C1C27" w:rsidRPr="002C6073">
        <w:rPr>
          <w:rFonts w:ascii="Arial" w:eastAsia="Arial" w:hAnsi="Arial" w:cs="Arial"/>
          <w:sz w:val="20"/>
          <w:szCs w:val="20"/>
        </w:rPr>
        <w:t>4c</w:t>
      </w:r>
      <w:r w:rsidR="000C1C27" w:rsidRPr="002C6073">
        <w:rPr>
          <w:rFonts w:ascii="Arial" w:eastAsia="Arial" w:hAnsi="Arial" w:cs="Arial"/>
          <w:sz w:val="20"/>
          <w:szCs w:val="20"/>
        </w:rPr>
        <w:tab/>
        <w:t>порт ЭПЭ кроме силовых линий</w:t>
      </w:r>
      <w:r>
        <w:rPr>
          <w:rFonts w:ascii="Arial" w:eastAsia="Arial" w:hAnsi="Arial" w:cs="Arial"/>
          <w:sz w:val="20"/>
          <w:szCs w:val="20"/>
        </w:rPr>
        <w:t>;</w:t>
      </w:r>
    </w:p>
    <w:p w:rsidR="000C1C27" w:rsidRPr="002C6073" w:rsidRDefault="00435150" w:rsidP="000C1C27">
      <w:pPr>
        <w:spacing w:after="0"/>
        <w:ind w:left="568" w:hanging="284"/>
        <w:rPr>
          <w:rFonts w:ascii="Arial" w:eastAsia="Arial" w:hAnsi="Arial" w:cs="Arial"/>
          <w:sz w:val="20"/>
          <w:szCs w:val="20"/>
        </w:rPr>
      </w:pPr>
      <w:r>
        <w:rPr>
          <w:rFonts w:ascii="Arial" w:eastAsia="Arial" w:hAnsi="Arial" w:cs="Arial"/>
          <w:sz w:val="20"/>
          <w:szCs w:val="20"/>
        </w:rPr>
        <w:t xml:space="preserve">- </w:t>
      </w:r>
      <w:r w:rsidR="000C1C27">
        <w:rPr>
          <w:rFonts w:ascii="Arial" w:eastAsia="Arial" w:hAnsi="Arial" w:cs="Arial"/>
          <w:sz w:val="20"/>
          <w:szCs w:val="20"/>
        </w:rPr>
        <w:t>4d</w:t>
      </w:r>
      <w:r w:rsidR="000C1C27">
        <w:rPr>
          <w:rFonts w:ascii="Arial" w:eastAsia="Arial" w:hAnsi="Arial" w:cs="Arial"/>
          <w:sz w:val="20"/>
          <w:szCs w:val="20"/>
        </w:rPr>
        <w:tab/>
        <w:t>заземление</w:t>
      </w:r>
      <w:r>
        <w:rPr>
          <w:rFonts w:ascii="Arial" w:eastAsia="Arial" w:hAnsi="Arial" w:cs="Arial"/>
          <w:sz w:val="20"/>
          <w:szCs w:val="20"/>
        </w:rPr>
        <w:t>;</w:t>
      </w:r>
    </w:p>
    <w:p w:rsidR="00435150" w:rsidRDefault="00435150" w:rsidP="00F7229D">
      <w:pPr>
        <w:widowControl w:val="0"/>
        <w:tabs>
          <w:tab w:val="left" w:pos="398"/>
        </w:tabs>
        <w:spacing w:after="0" w:line="240" w:lineRule="auto"/>
        <w:jc w:val="center"/>
        <w:rPr>
          <w:rFonts w:ascii="Arial" w:eastAsia="Arial" w:hAnsi="Arial" w:cs="Arial"/>
          <w:sz w:val="20"/>
          <w:szCs w:val="20"/>
        </w:rPr>
      </w:pPr>
      <w:r w:rsidRPr="00435150">
        <w:rPr>
          <w:rFonts w:ascii="Arial" w:eastAsia="Arial" w:hAnsi="Arial" w:cs="Arial"/>
          <w:i/>
          <w:sz w:val="20"/>
          <w:szCs w:val="20"/>
        </w:rPr>
        <w:t>5</w:t>
      </w:r>
      <w:r>
        <w:rPr>
          <w:rFonts w:ascii="Arial" w:eastAsia="Arial" w:hAnsi="Arial" w:cs="Arial"/>
          <w:sz w:val="20"/>
          <w:szCs w:val="20"/>
        </w:rPr>
        <w:t xml:space="preserve">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планка заземления корпуса ИО (только если это требуется в руководстве к ИО)</w:t>
      </w:r>
      <w:r>
        <w:rPr>
          <w:rFonts w:ascii="Arial" w:eastAsia="Arial" w:hAnsi="Arial" w:cs="Arial"/>
          <w:sz w:val="20"/>
          <w:szCs w:val="20"/>
        </w:rPr>
        <w:t>;</w:t>
      </w:r>
    </w:p>
    <w:p w:rsidR="000C1C27" w:rsidRPr="002C6073" w:rsidRDefault="00435150" w:rsidP="00F7229D">
      <w:pPr>
        <w:widowControl w:val="0"/>
        <w:tabs>
          <w:tab w:val="left" w:pos="398"/>
        </w:tabs>
        <w:spacing w:after="0" w:line="240" w:lineRule="auto"/>
        <w:jc w:val="center"/>
        <w:rPr>
          <w:rFonts w:ascii="Arial" w:eastAsia="Arial" w:hAnsi="Arial" w:cs="Arial"/>
          <w:sz w:val="20"/>
          <w:szCs w:val="20"/>
        </w:rPr>
      </w:pPr>
      <w:r>
        <w:rPr>
          <w:rFonts w:ascii="Arial" w:eastAsia="Arial" w:hAnsi="Arial" w:cs="Arial"/>
          <w:sz w:val="20"/>
          <w:szCs w:val="20"/>
        </w:rPr>
        <w:t xml:space="preserve">6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proofErr w:type="spellStart"/>
      <w:r w:rsidR="000C1C27" w:rsidRPr="002C6073">
        <w:rPr>
          <w:rFonts w:ascii="Arial" w:eastAsia="Arial" w:hAnsi="Arial" w:cs="Arial"/>
          <w:sz w:val="20"/>
          <w:szCs w:val="20"/>
        </w:rPr>
        <w:t>оконцевание</w:t>
      </w:r>
      <w:proofErr w:type="spellEnd"/>
      <w:r w:rsidR="000C1C27" w:rsidRPr="002C6073">
        <w:rPr>
          <w:rFonts w:ascii="Arial" w:eastAsia="Arial" w:hAnsi="Arial" w:cs="Arial"/>
          <w:sz w:val="20"/>
          <w:szCs w:val="20"/>
        </w:rPr>
        <w:t xml:space="preserve"> силовых линий (AMN (эквивалент сети электропитания) (для переменного тока) или ЭС (для постоянного тока) согласно </w:t>
      </w:r>
      <w:r w:rsidRPr="002C6073">
        <w:rPr>
          <w:rFonts w:ascii="Arial" w:eastAsia="Arial" w:hAnsi="Arial" w:cs="Arial"/>
          <w:sz w:val="20"/>
          <w:szCs w:val="20"/>
        </w:rPr>
        <w:t>п</w:t>
      </w:r>
      <w:r w:rsidR="000C1C27" w:rsidRPr="002C6073">
        <w:rPr>
          <w:rFonts w:ascii="Arial" w:eastAsia="Arial" w:hAnsi="Arial" w:cs="Arial"/>
          <w:sz w:val="20"/>
          <w:szCs w:val="20"/>
        </w:rPr>
        <w:t>риложению C)</w:t>
      </w:r>
      <w:r>
        <w:rPr>
          <w:rFonts w:ascii="Arial" w:eastAsia="Arial" w:hAnsi="Arial" w:cs="Arial"/>
          <w:sz w:val="20"/>
          <w:szCs w:val="20"/>
        </w:rPr>
        <w:t xml:space="preserve">; 7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000C1C27" w:rsidRPr="002C6073">
        <w:rPr>
          <w:rFonts w:ascii="Arial" w:eastAsia="Arial" w:hAnsi="Arial" w:cs="Arial"/>
          <w:sz w:val="20"/>
          <w:szCs w:val="20"/>
        </w:rPr>
        <w:t>клемма для порта сигнала</w:t>
      </w:r>
      <w:r>
        <w:rPr>
          <w:rFonts w:ascii="Arial" w:eastAsia="Arial" w:hAnsi="Arial" w:cs="Arial"/>
          <w:sz w:val="20"/>
          <w:szCs w:val="20"/>
        </w:rPr>
        <w:t>/</w:t>
      </w:r>
      <w:r w:rsidR="000C1C27" w:rsidRPr="002C6073">
        <w:rPr>
          <w:rFonts w:ascii="Arial" w:eastAsia="Arial" w:hAnsi="Arial" w:cs="Arial"/>
          <w:sz w:val="20"/>
          <w:szCs w:val="20"/>
        </w:rPr>
        <w:t xml:space="preserve">управления или порта проводной сети (ISN в соответствии с </w:t>
      </w:r>
      <w:r w:rsidRPr="002C6073">
        <w:rPr>
          <w:rFonts w:ascii="Arial" w:eastAsia="Arial" w:hAnsi="Arial" w:cs="Arial"/>
          <w:sz w:val="20"/>
          <w:szCs w:val="20"/>
        </w:rPr>
        <w:t>п</w:t>
      </w:r>
      <w:r w:rsidR="000C1C27" w:rsidRPr="002C6073">
        <w:rPr>
          <w:rFonts w:ascii="Arial" w:eastAsia="Arial" w:hAnsi="Arial" w:cs="Arial"/>
          <w:sz w:val="20"/>
          <w:szCs w:val="20"/>
        </w:rPr>
        <w:t>риложением С)</w:t>
      </w:r>
      <w:r>
        <w:rPr>
          <w:rFonts w:ascii="Arial" w:eastAsia="Arial" w:hAnsi="Arial" w:cs="Arial"/>
          <w:sz w:val="20"/>
          <w:szCs w:val="20"/>
        </w:rPr>
        <w:t xml:space="preserve">; </w:t>
      </w:r>
      <w:r>
        <w:rPr>
          <w:rFonts w:ascii="Arial" w:hAnsi="Arial" w:cs="Arial"/>
          <w:sz w:val="20"/>
          <w:szCs w:val="20"/>
        </w:rPr>
        <w:t xml:space="preserve">8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000C1C27" w:rsidRPr="002C6073">
        <w:rPr>
          <w:rFonts w:ascii="Arial" w:hAnsi="Arial" w:cs="Arial"/>
          <w:sz w:val="20"/>
          <w:szCs w:val="20"/>
        </w:rPr>
        <w:t>сопротивление измеряемого порта 50 Ом</w:t>
      </w:r>
      <w:r>
        <w:rPr>
          <w:rFonts w:ascii="Arial" w:hAnsi="Arial" w:cs="Arial"/>
          <w:sz w:val="20"/>
          <w:szCs w:val="20"/>
        </w:rPr>
        <w:t xml:space="preserve">; </w:t>
      </w:r>
      <w:r>
        <w:rPr>
          <w:rFonts w:ascii="Arial" w:eastAsia="Arial" w:hAnsi="Arial" w:cs="Arial"/>
          <w:sz w:val="20"/>
          <w:szCs w:val="20"/>
        </w:rPr>
        <w:t xml:space="preserve">9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000C1C27" w:rsidRPr="002C6073">
        <w:rPr>
          <w:rFonts w:ascii="Arial" w:eastAsia="Arial" w:hAnsi="Arial" w:cs="Arial"/>
          <w:sz w:val="20"/>
          <w:szCs w:val="20"/>
        </w:rPr>
        <w:t>порт подключения ИО</w:t>
      </w:r>
      <w:r>
        <w:rPr>
          <w:rFonts w:ascii="Arial" w:eastAsia="Arial" w:hAnsi="Arial" w:cs="Arial"/>
          <w:sz w:val="20"/>
          <w:szCs w:val="20"/>
        </w:rPr>
        <w:t xml:space="preserve">; 10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порт подключения питания/нагрузки</w:t>
      </w:r>
      <w:r>
        <w:rPr>
          <w:rFonts w:ascii="Arial" w:eastAsia="Arial" w:hAnsi="Arial" w:cs="Arial"/>
          <w:sz w:val="20"/>
          <w:szCs w:val="20"/>
        </w:rPr>
        <w:t xml:space="preserve">; 11  </w:t>
      </w:r>
      <w:r w:rsidRPr="00435150">
        <w:rPr>
          <w:rFonts w:ascii="Arial" w:eastAsia="Arial" w:hAnsi="Arial" w:cs="Arial"/>
          <w:color w:val="000000" w:themeColor="text1"/>
          <w:sz w:val="18"/>
          <w:szCs w:val="18"/>
        </w:rPr>
        <w:t>−</w:t>
      </w:r>
      <w:r>
        <w:rPr>
          <w:rFonts w:ascii="Arial" w:eastAsia="Arial" w:hAnsi="Arial" w:cs="Arial"/>
          <w:color w:val="000000" w:themeColor="text1"/>
          <w:sz w:val="18"/>
          <w:szCs w:val="18"/>
        </w:rPr>
        <w:t xml:space="preserve"> </w:t>
      </w:r>
      <w:r w:rsidR="000C1C27" w:rsidRPr="002C6073">
        <w:rPr>
          <w:rFonts w:ascii="Arial" w:eastAsia="Arial" w:hAnsi="Arial" w:cs="Arial"/>
          <w:sz w:val="20"/>
          <w:szCs w:val="20"/>
        </w:rPr>
        <w:t>заземление выхода шасси с низким импедансом</w:t>
      </w:r>
      <w:r>
        <w:rPr>
          <w:rFonts w:ascii="Arial" w:eastAsia="Arial" w:hAnsi="Arial" w:cs="Arial"/>
          <w:sz w:val="20"/>
          <w:szCs w:val="20"/>
        </w:rPr>
        <w:t xml:space="preserve">; 12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Сеть переменного тока или источник питания постоянного тока (размещается вне испытательного участка или внутри, если нет возмущения)</w:t>
      </w:r>
      <w:r>
        <w:rPr>
          <w:rFonts w:ascii="Arial" w:eastAsia="Arial" w:hAnsi="Arial" w:cs="Arial"/>
          <w:sz w:val="20"/>
          <w:szCs w:val="20"/>
        </w:rPr>
        <w:t>;</w:t>
      </w:r>
    </w:p>
    <w:p w:rsidR="00CE0795" w:rsidRDefault="00435150" w:rsidP="00F7229D">
      <w:pPr>
        <w:widowControl w:val="0"/>
        <w:tabs>
          <w:tab w:val="left" w:pos="439"/>
        </w:tabs>
        <w:spacing w:after="0" w:line="240" w:lineRule="auto"/>
        <w:jc w:val="center"/>
        <w:rPr>
          <w:rFonts w:ascii="Arial" w:eastAsia="Arial" w:hAnsi="Arial" w:cs="Arial"/>
          <w:sz w:val="20"/>
          <w:szCs w:val="20"/>
        </w:rPr>
      </w:pPr>
      <w:r>
        <w:rPr>
          <w:rFonts w:ascii="Arial" w:eastAsia="Arial" w:hAnsi="Arial" w:cs="Arial"/>
          <w:sz w:val="20"/>
          <w:szCs w:val="20"/>
        </w:rPr>
        <w:t xml:space="preserve">13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симулятор связи/система стимулирования и мониторинга (размещается вне испытательного участка или внутри, если нет возмущения)</w:t>
      </w:r>
      <w:r>
        <w:rPr>
          <w:rFonts w:ascii="Arial" w:eastAsia="Arial" w:hAnsi="Arial" w:cs="Arial"/>
          <w:sz w:val="20"/>
          <w:szCs w:val="20"/>
        </w:rPr>
        <w:t xml:space="preserve">; 14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подача через фильтр</w:t>
      </w:r>
      <w:r>
        <w:rPr>
          <w:rFonts w:ascii="Arial" w:eastAsia="Arial" w:hAnsi="Arial" w:cs="Arial"/>
          <w:sz w:val="20"/>
          <w:szCs w:val="20"/>
        </w:rPr>
        <w:t xml:space="preserve">; 15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Pr="002C6073">
        <w:rPr>
          <w:rFonts w:ascii="Arial" w:eastAsia="Arial" w:hAnsi="Arial" w:cs="Arial"/>
          <w:sz w:val="20"/>
          <w:szCs w:val="20"/>
        </w:rPr>
        <w:t>п</w:t>
      </w:r>
      <w:r w:rsidR="000C1C27" w:rsidRPr="002C6073">
        <w:rPr>
          <w:rFonts w:ascii="Arial" w:eastAsia="Arial" w:hAnsi="Arial" w:cs="Arial"/>
          <w:sz w:val="20"/>
          <w:szCs w:val="20"/>
        </w:rPr>
        <w:t>одача переменного/постоянного тока через фильтр</w:t>
      </w:r>
      <w:r>
        <w:rPr>
          <w:rFonts w:ascii="Arial" w:eastAsia="Arial" w:hAnsi="Arial" w:cs="Arial"/>
          <w:sz w:val="20"/>
          <w:szCs w:val="20"/>
        </w:rPr>
        <w:t xml:space="preserve">; 16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электрическая нагрузка (размещается вне испытательного участка или внутри, если нет возмущения)</w:t>
      </w:r>
      <w:r>
        <w:rPr>
          <w:rFonts w:ascii="Arial" w:eastAsia="Arial" w:hAnsi="Arial" w:cs="Arial"/>
          <w:sz w:val="20"/>
          <w:szCs w:val="20"/>
        </w:rPr>
        <w:t xml:space="preserve">; 17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 xml:space="preserve">ВО/симулятор </w:t>
      </w:r>
      <w:r w:rsidR="00BC72D8">
        <w:rPr>
          <w:rFonts w:ascii="Arial" w:eastAsia="Arial" w:hAnsi="Arial" w:cs="Arial"/>
          <w:color w:val="C00000"/>
          <w:sz w:val="20"/>
          <w:szCs w:val="20"/>
        </w:rPr>
        <w:t>АТС</w:t>
      </w:r>
      <w:r w:rsidR="000C1C27" w:rsidRPr="002C6073">
        <w:rPr>
          <w:rFonts w:ascii="Arial" w:eastAsia="Arial" w:hAnsi="Arial" w:cs="Arial"/>
          <w:sz w:val="20"/>
          <w:szCs w:val="20"/>
        </w:rPr>
        <w:t xml:space="preserve"> (может потребоваться экранирование)</w:t>
      </w:r>
      <w:r>
        <w:rPr>
          <w:rFonts w:ascii="Arial" w:eastAsia="Arial" w:hAnsi="Arial" w:cs="Arial"/>
          <w:sz w:val="20"/>
          <w:szCs w:val="20"/>
        </w:rPr>
        <w:t xml:space="preserve">; 18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заземленная поверхность</w:t>
      </w:r>
      <w:r>
        <w:rPr>
          <w:rFonts w:ascii="Arial" w:eastAsia="Arial" w:hAnsi="Arial" w:cs="Arial"/>
          <w:sz w:val="20"/>
          <w:szCs w:val="20"/>
        </w:rPr>
        <w:t>;</w:t>
      </w:r>
      <w:r w:rsidR="00CE0795">
        <w:rPr>
          <w:rFonts w:ascii="Arial" w:eastAsia="Arial" w:hAnsi="Arial" w:cs="Arial"/>
          <w:sz w:val="20"/>
          <w:szCs w:val="20"/>
        </w:rPr>
        <w:t xml:space="preserve"> </w:t>
      </w:r>
      <w:r>
        <w:rPr>
          <w:rFonts w:ascii="Arial" w:eastAsia="Arial" w:hAnsi="Arial" w:cs="Arial"/>
          <w:sz w:val="20"/>
          <w:szCs w:val="20"/>
        </w:rPr>
        <w:t xml:space="preserve">19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непроводящий стол</w:t>
      </w:r>
      <w:r>
        <w:rPr>
          <w:rFonts w:ascii="Arial" w:eastAsia="Arial" w:hAnsi="Arial" w:cs="Arial"/>
          <w:sz w:val="20"/>
          <w:szCs w:val="20"/>
        </w:rPr>
        <w:t xml:space="preserve">; </w:t>
      </w:r>
    </w:p>
    <w:p w:rsidR="000C1C27" w:rsidRDefault="00435150" w:rsidP="00F7229D">
      <w:pPr>
        <w:widowControl w:val="0"/>
        <w:tabs>
          <w:tab w:val="left" w:pos="439"/>
        </w:tabs>
        <w:spacing w:after="0" w:line="240" w:lineRule="auto"/>
        <w:jc w:val="center"/>
        <w:rPr>
          <w:rFonts w:ascii="Arial" w:eastAsia="Arial" w:hAnsi="Arial" w:cs="Arial"/>
          <w:sz w:val="20"/>
          <w:szCs w:val="20"/>
        </w:rPr>
      </w:pPr>
      <w:r>
        <w:rPr>
          <w:rFonts w:ascii="Arial" w:eastAsia="Arial" w:hAnsi="Arial" w:cs="Arial"/>
          <w:sz w:val="20"/>
          <w:szCs w:val="20"/>
        </w:rPr>
        <w:t xml:space="preserve">20 </w:t>
      </w:r>
      <w:r w:rsidRPr="00435150">
        <w:rPr>
          <w:rFonts w:ascii="Arial" w:eastAsia="Arial" w:hAnsi="Arial" w:cs="Arial"/>
          <w:color w:val="000000" w:themeColor="text1"/>
          <w:sz w:val="18"/>
          <w:szCs w:val="18"/>
        </w:rPr>
        <w:t>−</w:t>
      </w:r>
      <w:r>
        <w:rPr>
          <w:rFonts w:ascii="Arial" w:eastAsia="Arial" w:hAnsi="Arial" w:cs="Arial"/>
          <w:sz w:val="20"/>
          <w:szCs w:val="20"/>
        </w:rPr>
        <w:t xml:space="preserve"> </w:t>
      </w:r>
      <w:r w:rsidR="000C1C27" w:rsidRPr="002C6073">
        <w:rPr>
          <w:rFonts w:ascii="Arial" w:eastAsia="Arial" w:hAnsi="Arial" w:cs="Arial"/>
          <w:sz w:val="20"/>
          <w:szCs w:val="20"/>
        </w:rPr>
        <w:t xml:space="preserve">экранированный корпус или </w:t>
      </w:r>
      <w:proofErr w:type="gramStart"/>
      <w:r w:rsidR="000C1C27" w:rsidRPr="002C6073">
        <w:rPr>
          <w:rFonts w:ascii="Arial" w:eastAsia="Arial" w:hAnsi="Arial" w:cs="Arial"/>
          <w:sz w:val="20"/>
          <w:szCs w:val="20"/>
        </w:rPr>
        <w:t>ALSE</w:t>
      </w:r>
      <w:proofErr w:type="gramEnd"/>
      <w:r w:rsidR="000C1C27" w:rsidRPr="002C6073">
        <w:rPr>
          <w:rFonts w:ascii="Arial" w:eastAsia="Arial" w:hAnsi="Arial" w:cs="Arial"/>
          <w:sz w:val="20"/>
          <w:szCs w:val="20"/>
        </w:rPr>
        <w:t xml:space="preserve"> или испытательный участок</w:t>
      </w:r>
    </w:p>
    <w:p w:rsidR="000C1C27" w:rsidRDefault="000C1C27" w:rsidP="00F7229D">
      <w:pPr>
        <w:widowControl w:val="0"/>
        <w:tabs>
          <w:tab w:val="left" w:pos="499"/>
        </w:tabs>
        <w:spacing w:after="0" w:line="240" w:lineRule="auto"/>
        <w:ind w:left="284"/>
        <w:jc w:val="center"/>
        <w:rPr>
          <w:rFonts w:ascii="Arial" w:eastAsia="Arial" w:hAnsi="Arial" w:cs="Arial"/>
          <w:sz w:val="20"/>
          <w:szCs w:val="20"/>
        </w:rPr>
      </w:pPr>
    </w:p>
    <w:p w:rsidR="000C1C27" w:rsidRDefault="000C1C27" w:rsidP="000C1C27">
      <w:pPr>
        <w:pStyle w:val="4"/>
        <w:spacing w:before="0" w:after="0" w:line="360" w:lineRule="auto"/>
        <w:jc w:val="center"/>
        <w:rPr>
          <w:rFonts w:ascii="Arial" w:hAnsi="Arial" w:cs="Arial"/>
          <w:b w:val="0"/>
          <w:sz w:val="22"/>
          <w:szCs w:val="22"/>
        </w:rPr>
      </w:pPr>
      <w:r>
        <w:rPr>
          <w:rFonts w:ascii="Arial" w:hAnsi="Arial" w:cs="Arial"/>
          <w:b w:val="0"/>
          <w:sz w:val="22"/>
          <w:szCs w:val="22"/>
        </w:rPr>
        <w:t>Рисунок</w:t>
      </w:r>
      <w:r w:rsidRPr="009E2015">
        <w:rPr>
          <w:rFonts w:ascii="Arial" w:hAnsi="Arial" w:cs="Arial"/>
          <w:b w:val="0"/>
          <w:sz w:val="22"/>
          <w:szCs w:val="22"/>
        </w:rPr>
        <w:t xml:space="preserve"> A.2 – Пример испытательной установки для настольного и настенного оборудования для проверки </w:t>
      </w:r>
      <w:proofErr w:type="spellStart"/>
      <w:r w:rsidRPr="009E2015">
        <w:rPr>
          <w:rFonts w:ascii="Arial" w:hAnsi="Arial" w:cs="Arial"/>
          <w:b w:val="0"/>
          <w:sz w:val="22"/>
          <w:szCs w:val="22"/>
        </w:rPr>
        <w:t>по</w:t>
      </w:r>
      <w:r>
        <w:rPr>
          <w:rFonts w:ascii="Arial" w:hAnsi="Arial" w:cs="Arial"/>
          <w:b w:val="0"/>
          <w:sz w:val="22"/>
          <w:szCs w:val="22"/>
        </w:rPr>
        <w:t>м</w:t>
      </w:r>
      <w:r w:rsidR="008F4FE9">
        <w:rPr>
          <w:rFonts w:ascii="Arial" w:hAnsi="Arial" w:cs="Arial"/>
          <w:b w:val="0"/>
          <w:sz w:val="22"/>
          <w:szCs w:val="22"/>
        </w:rPr>
        <w:t>ехоэмиссии</w:t>
      </w:r>
      <w:proofErr w:type="spellEnd"/>
      <w:r w:rsidR="008F4FE9">
        <w:rPr>
          <w:rFonts w:ascii="Arial" w:hAnsi="Arial" w:cs="Arial"/>
          <w:b w:val="0"/>
          <w:sz w:val="22"/>
          <w:szCs w:val="22"/>
        </w:rPr>
        <w:t xml:space="preserve"> и помехоустойчивости</w:t>
      </w:r>
    </w:p>
    <w:p w:rsidR="004E48E3" w:rsidRDefault="004E48E3" w:rsidP="004E48E3">
      <w:pPr>
        <w:tabs>
          <w:tab w:val="left" w:pos="540"/>
        </w:tabs>
        <w:autoSpaceDE w:val="0"/>
        <w:autoSpaceDN w:val="0"/>
        <w:adjustRightInd w:val="0"/>
        <w:spacing w:after="0" w:line="360" w:lineRule="auto"/>
        <w:ind w:firstLine="709"/>
        <w:jc w:val="both"/>
        <w:rPr>
          <w:rFonts w:ascii="Arial" w:hAnsi="Arial" w:cs="Arial"/>
        </w:rPr>
      </w:pPr>
    </w:p>
    <w:p w:rsidR="004E48E3" w:rsidRPr="008F4FE9" w:rsidRDefault="004E48E3" w:rsidP="004E48E3">
      <w:pPr>
        <w:tabs>
          <w:tab w:val="left" w:pos="540"/>
        </w:tabs>
        <w:autoSpaceDE w:val="0"/>
        <w:autoSpaceDN w:val="0"/>
        <w:adjustRightInd w:val="0"/>
        <w:spacing w:after="0" w:line="360" w:lineRule="auto"/>
        <w:ind w:firstLine="709"/>
        <w:jc w:val="both"/>
        <w:rPr>
          <w:rFonts w:ascii="Arial" w:hAnsi="Arial" w:cs="Arial"/>
        </w:rPr>
      </w:pPr>
      <w:r>
        <w:rPr>
          <w:rFonts w:ascii="Arial" w:hAnsi="Arial" w:cs="Arial"/>
        </w:rPr>
        <w:t xml:space="preserve">А.3 </w:t>
      </w:r>
      <w:r w:rsidRPr="008F4FE9">
        <w:rPr>
          <w:rFonts w:ascii="Arial" w:hAnsi="Arial" w:cs="Arial"/>
        </w:rPr>
        <w:t>Кабели ИО должны</w:t>
      </w:r>
      <w:r>
        <w:rPr>
          <w:rFonts w:ascii="Arial" w:hAnsi="Arial" w:cs="Arial"/>
        </w:rPr>
        <w:t>:</w:t>
      </w:r>
    </w:p>
    <w:p w:rsidR="004E48E3" w:rsidRPr="008F4FE9" w:rsidRDefault="004E48E3" w:rsidP="004E48E3">
      <w:pPr>
        <w:tabs>
          <w:tab w:val="left" w:pos="540"/>
        </w:tabs>
        <w:autoSpaceDE w:val="0"/>
        <w:autoSpaceDN w:val="0"/>
        <w:adjustRightInd w:val="0"/>
        <w:spacing w:after="0" w:line="360" w:lineRule="auto"/>
        <w:ind w:firstLine="709"/>
        <w:jc w:val="both"/>
        <w:rPr>
          <w:rFonts w:ascii="Arial" w:hAnsi="Arial" w:cs="Arial"/>
        </w:rPr>
      </w:pPr>
      <w:r w:rsidRPr="008F4FE9">
        <w:rPr>
          <w:rFonts w:ascii="Arial" w:hAnsi="Arial" w:cs="Arial"/>
        </w:rPr>
        <w:t>-  быть вертикально подвешены со стороны ИО к опоре изоляции (</w:t>
      </w:r>
      <w:proofErr w:type="spellStart"/>
      <w:r w:rsidRPr="008F4FE9">
        <w:rPr>
          <w:rFonts w:ascii="Arial" w:hAnsi="Arial" w:cs="Arial"/>
        </w:rPr>
        <w:t>εr</w:t>
      </w:r>
      <w:proofErr w:type="spellEnd"/>
      <w:r w:rsidRPr="008F4FE9">
        <w:rPr>
          <w:rFonts w:ascii="Arial" w:hAnsi="Arial" w:cs="Arial"/>
        </w:rPr>
        <w:t xml:space="preserve"> ≤ 1,4), </w:t>
      </w:r>
    </w:p>
    <w:p w:rsidR="004E48E3" w:rsidRPr="008F4FE9" w:rsidRDefault="004E48E3" w:rsidP="004E48E3">
      <w:pPr>
        <w:tabs>
          <w:tab w:val="left" w:pos="540"/>
        </w:tabs>
        <w:autoSpaceDE w:val="0"/>
        <w:autoSpaceDN w:val="0"/>
        <w:adjustRightInd w:val="0"/>
        <w:spacing w:after="0" w:line="360" w:lineRule="auto"/>
        <w:jc w:val="both"/>
        <w:rPr>
          <w:rFonts w:ascii="Arial" w:hAnsi="Arial" w:cs="Arial"/>
        </w:rPr>
      </w:pPr>
      <w:r w:rsidRPr="008F4FE9">
        <w:rPr>
          <w:rFonts w:ascii="Arial" w:hAnsi="Arial" w:cs="Arial"/>
        </w:rPr>
        <w:t>на (100 ± 25) мм над поверхностью заземления</w:t>
      </w:r>
      <w:r>
        <w:rPr>
          <w:rFonts w:ascii="Arial" w:hAnsi="Arial" w:cs="Arial"/>
        </w:rPr>
        <w:t>;</w:t>
      </w:r>
    </w:p>
    <w:p w:rsidR="004E48E3" w:rsidRPr="008F4FE9" w:rsidRDefault="004E48E3" w:rsidP="004E48E3">
      <w:pPr>
        <w:tabs>
          <w:tab w:val="left" w:pos="540"/>
        </w:tabs>
        <w:autoSpaceDE w:val="0"/>
        <w:autoSpaceDN w:val="0"/>
        <w:adjustRightInd w:val="0"/>
        <w:spacing w:after="0" w:line="360" w:lineRule="auto"/>
        <w:ind w:firstLine="709"/>
        <w:jc w:val="both"/>
        <w:rPr>
          <w:rFonts w:ascii="Arial" w:hAnsi="Arial" w:cs="Arial"/>
        </w:rPr>
      </w:pPr>
      <w:r w:rsidRPr="008F4FE9">
        <w:rPr>
          <w:rFonts w:ascii="Arial" w:hAnsi="Arial" w:cs="Arial"/>
        </w:rPr>
        <w:t>- ненужную часть кабеля размещают непосредственно на опоре изоляции (при необходимости изгибая «гармошкой»).</w:t>
      </w:r>
    </w:p>
    <w:p w:rsidR="004E48E3" w:rsidRPr="008F4FE9" w:rsidRDefault="004E48E3" w:rsidP="004E48E3">
      <w:pPr>
        <w:tabs>
          <w:tab w:val="left" w:pos="540"/>
        </w:tabs>
        <w:autoSpaceDE w:val="0"/>
        <w:autoSpaceDN w:val="0"/>
        <w:adjustRightInd w:val="0"/>
        <w:spacing w:after="0" w:line="360" w:lineRule="auto"/>
        <w:ind w:firstLine="709"/>
        <w:jc w:val="both"/>
        <w:rPr>
          <w:rFonts w:ascii="Arial" w:hAnsi="Arial" w:cs="Arial"/>
        </w:rPr>
      </w:pPr>
      <w:r w:rsidRPr="008F4FE9">
        <w:rPr>
          <w:rFonts w:ascii="Arial" w:hAnsi="Arial" w:cs="Arial"/>
        </w:rPr>
        <w:t>Соединители (AN/ISN) должны быть подключены к заземляющей плоскости испытательного участка, как показано на рисунках A.1 и A.2, с помощью шин заземления.</w:t>
      </w:r>
    </w:p>
    <w:p w:rsidR="008F4FE9" w:rsidRPr="008F4FE9" w:rsidRDefault="008F4FE9" w:rsidP="008F4FE9">
      <w:pPr>
        <w:sectPr w:rsidR="008F4FE9" w:rsidRPr="008F4FE9" w:rsidSect="0042431D">
          <w:pgSz w:w="11907" w:h="16840"/>
          <w:pgMar w:top="964" w:right="1247" w:bottom="964" w:left="1247" w:header="1157" w:footer="720" w:gutter="0"/>
          <w:cols w:space="720"/>
          <w:docGrid w:linePitch="272"/>
        </w:sectPr>
      </w:pPr>
    </w:p>
    <w:p w:rsidR="0042431D" w:rsidRDefault="0042431D" w:rsidP="0042431D">
      <w:pPr>
        <w:spacing w:after="240"/>
        <w:jc w:val="both"/>
        <w:rPr>
          <w:rFonts w:eastAsia="Arial" w:cs="Arial"/>
          <w:sz w:val="16"/>
        </w:rPr>
        <w:sectPr w:rsidR="0042431D" w:rsidSect="00566856">
          <w:type w:val="continuous"/>
          <w:pgSz w:w="11907" w:h="16840"/>
          <w:pgMar w:top="964" w:right="1247" w:bottom="964" w:left="1247" w:header="1157" w:footer="720" w:gutter="0"/>
          <w:cols w:num="3" w:space="284"/>
          <w:docGrid w:linePitch="272"/>
        </w:sectPr>
      </w:pPr>
    </w:p>
    <w:p w:rsidR="00BC4C8C" w:rsidRPr="00170E11" w:rsidRDefault="00BC4C8C" w:rsidP="00170E11">
      <w:pPr>
        <w:spacing w:after="0" w:line="240" w:lineRule="auto"/>
        <w:jc w:val="center"/>
        <w:outlineLvl w:val="0"/>
        <w:rPr>
          <w:rFonts w:ascii="Arial" w:eastAsia="Arial" w:hAnsi="Arial" w:cs="Arial"/>
          <w:b/>
          <w:sz w:val="24"/>
          <w:szCs w:val="24"/>
        </w:rPr>
      </w:pPr>
      <w:r w:rsidRPr="00170E11">
        <w:rPr>
          <w:rFonts w:ascii="Arial" w:eastAsia="Arial" w:hAnsi="Arial" w:cs="Arial"/>
          <w:b/>
          <w:sz w:val="24"/>
          <w:szCs w:val="24"/>
        </w:rPr>
        <w:lastRenderedPageBreak/>
        <w:t>Приложение B</w:t>
      </w:r>
    </w:p>
    <w:p w:rsidR="00BC4C8C" w:rsidRDefault="00BC4C8C" w:rsidP="00170E11">
      <w:pPr>
        <w:spacing w:after="0" w:line="240" w:lineRule="auto"/>
        <w:jc w:val="center"/>
        <w:rPr>
          <w:rFonts w:ascii="Arial" w:eastAsia="Arial" w:hAnsi="Arial" w:cs="Arial"/>
          <w:b/>
          <w:sz w:val="24"/>
          <w:szCs w:val="24"/>
        </w:rPr>
      </w:pPr>
      <w:r w:rsidRPr="00170E11">
        <w:rPr>
          <w:rFonts w:ascii="Arial" w:eastAsia="Arial" w:hAnsi="Arial" w:cs="Arial"/>
          <w:b/>
          <w:sz w:val="24"/>
          <w:szCs w:val="24"/>
        </w:rPr>
        <w:t>(справочное)</w:t>
      </w:r>
    </w:p>
    <w:p w:rsidR="00170E11" w:rsidRPr="00170E11" w:rsidRDefault="00170E11" w:rsidP="00170E11">
      <w:pPr>
        <w:spacing w:after="0" w:line="240" w:lineRule="auto"/>
        <w:jc w:val="center"/>
        <w:rPr>
          <w:rFonts w:ascii="Arial" w:eastAsia="Arial" w:hAnsi="Arial" w:cs="Arial"/>
          <w:b/>
          <w:sz w:val="24"/>
          <w:szCs w:val="24"/>
        </w:rPr>
      </w:pPr>
    </w:p>
    <w:p w:rsidR="00BC4C8C" w:rsidRPr="00EA6F44" w:rsidRDefault="00BC4C8C" w:rsidP="00BC4C8C">
      <w:pPr>
        <w:spacing w:after="240"/>
        <w:jc w:val="center"/>
        <w:rPr>
          <w:rFonts w:ascii="Arial" w:eastAsia="Arial" w:hAnsi="Arial" w:cs="Arial"/>
          <w:sz w:val="24"/>
          <w:szCs w:val="24"/>
        </w:rPr>
      </w:pPr>
      <w:r w:rsidRPr="00EA6F44">
        <w:rPr>
          <w:rFonts w:ascii="Arial" w:eastAsia="Arial" w:hAnsi="Arial" w:cs="Arial"/>
          <w:b/>
          <w:sz w:val="24"/>
          <w:szCs w:val="24"/>
        </w:rPr>
        <w:t xml:space="preserve"> Испытание излучаемой</w:t>
      </w:r>
      <w:r w:rsidR="000C1C27">
        <w:rPr>
          <w:rFonts w:ascii="Arial" w:eastAsia="Arial" w:hAnsi="Arial" w:cs="Arial"/>
          <w:b/>
          <w:sz w:val="24"/>
          <w:szCs w:val="24"/>
        </w:rPr>
        <w:t xml:space="preserve"> помехи при </w:t>
      </w:r>
      <w:proofErr w:type="spellStart"/>
      <w:r w:rsidR="000C1C27">
        <w:rPr>
          <w:rFonts w:ascii="Arial" w:eastAsia="Arial" w:hAnsi="Arial" w:cs="Arial"/>
          <w:b/>
          <w:sz w:val="24"/>
          <w:szCs w:val="24"/>
        </w:rPr>
        <w:t>бесключевом</w:t>
      </w:r>
      <w:proofErr w:type="spellEnd"/>
      <w:r w:rsidR="000C1C27">
        <w:rPr>
          <w:rFonts w:ascii="Arial" w:eastAsia="Arial" w:hAnsi="Arial" w:cs="Arial"/>
          <w:b/>
          <w:sz w:val="24"/>
          <w:szCs w:val="24"/>
        </w:rPr>
        <w:t xml:space="preserve"> доступе</w:t>
      </w:r>
    </w:p>
    <w:p w:rsidR="00BC4C8C" w:rsidRPr="00EA6F44" w:rsidRDefault="00BC4C8C" w:rsidP="00BC4C8C">
      <w:pPr>
        <w:widowControl w:val="0"/>
        <w:numPr>
          <w:ilvl w:val="1"/>
          <w:numId w:val="20"/>
        </w:numPr>
        <w:tabs>
          <w:tab w:val="left" w:pos="795"/>
        </w:tabs>
        <w:spacing w:after="0" w:line="360" w:lineRule="auto"/>
        <w:ind w:firstLine="680"/>
        <w:jc w:val="both"/>
        <w:rPr>
          <w:rFonts w:ascii="Arial" w:eastAsia="Arial" w:hAnsi="Arial" w:cs="Arial"/>
        </w:rPr>
      </w:pPr>
      <w:bookmarkStart w:id="33" w:name="B.1_General"/>
      <w:bookmarkEnd w:id="33"/>
      <w:r w:rsidRPr="00EA6F44">
        <w:rPr>
          <w:rFonts w:ascii="Arial" w:eastAsia="Arial" w:hAnsi="Arial" w:cs="Arial"/>
          <w:b/>
        </w:rPr>
        <w:t>Общие положения</w:t>
      </w:r>
    </w:p>
    <w:p w:rsidR="00BC4C8C" w:rsidRPr="00CE0795" w:rsidRDefault="00BC4C8C" w:rsidP="00BC4C8C">
      <w:pPr>
        <w:pStyle w:val="a3"/>
        <w:spacing w:after="0" w:line="360" w:lineRule="auto"/>
        <w:ind w:firstLine="680"/>
        <w:jc w:val="both"/>
        <w:rPr>
          <w:rFonts w:ascii="Arial" w:hAnsi="Arial" w:cs="Arial"/>
          <w:color w:val="000000" w:themeColor="text1"/>
        </w:rPr>
      </w:pPr>
      <w:r w:rsidRPr="00EA6F44">
        <w:rPr>
          <w:rFonts w:ascii="Arial" w:hAnsi="Arial" w:cs="Arial"/>
        </w:rPr>
        <w:t xml:space="preserve">Целью данного испытания </w:t>
      </w:r>
      <w:r w:rsidRPr="00CE0795">
        <w:rPr>
          <w:rFonts w:ascii="Arial" w:hAnsi="Arial" w:cs="Arial"/>
          <w:color w:val="000000" w:themeColor="text1"/>
        </w:rPr>
        <w:t xml:space="preserve">является моделирование воздействия излучаемых магнитных полей на систему </w:t>
      </w:r>
      <w:proofErr w:type="spellStart"/>
      <w:r w:rsidRPr="00CE0795">
        <w:rPr>
          <w:rFonts w:ascii="Arial" w:hAnsi="Arial" w:cs="Arial"/>
          <w:color w:val="000000" w:themeColor="text1"/>
        </w:rPr>
        <w:t>бесключевого</w:t>
      </w:r>
      <w:proofErr w:type="spellEnd"/>
      <w:r w:rsidRPr="00CE0795">
        <w:rPr>
          <w:rFonts w:ascii="Arial" w:hAnsi="Arial" w:cs="Arial"/>
          <w:color w:val="000000" w:themeColor="text1"/>
        </w:rPr>
        <w:t xml:space="preserve"> входа для </w:t>
      </w:r>
      <w:r w:rsidR="00BC72D8" w:rsidRPr="00CE0795">
        <w:rPr>
          <w:rFonts w:ascii="Arial" w:hAnsi="Arial" w:cs="Arial"/>
          <w:color w:val="000000" w:themeColor="text1"/>
        </w:rPr>
        <w:t>АТС</w:t>
      </w:r>
      <w:r w:rsidRPr="00CE0795">
        <w:rPr>
          <w:rFonts w:ascii="Arial" w:hAnsi="Arial" w:cs="Arial"/>
          <w:color w:val="000000" w:themeColor="text1"/>
        </w:rPr>
        <w:t xml:space="preserve">. Это требование вводится из-за больших магнитных полей, создаваемых системами зарядки в непосредственной близости от других </w:t>
      </w:r>
      <w:r w:rsidR="00BC72D8" w:rsidRPr="00CE0795">
        <w:rPr>
          <w:rFonts w:ascii="Arial" w:hAnsi="Arial" w:cs="Arial"/>
          <w:color w:val="000000" w:themeColor="text1"/>
        </w:rPr>
        <w:t>АТС</w:t>
      </w:r>
      <w:r w:rsidRPr="00CE0795">
        <w:rPr>
          <w:rFonts w:ascii="Arial" w:hAnsi="Arial" w:cs="Arial"/>
          <w:color w:val="000000" w:themeColor="text1"/>
        </w:rPr>
        <w:t>.</w:t>
      </w:r>
    </w:p>
    <w:p w:rsidR="00BC4C8C" w:rsidRPr="00EA6F44" w:rsidRDefault="00BC4C8C" w:rsidP="00BC4C8C">
      <w:pPr>
        <w:pStyle w:val="a3"/>
        <w:spacing w:after="0" w:line="360" w:lineRule="auto"/>
        <w:ind w:firstLine="709"/>
        <w:jc w:val="both"/>
        <w:rPr>
          <w:rFonts w:ascii="Arial" w:hAnsi="Arial" w:cs="Arial"/>
        </w:rPr>
      </w:pPr>
      <w:r w:rsidRPr="00EA6F44">
        <w:rPr>
          <w:rFonts w:ascii="Arial" w:hAnsi="Arial" w:cs="Arial"/>
        </w:rPr>
        <w:t xml:space="preserve">Метод испытания основан </w:t>
      </w:r>
      <w:r w:rsidR="00B54F2D">
        <w:rPr>
          <w:rFonts w:ascii="Arial" w:hAnsi="Arial" w:cs="Arial"/>
        </w:rPr>
        <w:t>в соответствии с</w:t>
      </w:r>
      <w:r w:rsidRPr="00EA6F44">
        <w:rPr>
          <w:rFonts w:ascii="Arial" w:hAnsi="Arial" w:cs="Arial"/>
        </w:rPr>
        <w:t xml:space="preserve"> </w:t>
      </w:r>
      <w:r w:rsidR="00A528EB" w:rsidRPr="00A528EB">
        <w:rPr>
          <w:rFonts w:ascii="Arial" w:hAnsi="Arial" w:cs="Arial"/>
        </w:rPr>
        <w:t>[</w:t>
      </w:r>
      <w:r w:rsidR="00CE0795">
        <w:rPr>
          <w:rFonts w:ascii="Arial" w:hAnsi="Arial" w:cs="Arial"/>
        </w:rPr>
        <w:t>31</w:t>
      </w:r>
      <w:r w:rsidR="00A528EB" w:rsidRPr="00A528EB">
        <w:rPr>
          <w:rFonts w:ascii="Arial" w:hAnsi="Arial" w:cs="Arial"/>
        </w:rPr>
        <w:t>]</w:t>
      </w:r>
      <w:r w:rsidRPr="00EA6F44">
        <w:rPr>
          <w:rFonts w:ascii="Arial" w:hAnsi="Arial" w:cs="Arial"/>
        </w:rPr>
        <w:t>, однако в него внесены следующие поправки:</w:t>
      </w:r>
    </w:p>
    <w:p w:rsidR="00BC4C8C" w:rsidRPr="00EA6F44" w:rsidRDefault="00BC4C8C" w:rsidP="00BC4C8C">
      <w:pPr>
        <w:pStyle w:val="a3"/>
        <w:widowControl w:val="0"/>
        <w:tabs>
          <w:tab w:val="left" w:pos="456"/>
        </w:tabs>
        <w:spacing w:after="0" w:line="360" w:lineRule="auto"/>
        <w:ind w:firstLine="709"/>
        <w:jc w:val="both"/>
        <w:rPr>
          <w:rFonts w:ascii="Arial" w:hAnsi="Arial" w:cs="Arial"/>
        </w:rPr>
      </w:pPr>
      <w:r>
        <w:rPr>
          <w:rFonts w:ascii="Arial" w:hAnsi="Arial" w:cs="Arial"/>
        </w:rPr>
        <w:t xml:space="preserve">- </w:t>
      </w:r>
      <w:r w:rsidRPr="00EA6F44">
        <w:rPr>
          <w:rFonts w:ascii="Arial" w:hAnsi="Arial" w:cs="Arial"/>
        </w:rPr>
        <w:t xml:space="preserve">увеличить расстояние измерения с </w:t>
      </w:r>
      <w:r w:rsidR="00A528EB" w:rsidRPr="00B54F2D">
        <w:rPr>
          <w:rFonts w:ascii="Arial" w:hAnsi="Arial" w:cs="Arial"/>
        </w:rPr>
        <w:t>0,0</w:t>
      </w:r>
      <w:r w:rsidRPr="00B54F2D">
        <w:rPr>
          <w:rFonts w:ascii="Arial" w:hAnsi="Arial" w:cs="Arial"/>
        </w:rPr>
        <w:t>7 м до 1</w:t>
      </w:r>
      <w:r w:rsidR="00A528EB" w:rsidRPr="00B54F2D">
        <w:rPr>
          <w:rFonts w:ascii="Arial" w:hAnsi="Arial" w:cs="Arial"/>
        </w:rPr>
        <w:t>,0</w:t>
      </w:r>
      <w:r w:rsidRPr="00B54F2D">
        <w:rPr>
          <w:rFonts w:ascii="Arial" w:hAnsi="Arial" w:cs="Arial"/>
        </w:rPr>
        <w:t xml:space="preserve"> м;</w:t>
      </w:r>
    </w:p>
    <w:p w:rsidR="00BC4C8C" w:rsidRPr="00EA6F44" w:rsidRDefault="00BC4C8C" w:rsidP="00BC4C8C">
      <w:pPr>
        <w:pStyle w:val="a3"/>
        <w:widowControl w:val="0"/>
        <w:tabs>
          <w:tab w:val="left" w:pos="456"/>
        </w:tabs>
        <w:spacing w:after="0" w:line="360" w:lineRule="auto"/>
        <w:ind w:firstLine="709"/>
        <w:jc w:val="both"/>
        <w:rPr>
          <w:rFonts w:ascii="Arial" w:hAnsi="Arial" w:cs="Arial"/>
        </w:rPr>
      </w:pPr>
      <w:r>
        <w:rPr>
          <w:rFonts w:ascii="Arial" w:hAnsi="Arial" w:cs="Arial"/>
        </w:rPr>
        <w:t xml:space="preserve">- </w:t>
      </w:r>
      <w:r w:rsidRPr="00EA6F44">
        <w:rPr>
          <w:rFonts w:ascii="Arial" w:hAnsi="Arial" w:cs="Arial"/>
        </w:rPr>
        <w:t>использовать фиксированную высоту измерения;</w:t>
      </w:r>
    </w:p>
    <w:p w:rsidR="00BC4C8C" w:rsidRPr="00EA6F44" w:rsidRDefault="00BC4C8C" w:rsidP="00BC4C8C">
      <w:pPr>
        <w:pStyle w:val="a3"/>
        <w:widowControl w:val="0"/>
        <w:tabs>
          <w:tab w:val="left" w:pos="456"/>
        </w:tabs>
        <w:spacing w:after="0" w:line="360" w:lineRule="auto"/>
        <w:ind w:firstLine="709"/>
        <w:jc w:val="both"/>
        <w:rPr>
          <w:rFonts w:ascii="Arial" w:hAnsi="Arial" w:cs="Arial"/>
        </w:rPr>
      </w:pPr>
      <w:r>
        <w:rPr>
          <w:rFonts w:ascii="Arial" w:hAnsi="Arial" w:cs="Arial"/>
        </w:rPr>
        <w:t xml:space="preserve">- </w:t>
      </w:r>
      <w:r w:rsidRPr="00EA6F44">
        <w:rPr>
          <w:rFonts w:ascii="Arial" w:hAnsi="Arial" w:cs="Arial"/>
        </w:rPr>
        <w:t>использовать фиксированную широту диапазона измерения в 200 Гц во всем диапазоне частот измерения.</w:t>
      </w:r>
    </w:p>
    <w:p w:rsidR="00BC4C8C" w:rsidRPr="00EA6F44" w:rsidRDefault="00BC4C8C" w:rsidP="00BC4C8C">
      <w:pPr>
        <w:pStyle w:val="a3"/>
        <w:spacing w:after="0" w:line="360" w:lineRule="auto"/>
        <w:ind w:firstLine="680"/>
        <w:jc w:val="both"/>
        <w:rPr>
          <w:rFonts w:ascii="Arial" w:hAnsi="Arial" w:cs="Arial"/>
        </w:rPr>
      </w:pPr>
      <w:r w:rsidRPr="00EA6F44">
        <w:rPr>
          <w:rFonts w:ascii="Arial" w:hAnsi="Arial" w:cs="Arial"/>
        </w:rPr>
        <w:t xml:space="preserve">ИО настраивают и эксплуатируют согласно </w:t>
      </w:r>
      <w:hyperlink w:anchor="_bookmark9" w:history="1">
        <w:r w:rsidRPr="00EA6F44">
          <w:rPr>
            <w:rFonts w:ascii="Arial" w:hAnsi="Arial" w:cs="Arial"/>
          </w:rPr>
          <w:t>4.3</w:t>
        </w:r>
      </w:hyperlink>
      <w:r w:rsidRPr="00EA6F44">
        <w:rPr>
          <w:rFonts w:ascii="Arial" w:hAnsi="Arial" w:cs="Arial"/>
        </w:rPr>
        <w:t xml:space="preserve"> и </w:t>
      </w:r>
      <w:hyperlink w:anchor="_bookmark10" w:history="1">
        <w:r w:rsidRPr="00EA6F44">
          <w:rPr>
            <w:rFonts w:ascii="Arial" w:hAnsi="Arial" w:cs="Arial"/>
          </w:rPr>
          <w:t>4.4.</w:t>
        </w:r>
      </w:hyperlink>
      <w:r w:rsidRPr="00EA6F44">
        <w:rPr>
          <w:rFonts w:ascii="Arial" w:hAnsi="Arial" w:cs="Arial"/>
        </w:rPr>
        <w:t xml:space="preserve">  В этих условиях измерение выполняют с применением следующей процедуры испытаний.</w:t>
      </w:r>
    </w:p>
    <w:p w:rsidR="00BC4C8C" w:rsidRPr="00EA6F44" w:rsidRDefault="00BC4C8C" w:rsidP="00BC4C8C">
      <w:pPr>
        <w:widowControl w:val="0"/>
        <w:numPr>
          <w:ilvl w:val="1"/>
          <w:numId w:val="20"/>
        </w:numPr>
        <w:tabs>
          <w:tab w:val="left" w:pos="795"/>
        </w:tabs>
        <w:spacing w:after="0" w:line="360" w:lineRule="auto"/>
        <w:ind w:firstLine="680"/>
        <w:jc w:val="both"/>
        <w:rPr>
          <w:rFonts w:ascii="Arial" w:eastAsia="Arial" w:hAnsi="Arial" w:cs="Arial"/>
        </w:rPr>
      </w:pPr>
      <w:bookmarkStart w:id="34" w:name="B.2_Test_setup"/>
      <w:bookmarkEnd w:id="34"/>
      <w:r w:rsidRPr="00EA6F44">
        <w:rPr>
          <w:rFonts w:ascii="Arial" w:eastAsia="Arial" w:hAnsi="Arial" w:cs="Arial"/>
          <w:b/>
        </w:rPr>
        <w:t>Испытательная установка</w:t>
      </w:r>
    </w:p>
    <w:p w:rsidR="00A528EB" w:rsidRDefault="00BC4C8C" w:rsidP="00BC4C8C">
      <w:pPr>
        <w:pStyle w:val="a3"/>
        <w:spacing w:after="0" w:line="360" w:lineRule="auto"/>
        <w:ind w:firstLine="680"/>
        <w:jc w:val="both"/>
        <w:rPr>
          <w:rFonts w:ascii="Arial" w:hAnsi="Arial" w:cs="Arial"/>
        </w:rPr>
      </w:pPr>
      <w:r w:rsidRPr="00EA6F44">
        <w:rPr>
          <w:rFonts w:ascii="Arial" w:hAnsi="Arial" w:cs="Arial"/>
        </w:rPr>
        <w:t>Испытательные устано</w:t>
      </w:r>
      <w:r>
        <w:rPr>
          <w:rFonts w:ascii="Arial" w:hAnsi="Arial" w:cs="Arial"/>
        </w:rPr>
        <w:t>вки применяют в соответствии с п</w:t>
      </w:r>
      <w:r w:rsidRPr="00EA6F44">
        <w:rPr>
          <w:rFonts w:ascii="Arial" w:hAnsi="Arial" w:cs="Arial"/>
        </w:rPr>
        <w:t>риложением A, кле</w:t>
      </w:r>
      <w:r>
        <w:rPr>
          <w:rFonts w:ascii="Arial" w:hAnsi="Arial" w:cs="Arial"/>
        </w:rPr>
        <w:t>ммы применяют в соответствии с п</w:t>
      </w:r>
      <w:r w:rsidRPr="00EA6F44">
        <w:rPr>
          <w:rFonts w:ascii="Arial" w:hAnsi="Arial" w:cs="Arial"/>
        </w:rPr>
        <w:t xml:space="preserve">риложением C. Датчик контура должен быть расположен в соответствии с </w:t>
      </w:r>
      <w:hyperlink w:anchor="_bookmark61" w:history="1">
        <w:r w:rsidRPr="00EA6F44">
          <w:rPr>
            <w:rFonts w:ascii="Arial" w:hAnsi="Arial" w:cs="Arial"/>
          </w:rPr>
          <w:t>рисунком B.1.</w:t>
        </w:r>
      </w:hyperlink>
      <w:r w:rsidRPr="00EA6F44">
        <w:rPr>
          <w:rFonts w:ascii="Arial" w:hAnsi="Arial" w:cs="Arial"/>
        </w:rPr>
        <w:t xml:space="preserve"> </w:t>
      </w:r>
    </w:p>
    <w:p w:rsidR="00A528EB" w:rsidRDefault="00A528EB" w:rsidP="00BC4C8C">
      <w:pPr>
        <w:pStyle w:val="a3"/>
        <w:spacing w:after="0" w:line="360" w:lineRule="auto"/>
        <w:ind w:firstLine="680"/>
        <w:jc w:val="both"/>
        <w:rPr>
          <w:rFonts w:ascii="Arial" w:hAnsi="Arial" w:cs="Arial"/>
        </w:rPr>
      </w:pPr>
      <w:r>
        <w:rPr>
          <w:rFonts w:ascii="Times New Roman" w:hAnsi="Times New Roman"/>
          <w:noProof/>
          <w:sz w:val="28"/>
          <w:szCs w:val="28"/>
        </w:rPr>
        <w:drawing>
          <wp:inline distT="0" distB="0" distL="0" distR="0" wp14:anchorId="2C1940AF" wp14:editId="5FD33A76">
            <wp:extent cx="5370067" cy="2313295"/>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80830" cy="2317931"/>
                    </a:xfrm>
                    <a:prstGeom prst="rect">
                      <a:avLst/>
                    </a:prstGeom>
                    <a:noFill/>
                    <a:ln>
                      <a:noFill/>
                    </a:ln>
                  </pic:spPr>
                </pic:pic>
              </a:graphicData>
            </a:graphic>
          </wp:inline>
        </w:drawing>
      </w:r>
    </w:p>
    <w:p w:rsidR="00A528EB" w:rsidRDefault="00BC4C8C" w:rsidP="00BC4C8C">
      <w:pPr>
        <w:pStyle w:val="a3"/>
        <w:spacing w:after="0" w:line="360" w:lineRule="auto"/>
        <w:ind w:firstLine="680"/>
        <w:jc w:val="both"/>
        <w:rPr>
          <w:rFonts w:ascii="Arial" w:hAnsi="Arial" w:cs="Arial"/>
        </w:rPr>
      </w:pPr>
      <w:r w:rsidRPr="00EA6F44">
        <w:rPr>
          <w:rFonts w:ascii="Arial" w:hAnsi="Arial" w:cs="Arial"/>
        </w:rPr>
        <w:t xml:space="preserve"> </w:t>
      </w:r>
    </w:p>
    <w:p w:rsidR="00A528EB" w:rsidRPr="00A528EB" w:rsidRDefault="00A528EB" w:rsidP="00A528EB">
      <w:pPr>
        <w:spacing w:after="0" w:line="360" w:lineRule="auto"/>
        <w:ind w:firstLine="709"/>
        <w:jc w:val="both"/>
        <w:rPr>
          <w:rFonts w:ascii="Arial" w:eastAsia="Arial" w:hAnsi="Arial" w:cs="Arial"/>
          <w:sz w:val="20"/>
          <w:szCs w:val="20"/>
        </w:rPr>
      </w:pPr>
      <w:r w:rsidRPr="00A528EB">
        <w:rPr>
          <w:rFonts w:ascii="Arial" w:eastAsia="Arial" w:hAnsi="Arial" w:cs="Arial"/>
          <w:sz w:val="20"/>
          <w:szCs w:val="20"/>
        </w:rPr>
        <w:t xml:space="preserve">П р и м е </w:t>
      </w:r>
      <w:proofErr w:type="gramStart"/>
      <w:r w:rsidRPr="00A528EB">
        <w:rPr>
          <w:rFonts w:ascii="Arial" w:eastAsia="Arial" w:hAnsi="Arial" w:cs="Arial"/>
          <w:sz w:val="20"/>
          <w:szCs w:val="20"/>
        </w:rPr>
        <w:t>ч</w:t>
      </w:r>
      <w:proofErr w:type="gramEnd"/>
      <w:r w:rsidRPr="00A528EB">
        <w:rPr>
          <w:rFonts w:ascii="Arial" w:eastAsia="Arial" w:hAnsi="Arial" w:cs="Arial"/>
          <w:sz w:val="20"/>
          <w:szCs w:val="20"/>
        </w:rPr>
        <w:t xml:space="preserve"> а н и е </w:t>
      </w:r>
      <w:r>
        <w:rPr>
          <w:rFonts w:ascii="Arial" w:eastAsia="Arial" w:hAnsi="Arial" w:cs="Arial"/>
          <w:sz w:val="20"/>
          <w:szCs w:val="20"/>
        </w:rPr>
        <w:t>−</w:t>
      </w:r>
      <w:r w:rsidRPr="00A528EB">
        <w:rPr>
          <w:rFonts w:ascii="Arial" w:eastAsia="Arial" w:hAnsi="Arial" w:cs="Arial"/>
          <w:sz w:val="20"/>
          <w:szCs w:val="20"/>
        </w:rPr>
        <w:t xml:space="preserve"> </w:t>
      </w:r>
      <w:r w:rsidRPr="00A528EB">
        <w:rPr>
          <w:rFonts w:ascii="Arial" w:eastAsia="Arial" w:hAnsi="Arial" w:cs="Arial"/>
          <w:sz w:val="20"/>
          <w:szCs w:val="20"/>
        </w:rPr>
        <w:softHyphen/>
        <w:t xml:space="preserve"> Левая сторона </w:t>
      </w:r>
      <w:r>
        <w:rPr>
          <w:rFonts w:ascii="Arial" w:eastAsia="Arial" w:hAnsi="Arial" w:cs="Arial"/>
          <w:sz w:val="20"/>
          <w:szCs w:val="20"/>
        </w:rPr>
        <w:t>−</w:t>
      </w:r>
      <w:r w:rsidRPr="00A528EB">
        <w:rPr>
          <w:rFonts w:ascii="Arial" w:eastAsia="Arial" w:hAnsi="Arial" w:cs="Arial"/>
          <w:sz w:val="20"/>
          <w:szCs w:val="20"/>
        </w:rPr>
        <w:t xml:space="preserve"> вид сверху, правая </w:t>
      </w:r>
      <w:r w:rsidR="00B54F2D">
        <w:rPr>
          <w:rFonts w:ascii="Arial" w:eastAsia="Arial" w:hAnsi="Arial" w:cs="Arial"/>
          <w:sz w:val="20"/>
          <w:szCs w:val="20"/>
        </w:rPr>
        <w:t xml:space="preserve">сторона </w:t>
      </w:r>
      <w:r>
        <w:rPr>
          <w:rFonts w:ascii="Arial" w:eastAsia="Arial" w:hAnsi="Arial" w:cs="Arial"/>
          <w:sz w:val="20"/>
          <w:szCs w:val="20"/>
        </w:rPr>
        <w:t>−</w:t>
      </w:r>
      <w:r w:rsidRPr="00A528EB">
        <w:rPr>
          <w:rFonts w:ascii="Arial" w:eastAsia="Arial" w:hAnsi="Arial" w:cs="Arial"/>
          <w:sz w:val="20"/>
          <w:szCs w:val="20"/>
        </w:rPr>
        <w:t xml:space="preserve"> вид сбоку.</w:t>
      </w:r>
    </w:p>
    <w:p w:rsidR="00A528EB" w:rsidRPr="00232DA2" w:rsidRDefault="00A528EB" w:rsidP="00A528EB">
      <w:pPr>
        <w:spacing w:after="0" w:line="360" w:lineRule="auto"/>
        <w:ind w:firstLine="709"/>
        <w:jc w:val="both"/>
        <w:rPr>
          <w:rFonts w:ascii="Arial" w:eastAsia="Arial" w:hAnsi="Arial" w:cs="Arial"/>
          <w:sz w:val="20"/>
          <w:szCs w:val="20"/>
        </w:rPr>
      </w:pPr>
    </w:p>
    <w:p w:rsidR="00A528EB" w:rsidRPr="00232DA2" w:rsidRDefault="00A528EB" w:rsidP="00A528EB">
      <w:pPr>
        <w:pStyle w:val="4"/>
        <w:spacing w:before="0" w:after="0" w:line="360" w:lineRule="auto"/>
        <w:rPr>
          <w:rFonts w:ascii="Arial" w:hAnsi="Arial" w:cs="Arial"/>
          <w:b w:val="0"/>
          <w:sz w:val="22"/>
          <w:szCs w:val="22"/>
        </w:rPr>
      </w:pPr>
      <w:bookmarkStart w:id="35" w:name="Figure_B.1_–_Example_of_a_test_setup_for"/>
      <w:bookmarkStart w:id="36" w:name="_bookmark61"/>
      <w:bookmarkEnd w:id="35"/>
      <w:bookmarkEnd w:id="36"/>
      <w:r w:rsidRPr="00232DA2">
        <w:rPr>
          <w:rFonts w:ascii="Arial" w:hAnsi="Arial" w:cs="Arial"/>
          <w:b w:val="0"/>
          <w:sz w:val="22"/>
          <w:szCs w:val="22"/>
        </w:rPr>
        <w:t xml:space="preserve">Рисунок B.1 – Пример испытательной установки для измерения излучаемых помех при </w:t>
      </w:r>
      <w:proofErr w:type="spellStart"/>
      <w:r w:rsidRPr="00232DA2">
        <w:rPr>
          <w:rFonts w:ascii="Arial" w:hAnsi="Arial" w:cs="Arial"/>
          <w:b w:val="0"/>
          <w:sz w:val="22"/>
          <w:szCs w:val="22"/>
        </w:rPr>
        <w:t>бесключевом</w:t>
      </w:r>
      <w:proofErr w:type="spellEnd"/>
      <w:r w:rsidRPr="00232DA2">
        <w:rPr>
          <w:rFonts w:ascii="Arial" w:hAnsi="Arial" w:cs="Arial"/>
          <w:b w:val="0"/>
          <w:sz w:val="22"/>
          <w:szCs w:val="22"/>
        </w:rPr>
        <w:t xml:space="preserve"> входе (расположение и расстояние для датчика контура)</w:t>
      </w:r>
    </w:p>
    <w:p w:rsidR="00A528EB" w:rsidRDefault="00A528EB" w:rsidP="00BC4C8C">
      <w:pPr>
        <w:pStyle w:val="a3"/>
        <w:spacing w:after="0" w:line="360" w:lineRule="auto"/>
        <w:ind w:firstLine="680"/>
        <w:jc w:val="both"/>
        <w:rPr>
          <w:rFonts w:ascii="Arial" w:hAnsi="Arial" w:cs="Arial"/>
        </w:rPr>
      </w:pPr>
    </w:p>
    <w:p w:rsidR="008461FC" w:rsidRDefault="00BC4C8C" w:rsidP="008461FC">
      <w:pPr>
        <w:pStyle w:val="a3"/>
        <w:spacing w:after="0" w:line="360" w:lineRule="auto"/>
        <w:ind w:firstLine="680"/>
        <w:jc w:val="both"/>
        <w:rPr>
          <w:rFonts w:ascii="Arial" w:hAnsi="Arial" w:cs="Arial"/>
        </w:rPr>
      </w:pPr>
      <w:r w:rsidRPr="00EA6F44">
        <w:rPr>
          <w:rFonts w:ascii="Arial" w:hAnsi="Arial" w:cs="Arial"/>
        </w:rPr>
        <w:lastRenderedPageBreak/>
        <w:t xml:space="preserve">Метод испытания основан </w:t>
      </w:r>
      <w:r w:rsidR="00B54F2D">
        <w:rPr>
          <w:rFonts w:ascii="Arial" w:hAnsi="Arial" w:cs="Arial"/>
        </w:rPr>
        <w:t>в соответствии с</w:t>
      </w:r>
      <w:r w:rsidR="00A528EB">
        <w:rPr>
          <w:rFonts w:ascii="Arial" w:hAnsi="Arial" w:cs="Arial"/>
        </w:rPr>
        <w:t xml:space="preserve"> </w:t>
      </w:r>
      <w:r w:rsidR="00A528EB" w:rsidRPr="00A528EB">
        <w:rPr>
          <w:rFonts w:ascii="Arial" w:hAnsi="Arial" w:cs="Arial"/>
        </w:rPr>
        <w:t>[</w:t>
      </w:r>
      <w:r w:rsidR="00B54F2D">
        <w:rPr>
          <w:rFonts w:ascii="Arial" w:hAnsi="Arial" w:cs="Arial"/>
        </w:rPr>
        <w:t>31</w:t>
      </w:r>
      <w:r w:rsidR="00A528EB" w:rsidRPr="00A528EB">
        <w:rPr>
          <w:rFonts w:ascii="Arial" w:hAnsi="Arial" w:cs="Arial"/>
        </w:rPr>
        <w:t>]</w:t>
      </w:r>
      <w:r w:rsidRPr="00EA6F44">
        <w:rPr>
          <w:rFonts w:ascii="Arial" w:hAnsi="Arial" w:cs="Arial"/>
        </w:rPr>
        <w:t xml:space="preserve"> и предполагает использование датчика контура для измерительного преобразователя</w:t>
      </w:r>
      <w:r w:rsidR="008461FC">
        <w:rPr>
          <w:rFonts w:ascii="Arial" w:hAnsi="Arial" w:cs="Arial"/>
        </w:rPr>
        <w:t>.</w:t>
      </w:r>
      <w:r w:rsidRPr="00EA6F44">
        <w:rPr>
          <w:rFonts w:ascii="Arial" w:hAnsi="Arial" w:cs="Arial"/>
        </w:rPr>
        <w:t xml:space="preserve"> </w:t>
      </w:r>
      <w:bookmarkStart w:id="37" w:name="B.3_Test_method"/>
      <w:bookmarkEnd w:id="37"/>
    </w:p>
    <w:p w:rsidR="00BC4C8C" w:rsidRPr="00BC4C8C" w:rsidRDefault="008461FC" w:rsidP="008461FC">
      <w:pPr>
        <w:pStyle w:val="a3"/>
        <w:spacing w:after="0" w:line="360" w:lineRule="auto"/>
        <w:ind w:firstLine="680"/>
        <w:jc w:val="both"/>
        <w:rPr>
          <w:rFonts w:ascii="Arial" w:hAnsi="Arial" w:cs="Arial"/>
          <w:b/>
        </w:rPr>
      </w:pPr>
      <w:r>
        <w:rPr>
          <w:rFonts w:ascii="Arial" w:hAnsi="Arial" w:cs="Arial"/>
          <w:b/>
        </w:rPr>
        <w:t xml:space="preserve">В.3 </w:t>
      </w:r>
      <w:r w:rsidR="00BC4C8C" w:rsidRPr="008461FC">
        <w:rPr>
          <w:rFonts w:ascii="Arial" w:hAnsi="Arial" w:cs="Arial"/>
          <w:b/>
        </w:rPr>
        <w:t>Метод испытания</w:t>
      </w:r>
    </w:p>
    <w:p w:rsidR="00BC4C8C" w:rsidRPr="00EA6F44" w:rsidRDefault="00BC4C8C" w:rsidP="00BC4C8C">
      <w:pPr>
        <w:pStyle w:val="a3"/>
        <w:spacing w:after="0" w:line="360" w:lineRule="auto"/>
        <w:ind w:firstLine="680"/>
        <w:jc w:val="both"/>
        <w:rPr>
          <w:rFonts w:ascii="Arial" w:hAnsi="Arial" w:cs="Arial"/>
        </w:rPr>
      </w:pPr>
      <w:r w:rsidRPr="00EA6F44">
        <w:rPr>
          <w:rFonts w:ascii="Arial" w:hAnsi="Arial" w:cs="Arial"/>
        </w:rPr>
        <w:t>Испытательные устано</w:t>
      </w:r>
      <w:r>
        <w:rPr>
          <w:rFonts w:ascii="Arial" w:hAnsi="Arial" w:cs="Arial"/>
        </w:rPr>
        <w:t>вки применяют в соответствии с п</w:t>
      </w:r>
      <w:r w:rsidRPr="00EA6F44">
        <w:rPr>
          <w:rFonts w:ascii="Arial" w:hAnsi="Arial" w:cs="Arial"/>
        </w:rPr>
        <w:t>риложением A, кле</w:t>
      </w:r>
      <w:r>
        <w:rPr>
          <w:rFonts w:ascii="Arial" w:hAnsi="Arial" w:cs="Arial"/>
        </w:rPr>
        <w:t>ммы применяют в соответствии с п</w:t>
      </w:r>
      <w:r w:rsidRPr="00EA6F44">
        <w:rPr>
          <w:rFonts w:ascii="Arial" w:hAnsi="Arial" w:cs="Arial"/>
        </w:rPr>
        <w:t>риложением C</w:t>
      </w:r>
      <w:r w:rsidR="004E48E3">
        <w:rPr>
          <w:rFonts w:ascii="Arial" w:hAnsi="Arial" w:cs="Arial"/>
        </w:rPr>
        <w:t>:</w:t>
      </w:r>
    </w:p>
    <w:p w:rsidR="00BC4C8C" w:rsidRPr="00EA6F44" w:rsidRDefault="00BC4C8C" w:rsidP="00BC4C8C">
      <w:pPr>
        <w:pStyle w:val="a3"/>
        <w:widowControl w:val="0"/>
        <w:numPr>
          <w:ilvl w:val="0"/>
          <w:numId w:val="19"/>
        </w:numPr>
        <w:tabs>
          <w:tab w:val="left" w:pos="473"/>
        </w:tabs>
        <w:spacing w:after="0" w:line="360" w:lineRule="auto"/>
        <w:ind w:firstLine="680"/>
        <w:jc w:val="both"/>
        <w:rPr>
          <w:rFonts w:ascii="Arial" w:hAnsi="Arial" w:cs="Arial"/>
        </w:rPr>
      </w:pPr>
      <w:r w:rsidRPr="00EA6F44">
        <w:rPr>
          <w:rFonts w:ascii="Arial" w:hAnsi="Arial" w:cs="Arial"/>
        </w:rPr>
        <w:t>Включают ИО и дают достаточно времени для с</w:t>
      </w:r>
      <w:r w:rsidR="000C1C27">
        <w:rPr>
          <w:rFonts w:ascii="Arial" w:hAnsi="Arial" w:cs="Arial"/>
        </w:rPr>
        <w:t>т</w:t>
      </w:r>
      <w:r w:rsidR="00794EC3">
        <w:rPr>
          <w:rFonts w:ascii="Arial" w:hAnsi="Arial" w:cs="Arial"/>
        </w:rPr>
        <w:t>аб</w:t>
      </w:r>
      <w:r w:rsidRPr="00EA6F44">
        <w:rPr>
          <w:rFonts w:ascii="Arial" w:hAnsi="Arial" w:cs="Arial"/>
        </w:rPr>
        <w:t>илизации.</w:t>
      </w:r>
    </w:p>
    <w:p w:rsidR="00BC4C8C" w:rsidRPr="00EA6F44" w:rsidRDefault="00BC4C8C" w:rsidP="00BC4C8C">
      <w:pPr>
        <w:pStyle w:val="a3"/>
        <w:widowControl w:val="0"/>
        <w:numPr>
          <w:ilvl w:val="0"/>
          <w:numId w:val="19"/>
        </w:numPr>
        <w:tabs>
          <w:tab w:val="left" w:pos="473"/>
        </w:tabs>
        <w:spacing w:after="0" w:line="360" w:lineRule="auto"/>
        <w:ind w:firstLine="680"/>
        <w:jc w:val="both"/>
        <w:rPr>
          <w:rFonts w:ascii="Arial" w:hAnsi="Arial" w:cs="Arial"/>
        </w:rPr>
      </w:pPr>
      <w:r w:rsidRPr="00EA6F44">
        <w:rPr>
          <w:rFonts w:ascii="Arial" w:hAnsi="Arial" w:cs="Arial"/>
        </w:rPr>
        <w:t>Датчик контура располагают на расстоянии 1 м от лицевой поверхности ИО. Плоскость датчика контура располагают параллельно лицевой поверхности ИО.</w:t>
      </w:r>
    </w:p>
    <w:p w:rsidR="00BC4C8C" w:rsidRPr="00EA6F44" w:rsidRDefault="00BC4C8C" w:rsidP="00BC4C8C">
      <w:pPr>
        <w:pStyle w:val="a3"/>
        <w:widowControl w:val="0"/>
        <w:numPr>
          <w:ilvl w:val="0"/>
          <w:numId w:val="19"/>
        </w:numPr>
        <w:tabs>
          <w:tab w:val="left" w:pos="473"/>
        </w:tabs>
        <w:spacing w:after="0" w:line="360" w:lineRule="auto"/>
        <w:ind w:firstLine="680"/>
        <w:jc w:val="both"/>
        <w:rPr>
          <w:rFonts w:ascii="Arial" w:hAnsi="Arial" w:cs="Arial"/>
        </w:rPr>
      </w:pPr>
      <w:r w:rsidRPr="00EA6F44">
        <w:rPr>
          <w:rFonts w:ascii="Arial" w:hAnsi="Arial" w:cs="Arial"/>
        </w:rPr>
        <w:t xml:space="preserve">Измерительный приемник сканируют в диапазоне частот (от 2 кГц до 185 кГц) с шагом 0,5 × </w:t>
      </w:r>
      <w:r w:rsidRPr="00EA6F44">
        <w:rPr>
          <w:rFonts w:ascii="Arial" w:hAnsi="Arial" w:cs="Arial"/>
          <w:i/>
        </w:rPr>
        <w:t>w</w:t>
      </w:r>
      <w:r w:rsidRPr="00EA6F44">
        <w:rPr>
          <w:rFonts w:ascii="Arial" w:hAnsi="Arial" w:cs="Arial"/>
        </w:rPr>
        <w:t xml:space="preserve">, где </w:t>
      </w:r>
      <w:r w:rsidRPr="00EA6F44">
        <w:rPr>
          <w:rFonts w:ascii="Arial" w:hAnsi="Arial" w:cs="Arial"/>
          <w:i/>
        </w:rPr>
        <w:t xml:space="preserve">w </w:t>
      </w:r>
      <w:r w:rsidR="008461FC" w:rsidRPr="00EA6F44">
        <w:rPr>
          <w:rFonts w:ascii="Arial" w:hAnsi="Arial" w:cs="Arial"/>
        </w:rPr>
        <w:t>–</w:t>
      </w:r>
      <w:r w:rsidRPr="00EA6F44">
        <w:rPr>
          <w:rFonts w:ascii="Arial" w:hAnsi="Arial" w:cs="Arial"/>
        </w:rPr>
        <w:t xml:space="preserve"> ширина полосы измерения. </w:t>
      </w:r>
    </w:p>
    <w:p w:rsidR="00BC4C8C" w:rsidRPr="00EA6F44" w:rsidRDefault="00BC4C8C" w:rsidP="00BC4C8C">
      <w:pPr>
        <w:pStyle w:val="a3"/>
        <w:widowControl w:val="0"/>
        <w:numPr>
          <w:ilvl w:val="0"/>
          <w:numId w:val="19"/>
        </w:numPr>
        <w:tabs>
          <w:tab w:val="left" w:pos="473"/>
        </w:tabs>
        <w:spacing w:after="0" w:line="360" w:lineRule="auto"/>
        <w:ind w:firstLine="680"/>
        <w:jc w:val="both"/>
        <w:rPr>
          <w:rFonts w:ascii="Arial" w:hAnsi="Arial" w:cs="Arial"/>
        </w:rPr>
      </w:pPr>
      <w:r w:rsidRPr="00EA6F44">
        <w:rPr>
          <w:rFonts w:ascii="Arial" w:hAnsi="Arial" w:cs="Arial"/>
        </w:rPr>
        <w:t>Этапы 2–3 повторяют с датчиком контура в каждой ортогональной плоскости.</w:t>
      </w:r>
    </w:p>
    <w:p w:rsidR="00BC4C8C" w:rsidRPr="00EA6F44" w:rsidRDefault="00BC4C8C" w:rsidP="00BC4C8C">
      <w:pPr>
        <w:pStyle w:val="a3"/>
        <w:widowControl w:val="0"/>
        <w:numPr>
          <w:ilvl w:val="0"/>
          <w:numId w:val="19"/>
        </w:numPr>
        <w:tabs>
          <w:tab w:val="left" w:pos="472"/>
        </w:tabs>
        <w:spacing w:after="0" w:line="360" w:lineRule="auto"/>
        <w:ind w:firstLine="680"/>
        <w:jc w:val="both"/>
        <w:rPr>
          <w:rFonts w:ascii="Arial" w:hAnsi="Arial" w:cs="Arial"/>
        </w:rPr>
      </w:pPr>
      <w:r w:rsidRPr="00EA6F44">
        <w:rPr>
          <w:rFonts w:ascii="Arial" w:hAnsi="Arial" w:cs="Arial"/>
        </w:rPr>
        <w:t>Этапы 2</w:t>
      </w:r>
      <w:r w:rsidR="008461FC" w:rsidRPr="00EA6F44">
        <w:rPr>
          <w:rFonts w:ascii="Arial" w:hAnsi="Arial" w:cs="Arial"/>
        </w:rPr>
        <w:t>–</w:t>
      </w:r>
      <w:r w:rsidRPr="00EA6F44">
        <w:rPr>
          <w:rFonts w:ascii="Arial" w:hAnsi="Arial" w:cs="Arial"/>
        </w:rPr>
        <w:t xml:space="preserve">4 повторяют для каждой лицевой плоскости ИО и сравнивают уровень максимального излучения с предельными значениями, указанными в </w:t>
      </w:r>
      <w:hyperlink w:anchor="_bookmark63" w:history="1">
        <w:r w:rsidR="00C34DFE">
          <w:rPr>
            <w:rFonts w:ascii="Arial" w:hAnsi="Arial" w:cs="Arial"/>
          </w:rPr>
          <w:t>т</w:t>
        </w:r>
        <w:r w:rsidR="00794EC3">
          <w:rPr>
            <w:rFonts w:ascii="Arial" w:hAnsi="Arial" w:cs="Arial"/>
          </w:rPr>
          <w:t>аб</w:t>
        </w:r>
        <w:r w:rsidRPr="00EA6F44">
          <w:rPr>
            <w:rFonts w:ascii="Arial" w:hAnsi="Arial" w:cs="Arial"/>
          </w:rPr>
          <w:t>лице B.1.</w:t>
        </w:r>
      </w:hyperlink>
      <w:r w:rsidRPr="00EA6F44">
        <w:rPr>
          <w:rFonts w:ascii="Arial" w:hAnsi="Arial" w:cs="Arial"/>
        </w:rPr>
        <w:t xml:space="preserve"> </w:t>
      </w:r>
    </w:p>
    <w:p w:rsidR="00C34DFE" w:rsidRPr="007E4742" w:rsidRDefault="00C34DFE" w:rsidP="00C34DFE">
      <w:pPr>
        <w:pStyle w:val="4"/>
        <w:spacing w:before="0" w:after="0" w:line="360" w:lineRule="auto"/>
        <w:ind w:firstLine="0"/>
        <w:rPr>
          <w:rFonts w:ascii="Arial" w:hAnsi="Arial" w:cs="Arial"/>
          <w:b w:val="0"/>
          <w:sz w:val="22"/>
          <w:szCs w:val="22"/>
        </w:rPr>
      </w:pPr>
      <w:r>
        <w:rPr>
          <w:rFonts w:ascii="Arial" w:hAnsi="Arial" w:cs="Arial"/>
          <w:b w:val="0"/>
          <w:spacing w:val="70"/>
          <w:sz w:val="22"/>
          <w:szCs w:val="22"/>
        </w:rPr>
        <w:t>Таб</w:t>
      </w:r>
      <w:r w:rsidRPr="00C24180">
        <w:rPr>
          <w:rFonts w:ascii="Arial" w:hAnsi="Arial" w:cs="Arial"/>
          <w:b w:val="0"/>
          <w:spacing w:val="70"/>
          <w:sz w:val="22"/>
          <w:szCs w:val="22"/>
        </w:rPr>
        <w:t>лица</w:t>
      </w:r>
      <w:r w:rsidRPr="007E4742">
        <w:rPr>
          <w:rFonts w:ascii="Arial" w:hAnsi="Arial" w:cs="Arial"/>
          <w:b w:val="0"/>
          <w:sz w:val="22"/>
          <w:szCs w:val="22"/>
        </w:rPr>
        <w:t xml:space="preserve"> B.1 </w:t>
      </w:r>
      <w:r>
        <w:rPr>
          <w:rFonts w:ascii="Arial" w:hAnsi="Arial" w:cs="Arial"/>
          <w:b w:val="0"/>
          <w:sz w:val="22"/>
          <w:szCs w:val="22"/>
        </w:rPr>
        <w:t>−</w:t>
      </w:r>
      <w:r w:rsidRPr="007E4742">
        <w:rPr>
          <w:rFonts w:ascii="Arial" w:hAnsi="Arial" w:cs="Arial"/>
          <w:b w:val="0"/>
          <w:sz w:val="22"/>
          <w:szCs w:val="22"/>
        </w:rPr>
        <w:t xml:space="preserve"> Пределы излучаемых помех (от 2 кГц до 185 кГц)</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12"/>
        <w:gridCol w:w="4560"/>
      </w:tblGrid>
      <w:tr w:rsidR="00C34DFE" w:rsidRPr="00C24180" w:rsidTr="009C0202">
        <w:trPr>
          <w:trHeight w:val="20"/>
        </w:trPr>
        <w:tc>
          <w:tcPr>
            <w:tcW w:w="4512" w:type="dxa"/>
            <w:tcBorders>
              <w:bottom w:val="double" w:sz="4" w:space="0" w:color="000000"/>
            </w:tcBorders>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Частота</w:t>
            </w:r>
            <w:r w:rsidR="008461FC">
              <w:rPr>
                <w:rFonts w:eastAsia="Arial" w:cs="Arial"/>
                <w:szCs w:val="20"/>
              </w:rPr>
              <w:t>,</w:t>
            </w:r>
          </w:p>
          <w:p w:rsidR="00C34DFE" w:rsidRPr="00BD63CA" w:rsidRDefault="00C34DFE" w:rsidP="008461FC">
            <w:pPr>
              <w:pStyle w:val="TableParagraph"/>
              <w:spacing w:before="60" w:after="60"/>
              <w:jc w:val="center"/>
              <w:rPr>
                <w:rFonts w:eastAsia="Arial" w:cs="Arial"/>
                <w:szCs w:val="20"/>
              </w:rPr>
            </w:pPr>
            <w:r w:rsidRPr="00BD63CA">
              <w:rPr>
                <w:rFonts w:eastAsia="Arial" w:cs="Arial"/>
                <w:szCs w:val="20"/>
              </w:rPr>
              <w:t>кГц</w:t>
            </w:r>
          </w:p>
        </w:tc>
        <w:tc>
          <w:tcPr>
            <w:tcW w:w="4560" w:type="dxa"/>
            <w:tcBorders>
              <w:bottom w:val="double" w:sz="4" w:space="0" w:color="000000"/>
            </w:tcBorders>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Предельное значение/пиковое значение</w:t>
            </w:r>
            <w:r w:rsidR="008461FC">
              <w:rPr>
                <w:rFonts w:eastAsia="Arial" w:cs="Arial"/>
                <w:szCs w:val="20"/>
              </w:rPr>
              <w:t>,</w:t>
            </w:r>
          </w:p>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дБ (µA/m)</w:t>
            </w:r>
          </w:p>
        </w:tc>
      </w:tr>
      <w:tr w:rsidR="00C34DFE" w:rsidTr="009C0202">
        <w:trPr>
          <w:trHeight w:val="20"/>
        </w:trPr>
        <w:tc>
          <w:tcPr>
            <w:tcW w:w="4512" w:type="dxa"/>
            <w:tcBorders>
              <w:top w:val="double" w:sz="4" w:space="0" w:color="000000"/>
            </w:tcBorders>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2 до 10</w:t>
            </w:r>
          </w:p>
        </w:tc>
        <w:tc>
          <w:tcPr>
            <w:tcW w:w="4560" w:type="dxa"/>
            <w:tcBorders>
              <w:top w:val="double" w:sz="4" w:space="0" w:color="000000"/>
            </w:tcBorders>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 xml:space="preserve">от 62 до 60 </w:t>
            </w:r>
            <w:r w:rsidRPr="00BD63CA">
              <w:rPr>
                <w:rFonts w:eastAsia="Arial" w:cs="Arial"/>
                <w:szCs w:val="20"/>
                <w:vertAlign w:val="superscript"/>
              </w:rPr>
              <w:t>a)</w:t>
            </w:r>
            <w:r w:rsidRPr="00BD63CA">
              <w:rPr>
                <w:rFonts w:eastAsia="Arial" w:cs="Arial"/>
                <w:szCs w:val="20"/>
              </w:rPr>
              <w:t xml:space="preserve"> </w:t>
            </w:r>
          </w:p>
        </w:tc>
      </w:tr>
      <w:tr w:rsidR="00C34DFE" w:rsidTr="009C0202">
        <w:trPr>
          <w:trHeight w:val="20"/>
        </w:trPr>
        <w:tc>
          <w:tcPr>
            <w:tcW w:w="4512"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10 до 30</w:t>
            </w:r>
          </w:p>
        </w:tc>
        <w:tc>
          <w:tcPr>
            <w:tcW w:w="4560"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60</w:t>
            </w:r>
          </w:p>
        </w:tc>
      </w:tr>
      <w:tr w:rsidR="00C34DFE" w:rsidTr="009C0202">
        <w:trPr>
          <w:trHeight w:val="20"/>
        </w:trPr>
        <w:tc>
          <w:tcPr>
            <w:tcW w:w="4512"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30 до 75</w:t>
            </w:r>
          </w:p>
        </w:tc>
        <w:tc>
          <w:tcPr>
            <w:tcW w:w="4560"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 xml:space="preserve">от 60 до 95 </w:t>
            </w:r>
            <w:r w:rsidRPr="00BD63CA">
              <w:rPr>
                <w:rFonts w:eastAsia="Arial" w:cs="Arial"/>
                <w:szCs w:val="20"/>
                <w:vertAlign w:val="superscript"/>
              </w:rPr>
              <w:t>b)</w:t>
            </w:r>
          </w:p>
        </w:tc>
      </w:tr>
      <w:tr w:rsidR="00C34DFE" w:rsidTr="009C0202">
        <w:trPr>
          <w:trHeight w:val="20"/>
        </w:trPr>
        <w:tc>
          <w:tcPr>
            <w:tcW w:w="4512"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75 до 120</w:t>
            </w:r>
          </w:p>
        </w:tc>
        <w:tc>
          <w:tcPr>
            <w:tcW w:w="4560"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 xml:space="preserve">от 95 до </w:t>
            </w:r>
            <w:proofErr w:type="gramStart"/>
            <w:r w:rsidRPr="00BD63CA">
              <w:rPr>
                <w:rFonts w:eastAsia="Arial" w:cs="Arial"/>
                <w:szCs w:val="20"/>
              </w:rPr>
              <w:t>55</w:t>
            </w:r>
            <w:proofErr w:type="gramEnd"/>
            <w:r w:rsidRPr="00BD63CA">
              <w:rPr>
                <w:rFonts w:eastAsia="Arial" w:cs="Arial"/>
                <w:szCs w:val="20"/>
              </w:rPr>
              <w:t xml:space="preserve"> </w:t>
            </w:r>
            <w:r w:rsidRPr="00BD63CA">
              <w:rPr>
                <w:rFonts w:eastAsia="Arial" w:cs="Arial"/>
                <w:szCs w:val="20"/>
                <w:vertAlign w:val="superscript"/>
              </w:rPr>
              <w:t>а)</w:t>
            </w:r>
            <w:r w:rsidRPr="00BD63CA">
              <w:rPr>
                <w:rFonts w:eastAsia="Arial" w:cs="Arial"/>
                <w:szCs w:val="20"/>
              </w:rPr>
              <w:t xml:space="preserve"> </w:t>
            </w:r>
          </w:p>
        </w:tc>
      </w:tr>
      <w:tr w:rsidR="00C34DFE" w:rsidTr="009C0202">
        <w:trPr>
          <w:trHeight w:val="20"/>
        </w:trPr>
        <w:tc>
          <w:tcPr>
            <w:tcW w:w="4512"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120 до 140</w:t>
            </w:r>
          </w:p>
        </w:tc>
        <w:tc>
          <w:tcPr>
            <w:tcW w:w="4560"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55</w:t>
            </w:r>
          </w:p>
        </w:tc>
      </w:tr>
      <w:tr w:rsidR="00C34DFE" w:rsidTr="009C0202">
        <w:trPr>
          <w:trHeight w:val="20"/>
        </w:trPr>
        <w:tc>
          <w:tcPr>
            <w:tcW w:w="4512"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от 140 до 185</w:t>
            </w:r>
          </w:p>
        </w:tc>
        <w:tc>
          <w:tcPr>
            <w:tcW w:w="4560" w:type="dxa"/>
            <w:shd w:val="clear" w:color="auto" w:fill="auto"/>
          </w:tcPr>
          <w:p w:rsidR="00C34DFE" w:rsidRPr="00BD63CA" w:rsidRDefault="00C34DFE" w:rsidP="009C0202">
            <w:pPr>
              <w:pStyle w:val="TableParagraph"/>
              <w:spacing w:before="60" w:after="60"/>
              <w:jc w:val="center"/>
              <w:rPr>
                <w:rFonts w:eastAsia="Arial" w:cs="Arial"/>
                <w:szCs w:val="20"/>
              </w:rPr>
            </w:pPr>
            <w:r w:rsidRPr="00BD63CA">
              <w:rPr>
                <w:rFonts w:eastAsia="Arial" w:cs="Arial"/>
                <w:szCs w:val="20"/>
              </w:rPr>
              <w:t xml:space="preserve">от 55 до 95 </w:t>
            </w:r>
            <w:r w:rsidRPr="00BD63CA">
              <w:rPr>
                <w:rFonts w:eastAsia="Arial" w:cs="Arial"/>
                <w:szCs w:val="20"/>
                <w:vertAlign w:val="superscript"/>
              </w:rPr>
              <w:t>b)</w:t>
            </w:r>
          </w:p>
        </w:tc>
      </w:tr>
      <w:tr w:rsidR="00C34DFE" w:rsidTr="009C0202">
        <w:trPr>
          <w:trHeight w:val="20"/>
        </w:trPr>
        <w:tc>
          <w:tcPr>
            <w:tcW w:w="9072" w:type="dxa"/>
            <w:gridSpan w:val="2"/>
            <w:shd w:val="clear" w:color="auto" w:fill="auto"/>
          </w:tcPr>
          <w:p w:rsidR="00C34DFE" w:rsidRPr="00676A2D" w:rsidRDefault="00C34DFE" w:rsidP="008461FC">
            <w:pPr>
              <w:pStyle w:val="af1"/>
              <w:widowControl w:val="0"/>
              <w:numPr>
                <w:ilvl w:val="0"/>
                <w:numId w:val="18"/>
              </w:numPr>
              <w:tabs>
                <w:tab w:val="left" w:pos="380"/>
              </w:tabs>
              <w:spacing w:after="0" w:line="240" w:lineRule="auto"/>
              <w:ind w:left="108" w:hanging="108"/>
              <w:contextualSpacing w:val="0"/>
              <w:rPr>
                <w:rFonts w:ascii="Arial" w:eastAsia="Arial" w:hAnsi="Arial" w:cs="Arial"/>
                <w:sz w:val="18"/>
                <w:szCs w:val="18"/>
              </w:rPr>
            </w:pPr>
            <w:r w:rsidRPr="00676A2D">
              <w:rPr>
                <w:rFonts w:ascii="Arial" w:eastAsia="Arial" w:hAnsi="Arial" w:cs="Arial"/>
                <w:sz w:val="18"/>
                <w:szCs w:val="18"/>
              </w:rPr>
              <w:t>Предел уменьшается линейно вместе с частотой.</w:t>
            </w:r>
          </w:p>
          <w:p w:rsidR="00C34DFE" w:rsidRPr="00BD63CA" w:rsidRDefault="00C34DFE" w:rsidP="008461FC">
            <w:pPr>
              <w:pStyle w:val="af1"/>
              <w:widowControl w:val="0"/>
              <w:numPr>
                <w:ilvl w:val="0"/>
                <w:numId w:val="18"/>
              </w:numPr>
              <w:tabs>
                <w:tab w:val="left" w:pos="380"/>
              </w:tabs>
              <w:spacing w:after="0" w:line="240" w:lineRule="auto"/>
              <w:ind w:left="108" w:hanging="108"/>
              <w:contextualSpacing w:val="0"/>
              <w:rPr>
                <w:rFonts w:eastAsia="Arial" w:cs="Arial"/>
                <w:sz w:val="16"/>
              </w:rPr>
            </w:pPr>
            <w:r w:rsidRPr="00676A2D">
              <w:rPr>
                <w:rFonts w:ascii="Arial" w:eastAsia="Arial" w:hAnsi="Arial" w:cs="Arial"/>
                <w:sz w:val="18"/>
                <w:szCs w:val="18"/>
              </w:rPr>
              <w:t>Предел растет линейно вместе с частотой.</w:t>
            </w:r>
          </w:p>
        </w:tc>
      </w:tr>
    </w:tbl>
    <w:p w:rsidR="00C34DFE" w:rsidRDefault="00C34DFE" w:rsidP="00C34DFE">
      <w:pPr>
        <w:tabs>
          <w:tab w:val="left" w:pos="540"/>
        </w:tabs>
        <w:autoSpaceDE w:val="0"/>
        <w:autoSpaceDN w:val="0"/>
        <w:adjustRightInd w:val="0"/>
        <w:spacing w:after="0" w:line="360" w:lineRule="auto"/>
        <w:ind w:firstLine="709"/>
        <w:jc w:val="both"/>
        <w:rPr>
          <w:rFonts w:ascii="Arial" w:hAnsi="Arial" w:cs="Arial"/>
          <w:sz w:val="24"/>
          <w:szCs w:val="24"/>
        </w:rPr>
      </w:pPr>
    </w:p>
    <w:p w:rsidR="00BC4C8C" w:rsidRPr="00EA6F44" w:rsidRDefault="00BC4C8C" w:rsidP="00BC4C8C">
      <w:pPr>
        <w:pStyle w:val="a3"/>
        <w:spacing w:after="0" w:line="360" w:lineRule="auto"/>
        <w:ind w:firstLine="680"/>
        <w:jc w:val="both"/>
        <w:rPr>
          <w:rFonts w:ascii="Arial" w:hAnsi="Arial" w:cs="Arial"/>
        </w:rPr>
      </w:pPr>
      <w:r w:rsidRPr="00EA6F44">
        <w:rPr>
          <w:rFonts w:ascii="Arial" w:hAnsi="Arial" w:cs="Arial"/>
        </w:rPr>
        <w:t xml:space="preserve">Измеряемое значение </w:t>
      </w:r>
      <w:r>
        <w:rPr>
          <w:rFonts w:ascii="Arial" w:hAnsi="Arial" w:cs="Arial"/>
        </w:rPr>
        <w:t>вычисляю</w:t>
      </w:r>
      <w:r w:rsidRPr="00EA6F44">
        <w:rPr>
          <w:rFonts w:ascii="Arial" w:hAnsi="Arial" w:cs="Arial"/>
        </w:rPr>
        <w:t xml:space="preserve">т </w:t>
      </w:r>
      <w:r w:rsidR="008461FC">
        <w:rPr>
          <w:rFonts w:ascii="Arial" w:hAnsi="Arial" w:cs="Arial"/>
        </w:rPr>
        <w:t>по формуле</w:t>
      </w:r>
    </w:p>
    <w:p w:rsidR="00BC4C8C" w:rsidRPr="00EA6F44" w:rsidRDefault="00BC4C8C" w:rsidP="008461FC">
      <w:pPr>
        <w:spacing w:after="0" w:line="360" w:lineRule="auto"/>
        <w:ind w:firstLine="680"/>
        <w:jc w:val="center"/>
        <w:rPr>
          <w:rFonts w:ascii="Arial" w:eastAsia="Arial" w:hAnsi="Arial" w:cs="Arial"/>
        </w:rPr>
      </w:pPr>
      <w:r w:rsidRPr="00EA6F44">
        <w:rPr>
          <w:rFonts w:ascii="Arial" w:hAnsi="Arial" w:cs="Arial"/>
          <w:i/>
        </w:rPr>
        <w:t xml:space="preserve">R </w:t>
      </w:r>
      <w:r w:rsidRPr="00EA6F44">
        <w:rPr>
          <w:rFonts w:ascii="Arial" w:eastAsia="Arial" w:hAnsi="Arial" w:cs="Arial"/>
        </w:rPr>
        <w:t xml:space="preserve">= </w:t>
      </w:r>
      <w:r w:rsidRPr="00EA6F44">
        <w:rPr>
          <w:rFonts w:ascii="Arial" w:hAnsi="Arial" w:cs="Arial"/>
          <w:i/>
        </w:rPr>
        <w:t xml:space="preserve">L </w:t>
      </w:r>
      <w:r w:rsidRPr="00EA6F44">
        <w:rPr>
          <w:rFonts w:ascii="Arial" w:eastAsia="Arial" w:hAnsi="Arial" w:cs="Arial"/>
        </w:rPr>
        <w:t xml:space="preserve">+ </w:t>
      </w:r>
      <w:r w:rsidRPr="00EA6F44">
        <w:rPr>
          <w:rFonts w:ascii="Arial" w:hAnsi="Arial" w:cs="Arial"/>
          <w:i/>
        </w:rPr>
        <w:t xml:space="preserve">F </w:t>
      </w:r>
      <w:r w:rsidRPr="00EA6F44">
        <w:rPr>
          <w:rFonts w:ascii="Arial" w:eastAsia="Arial" w:hAnsi="Arial" w:cs="Arial"/>
        </w:rPr>
        <w:t>– 2,</w:t>
      </w:r>
      <w:proofErr w:type="gramStart"/>
      <w:r w:rsidRPr="00EA6F44">
        <w:rPr>
          <w:rFonts w:ascii="Arial" w:eastAsia="Arial" w:hAnsi="Arial" w:cs="Arial"/>
        </w:rPr>
        <w:t>0</w:t>
      </w:r>
      <w:r w:rsidRPr="00EA6F44">
        <w:rPr>
          <w:rFonts w:ascii="Arial" w:hAnsi="Arial" w:cs="Arial"/>
        </w:rPr>
        <w:t xml:space="preserve"> </w:t>
      </w:r>
      <w:r w:rsidR="008461FC">
        <w:rPr>
          <w:rFonts w:ascii="Arial" w:hAnsi="Arial" w:cs="Arial"/>
        </w:rPr>
        <w:t>,</w:t>
      </w:r>
      <w:proofErr w:type="gramEnd"/>
    </w:p>
    <w:p w:rsidR="00BC4C8C" w:rsidRPr="00EA6F44" w:rsidRDefault="00BC4C8C" w:rsidP="008461FC">
      <w:pPr>
        <w:pStyle w:val="a3"/>
        <w:spacing w:after="0" w:line="360" w:lineRule="auto"/>
        <w:jc w:val="both"/>
        <w:rPr>
          <w:rFonts w:ascii="Arial" w:hAnsi="Arial" w:cs="Arial"/>
        </w:rPr>
      </w:pPr>
      <w:r>
        <w:rPr>
          <w:rFonts w:ascii="Arial" w:hAnsi="Arial" w:cs="Arial"/>
        </w:rPr>
        <w:t>г</w:t>
      </w:r>
      <w:r w:rsidRPr="00EA6F44">
        <w:rPr>
          <w:rFonts w:ascii="Arial" w:hAnsi="Arial" w:cs="Arial"/>
        </w:rPr>
        <w:t>де</w:t>
      </w:r>
      <w:r>
        <w:rPr>
          <w:rFonts w:ascii="Arial" w:hAnsi="Arial" w:cs="Arial"/>
        </w:rPr>
        <w:t xml:space="preserve"> </w:t>
      </w:r>
      <w:r w:rsidRPr="00EA6F44">
        <w:rPr>
          <w:rFonts w:ascii="Arial" w:hAnsi="Arial" w:cs="Arial"/>
          <w:i/>
        </w:rPr>
        <w:t>R</w:t>
      </w:r>
      <w:r>
        <w:rPr>
          <w:rFonts w:ascii="Arial" w:hAnsi="Arial" w:cs="Arial"/>
          <w:i/>
        </w:rPr>
        <w:t xml:space="preserve"> </w:t>
      </w:r>
      <w:r w:rsidR="008461FC" w:rsidRPr="00EA6F44">
        <w:rPr>
          <w:rFonts w:ascii="Arial" w:eastAsia="Arial" w:hAnsi="Arial" w:cs="Arial"/>
        </w:rPr>
        <w:t>–</w:t>
      </w:r>
      <w:r>
        <w:rPr>
          <w:rFonts w:ascii="Arial" w:hAnsi="Arial" w:cs="Arial"/>
          <w:i/>
        </w:rPr>
        <w:t xml:space="preserve"> </w:t>
      </w:r>
      <w:r w:rsidRPr="00EA6F44">
        <w:rPr>
          <w:rFonts w:ascii="Arial" w:hAnsi="Arial" w:cs="Arial"/>
        </w:rPr>
        <w:t xml:space="preserve">результат измерения (дБ </w:t>
      </w:r>
      <w:proofErr w:type="spellStart"/>
      <w:r w:rsidRPr="00EA6F44">
        <w:rPr>
          <w:rFonts w:ascii="Arial" w:hAnsi="Arial" w:cs="Arial"/>
        </w:rPr>
        <w:t>uA</w:t>
      </w:r>
      <w:proofErr w:type="spellEnd"/>
      <w:r w:rsidRPr="00EA6F44">
        <w:rPr>
          <w:rFonts w:ascii="Arial" w:hAnsi="Arial" w:cs="Arial"/>
        </w:rPr>
        <w:t xml:space="preserve">/m); </w:t>
      </w:r>
    </w:p>
    <w:p w:rsidR="008461FC" w:rsidRDefault="008461FC" w:rsidP="008461FC">
      <w:pPr>
        <w:pStyle w:val="a3"/>
        <w:tabs>
          <w:tab w:val="left" w:pos="455"/>
        </w:tabs>
        <w:spacing w:after="0" w:line="360" w:lineRule="auto"/>
        <w:jc w:val="both"/>
        <w:rPr>
          <w:rFonts w:ascii="Arial" w:hAnsi="Arial" w:cs="Arial"/>
        </w:rPr>
      </w:pPr>
      <w:r>
        <w:rPr>
          <w:rFonts w:ascii="Arial" w:hAnsi="Arial" w:cs="Arial"/>
          <w:i/>
        </w:rPr>
        <w:t xml:space="preserve">      </w:t>
      </w:r>
      <w:r w:rsidR="00BC4C8C" w:rsidRPr="00EA6F44">
        <w:rPr>
          <w:rFonts w:ascii="Arial" w:hAnsi="Arial" w:cs="Arial"/>
          <w:i/>
        </w:rPr>
        <w:t>L</w:t>
      </w:r>
      <w:r>
        <w:rPr>
          <w:rFonts w:ascii="Arial" w:hAnsi="Arial" w:cs="Arial"/>
          <w:i/>
        </w:rPr>
        <w:t xml:space="preserve"> </w:t>
      </w:r>
      <w:r w:rsidRPr="00EA6F44">
        <w:rPr>
          <w:rFonts w:ascii="Arial" w:eastAsia="Arial" w:hAnsi="Arial" w:cs="Arial"/>
        </w:rPr>
        <w:t>–</w:t>
      </w:r>
      <w:r w:rsidR="00BC4C8C">
        <w:rPr>
          <w:rFonts w:ascii="Arial" w:hAnsi="Arial" w:cs="Arial"/>
          <w:i/>
        </w:rPr>
        <w:t xml:space="preserve"> </w:t>
      </w:r>
      <w:r w:rsidR="00BC4C8C" w:rsidRPr="00EA6F44">
        <w:rPr>
          <w:rFonts w:ascii="Arial" w:hAnsi="Arial" w:cs="Arial"/>
        </w:rPr>
        <w:t>уровень измерительного приемника (</w:t>
      </w:r>
      <w:proofErr w:type="spellStart"/>
      <w:r w:rsidR="00BC4C8C" w:rsidRPr="00EA6F44">
        <w:rPr>
          <w:rFonts w:ascii="Arial" w:hAnsi="Arial" w:cs="Arial"/>
        </w:rPr>
        <w:t>дБuV</w:t>
      </w:r>
      <w:proofErr w:type="spellEnd"/>
      <w:r w:rsidR="00BC4C8C" w:rsidRPr="00EA6F44">
        <w:rPr>
          <w:rFonts w:ascii="Arial" w:hAnsi="Arial" w:cs="Arial"/>
        </w:rPr>
        <w:t xml:space="preserve">); </w:t>
      </w:r>
    </w:p>
    <w:p w:rsidR="00BC4C8C" w:rsidRPr="00EA6F44" w:rsidRDefault="008461FC" w:rsidP="008461FC">
      <w:pPr>
        <w:pStyle w:val="a3"/>
        <w:tabs>
          <w:tab w:val="left" w:pos="455"/>
        </w:tabs>
        <w:spacing w:after="0" w:line="360" w:lineRule="auto"/>
        <w:jc w:val="both"/>
        <w:rPr>
          <w:rFonts w:ascii="Arial" w:hAnsi="Arial" w:cs="Arial"/>
        </w:rPr>
      </w:pPr>
      <w:r>
        <w:rPr>
          <w:rFonts w:ascii="Arial" w:hAnsi="Arial" w:cs="Arial"/>
        </w:rPr>
        <w:t xml:space="preserve">      </w:t>
      </w:r>
      <w:r w:rsidR="00BC4C8C" w:rsidRPr="00EA6F44">
        <w:rPr>
          <w:rFonts w:ascii="Arial" w:hAnsi="Arial" w:cs="Arial"/>
          <w:i/>
        </w:rPr>
        <w:t>F</w:t>
      </w:r>
      <w:r>
        <w:rPr>
          <w:rFonts w:ascii="Arial" w:hAnsi="Arial" w:cs="Arial"/>
          <w:i/>
        </w:rPr>
        <w:t xml:space="preserve"> </w:t>
      </w:r>
      <w:r w:rsidRPr="00EA6F44">
        <w:rPr>
          <w:rFonts w:ascii="Arial" w:eastAsia="Arial" w:hAnsi="Arial" w:cs="Arial"/>
        </w:rPr>
        <w:t>–</w:t>
      </w:r>
      <w:r w:rsidR="00BC4C8C">
        <w:rPr>
          <w:rFonts w:ascii="Arial" w:hAnsi="Arial" w:cs="Arial"/>
          <w:i/>
        </w:rPr>
        <w:t xml:space="preserve"> </w:t>
      </w:r>
      <w:r w:rsidR="00BC4C8C" w:rsidRPr="00EA6F44">
        <w:rPr>
          <w:rFonts w:ascii="Arial" w:hAnsi="Arial" w:cs="Arial"/>
        </w:rPr>
        <w:t>поправочный коэффициент контура (дБ/</w:t>
      </w:r>
      <w:proofErr w:type="spellStart"/>
      <w:r w:rsidR="00BC4C8C" w:rsidRPr="00EA6F44">
        <w:rPr>
          <w:rFonts w:ascii="Arial" w:hAnsi="Arial" w:cs="Arial"/>
        </w:rPr>
        <w:t>pT</w:t>
      </w:r>
      <w:proofErr w:type="spellEnd"/>
      <w:r w:rsidR="00BC4C8C" w:rsidRPr="00EA6F44">
        <w:rPr>
          <w:rFonts w:ascii="Arial" w:hAnsi="Arial" w:cs="Arial"/>
        </w:rPr>
        <w:t xml:space="preserve">). </w:t>
      </w:r>
    </w:p>
    <w:p w:rsidR="00BC4C8C" w:rsidRPr="000C1C27" w:rsidRDefault="00676A2D" w:rsidP="000C1C27">
      <w:pPr>
        <w:widowControl w:val="0"/>
        <w:numPr>
          <w:ilvl w:val="1"/>
          <w:numId w:val="20"/>
        </w:numPr>
        <w:tabs>
          <w:tab w:val="left" w:pos="795"/>
        </w:tabs>
        <w:spacing w:after="0" w:line="360" w:lineRule="auto"/>
        <w:ind w:firstLine="426"/>
        <w:jc w:val="both"/>
        <w:rPr>
          <w:rFonts w:ascii="Arial" w:eastAsia="Arial" w:hAnsi="Arial" w:cs="Arial"/>
          <w:b/>
        </w:rPr>
      </w:pPr>
      <w:r>
        <w:rPr>
          <w:rFonts w:ascii="Arial" w:eastAsia="Arial" w:hAnsi="Arial" w:cs="Arial"/>
          <w:b/>
        </w:rPr>
        <w:t xml:space="preserve"> </w:t>
      </w:r>
      <w:r w:rsidR="00BC4C8C" w:rsidRPr="000C1C27">
        <w:rPr>
          <w:rFonts w:ascii="Arial" w:eastAsia="Arial" w:hAnsi="Arial" w:cs="Arial"/>
          <w:b/>
        </w:rPr>
        <w:t xml:space="preserve">Пределы излучаемых помех при </w:t>
      </w:r>
      <w:proofErr w:type="spellStart"/>
      <w:r w:rsidR="00BC4C8C" w:rsidRPr="000C1C27">
        <w:rPr>
          <w:rFonts w:ascii="Arial" w:eastAsia="Arial" w:hAnsi="Arial" w:cs="Arial"/>
          <w:b/>
        </w:rPr>
        <w:t>бесключевом</w:t>
      </w:r>
      <w:proofErr w:type="spellEnd"/>
      <w:r w:rsidR="00BC4C8C" w:rsidRPr="000C1C27">
        <w:rPr>
          <w:rFonts w:ascii="Arial" w:eastAsia="Arial" w:hAnsi="Arial" w:cs="Arial"/>
          <w:b/>
        </w:rPr>
        <w:t xml:space="preserve"> доступе (от 2 кГц до 185 кГц)</w:t>
      </w:r>
    </w:p>
    <w:p w:rsidR="00BC4C8C" w:rsidRPr="007E4742" w:rsidRDefault="00BC4C8C" w:rsidP="00BC4C8C">
      <w:pPr>
        <w:pStyle w:val="a3"/>
        <w:spacing w:after="0" w:line="360" w:lineRule="auto"/>
        <w:ind w:firstLine="680"/>
        <w:jc w:val="both"/>
        <w:rPr>
          <w:rFonts w:ascii="Arial" w:hAnsi="Arial" w:cs="Arial"/>
        </w:rPr>
      </w:pPr>
      <w:r w:rsidRPr="007E4742">
        <w:rPr>
          <w:rFonts w:ascii="Arial" w:hAnsi="Arial" w:cs="Arial"/>
        </w:rPr>
        <w:t xml:space="preserve">Электромагнитные помехи в диапазоне частот от 2 кГц до 185 кГц, вызванные ИО, не должны превышать пределов, указанных в </w:t>
      </w:r>
      <w:hyperlink w:anchor="_bookmark63" w:history="1">
        <w:r w:rsidR="00C34DFE">
          <w:rPr>
            <w:rFonts w:ascii="Arial" w:hAnsi="Arial" w:cs="Arial"/>
          </w:rPr>
          <w:t>т</w:t>
        </w:r>
        <w:r w:rsidR="00794EC3">
          <w:rPr>
            <w:rFonts w:ascii="Arial" w:hAnsi="Arial" w:cs="Arial"/>
          </w:rPr>
          <w:t>аб</w:t>
        </w:r>
        <w:r w:rsidRPr="007E4742">
          <w:rPr>
            <w:rFonts w:ascii="Arial" w:hAnsi="Arial" w:cs="Arial"/>
          </w:rPr>
          <w:t>лице B.1.</w:t>
        </w:r>
      </w:hyperlink>
      <w:r w:rsidRPr="007E4742">
        <w:rPr>
          <w:rFonts w:ascii="Arial" w:hAnsi="Arial" w:cs="Arial"/>
        </w:rPr>
        <w:t xml:space="preserve"> </w:t>
      </w:r>
    </w:p>
    <w:p w:rsidR="00BC4C8C" w:rsidRPr="007E4742" w:rsidRDefault="00BC4C8C" w:rsidP="00BC4C8C">
      <w:pPr>
        <w:pStyle w:val="a3"/>
        <w:spacing w:after="0" w:line="360" w:lineRule="auto"/>
        <w:ind w:firstLine="680"/>
        <w:jc w:val="both"/>
        <w:rPr>
          <w:rFonts w:ascii="Arial" w:hAnsi="Arial" w:cs="Arial"/>
        </w:rPr>
      </w:pPr>
      <w:r w:rsidRPr="007E4742">
        <w:rPr>
          <w:rFonts w:ascii="Arial" w:hAnsi="Arial" w:cs="Arial"/>
        </w:rPr>
        <w:t>Испытание применимо только к зарядному оборудованию постоянного тока.</w:t>
      </w:r>
    </w:p>
    <w:p w:rsidR="0042431D" w:rsidRDefault="0042431D" w:rsidP="0042431D">
      <w:pPr>
        <w:tabs>
          <w:tab w:val="left" w:pos="540"/>
        </w:tabs>
        <w:autoSpaceDE w:val="0"/>
        <w:autoSpaceDN w:val="0"/>
        <w:adjustRightInd w:val="0"/>
        <w:spacing w:after="0" w:line="360" w:lineRule="auto"/>
        <w:ind w:firstLine="709"/>
        <w:jc w:val="both"/>
        <w:rPr>
          <w:rFonts w:ascii="Arial" w:hAnsi="Arial" w:cs="Arial"/>
          <w:sz w:val="24"/>
          <w:szCs w:val="24"/>
        </w:rPr>
      </w:pPr>
      <w:bookmarkStart w:id="38" w:name="Table_B.1_–_Limit_values_of_radiated_dis"/>
      <w:bookmarkStart w:id="39" w:name="_bookmark63"/>
      <w:bookmarkEnd w:id="38"/>
      <w:bookmarkEnd w:id="39"/>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Pr="00C4016F" w:rsidRDefault="00BC4C8C" w:rsidP="00C4016F">
      <w:pPr>
        <w:pStyle w:val="1"/>
        <w:spacing w:before="0" w:line="240" w:lineRule="auto"/>
        <w:jc w:val="center"/>
        <w:rPr>
          <w:rFonts w:ascii="Arial" w:hAnsi="Arial" w:cs="Arial"/>
          <w:color w:val="auto"/>
          <w:sz w:val="24"/>
          <w:szCs w:val="24"/>
        </w:rPr>
      </w:pPr>
      <w:r w:rsidRPr="00C4016F">
        <w:rPr>
          <w:rFonts w:ascii="Arial" w:hAnsi="Arial" w:cs="Arial"/>
          <w:color w:val="auto"/>
          <w:sz w:val="24"/>
          <w:szCs w:val="24"/>
        </w:rPr>
        <w:lastRenderedPageBreak/>
        <w:t>Приложение C</w:t>
      </w:r>
    </w:p>
    <w:p w:rsidR="00BC4C8C" w:rsidRDefault="00BC4C8C" w:rsidP="00C4016F">
      <w:pPr>
        <w:pStyle w:val="2"/>
        <w:rPr>
          <w:rFonts w:ascii="Arial" w:hAnsi="Arial" w:cs="Arial"/>
          <w:b/>
          <w:sz w:val="24"/>
          <w:szCs w:val="24"/>
        </w:rPr>
      </w:pPr>
      <w:r w:rsidRPr="00C4016F">
        <w:rPr>
          <w:rFonts w:ascii="Arial" w:hAnsi="Arial" w:cs="Arial"/>
          <w:b/>
          <w:sz w:val="24"/>
          <w:szCs w:val="24"/>
        </w:rPr>
        <w:t>(</w:t>
      </w:r>
      <w:r w:rsidR="00140C3F" w:rsidRPr="00C4016F">
        <w:rPr>
          <w:rFonts w:ascii="Arial" w:hAnsi="Arial" w:cs="Arial"/>
          <w:b/>
          <w:sz w:val="24"/>
          <w:szCs w:val="24"/>
        </w:rPr>
        <w:t>обязательное</w:t>
      </w:r>
      <w:r w:rsidRPr="00C4016F">
        <w:rPr>
          <w:rFonts w:ascii="Arial" w:hAnsi="Arial" w:cs="Arial"/>
          <w:b/>
          <w:sz w:val="24"/>
          <w:szCs w:val="24"/>
        </w:rPr>
        <w:t>)</w:t>
      </w:r>
    </w:p>
    <w:p w:rsidR="00C4016F" w:rsidRPr="00C4016F" w:rsidRDefault="00C4016F" w:rsidP="00C4016F">
      <w:pPr>
        <w:spacing w:after="0" w:line="360" w:lineRule="auto"/>
        <w:rPr>
          <w:sz w:val="8"/>
          <w:szCs w:val="8"/>
        </w:rPr>
      </w:pPr>
    </w:p>
    <w:p w:rsidR="00BC4C8C" w:rsidRPr="00C4016F" w:rsidRDefault="00BC4C8C" w:rsidP="00C4016F">
      <w:pPr>
        <w:spacing w:after="0" w:line="360" w:lineRule="auto"/>
        <w:jc w:val="center"/>
        <w:rPr>
          <w:rFonts w:ascii="Arial" w:eastAsia="Arial" w:hAnsi="Arial" w:cs="Arial"/>
          <w:sz w:val="24"/>
          <w:szCs w:val="24"/>
        </w:rPr>
      </w:pPr>
      <w:proofErr w:type="spellStart"/>
      <w:r w:rsidRPr="00C4016F">
        <w:rPr>
          <w:rFonts w:ascii="Arial" w:eastAsia="Arial" w:hAnsi="Arial" w:cs="Arial"/>
          <w:b/>
          <w:sz w:val="24"/>
          <w:szCs w:val="24"/>
        </w:rPr>
        <w:t>Оконцевание</w:t>
      </w:r>
      <w:proofErr w:type="spellEnd"/>
      <w:r w:rsidRPr="00C4016F">
        <w:rPr>
          <w:rFonts w:ascii="Arial" w:eastAsia="Arial" w:hAnsi="Arial" w:cs="Arial"/>
          <w:b/>
          <w:sz w:val="24"/>
          <w:szCs w:val="24"/>
        </w:rPr>
        <w:t xml:space="preserve"> портов</w:t>
      </w:r>
    </w:p>
    <w:p w:rsidR="00BC4C8C" w:rsidRPr="00BC4C8C" w:rsidRDefault="00BC4C8C" w:rsidP="00BC4C8C">
      <w:pPr>
        <w:pStyle w:val="3"/>
        <w:keepNext w:val="0"/>
        <w:keepLines w:val="0"/>
        <w:widowControl w:val="0"/>
        <w:numPr>
          <w:ilvl w:val="1"/>
          <w:numId w:val="21"/>
        </w:numPr>
        <w:tabs>
          <w:tab w:val="left" w:pos="795"/>
        </w:tabs>
        <w:spacing w:before="0" w:line="360" w:lineRule="auto"/>
        <w:ind w:firstLine="680"/>
        <w:jc w:val="both"/>
        <w:rPr>
          <w:rFonts w:ascii="Arial" w:hAnsi="Arial" w:cs="Arial"/>
          <w:b w:val="0"/>
          <w:color w:val="auto"/>
          <w:sz w:val="22"/>
          <w:szCs w:val="22"/>
        </w:rPr>
      </w:pPr>
      <w:bookmarkStart w:id="40" w:name="C.1_General"/>
      <w:bookmarkEnd w:id="40"/>
      <w:r w:rsidRPr="00BC4C8C">
        <w:rPr>
          <w:rFonts w:ascii="Arial" w:hAnsi="Arial" w:cs="Arial"/>
          <w:color w:val="auto"/>
          <w:sz w:val="22"/>
          <w:szCs w:val="22"/>
        </w:rPr>
        <w:t>Общие положения</w:t>
      </w:r>
    </w:p>
    <w:p w:rsidR="00BC4C8C" w:rsidRPr="00631B5A" w:rsidRDefault="00BC4C8C" w:rsidP="00BC4C8C">
      <w:pPr>
        <w:pStyle w:val="a3"/>
        <w:spacing w:after="0" w:line="360" w:lineRule="auto"/>
        <w:ind w:firstLine="680"/>
        <w:jc w:val="both"/>
        <w:rPr>
          <w:rFonts w:ascii="Arial" w:hAnsi="Arial" w:cs="Arial"/>
        </w:rPr>
      </w:pPr>
      <w:r>
        <w:rPr>
          <w:rFonts w:ascii="Arial" w:hAnsi="Arial" w:cs="Arial"/>
        </w:rPr>
        <w:t>В п</w:t>
      </w:r>
      <w:r w:rsidRPr="00631B5A">
        <w:rPr>
          <w:rFonts w:ascii="Arial" w:hAnsi="Arial" w:cs="Arial"/>
        </w:rPr>
        <w:t xml:space="preserve">риложении C описываются эквиваленты сетей (AN) для </w:t>
      </w:r>
      <w:proofErr w:type="spellStart"/>
      <w:r w:rsidRPr="00631B5A">
        <w:rPr>
          <w:rFonts w:ascii="Arial" w:hAnsi="Arial" w:cs="Arial"/>
        </w:rPr>
        <w:t>оконцевания</w:t>
      </w:r>
      <w:proofErr w:type="spellEnd"/>
      <w:r w:rsidRPr="00631B5A">
        <w:rPr>
          <w:rFonts w:ascii="Arial" w:hAnsi="Arial" w:cs="Arial"/>
        </w:rPr>
        <w:t xml:space="preserve"> силовых линий (линий переменного или постоянного тока/силового входа/портов ЭПЭ силовых линий) ИО и сети с</w:t>
      </w:r>
      <w:r w:rsidR="000C1C27">
        <w:rPr>
          <w:rFonts w:ascii="Arial" w:hAnsi="Arial" w:cs="Arial"/>
        </w:rPr>
        <w:t>т</w:t>
      </w:r>
      <w:r w:rsidR="00794EC3">
        <w:rPr>
          <w:rFonts w:ascii="Arial" w:hAnsi="Arial" w:cs="Arial"/>
        </w:rPr>
        <w:t>аб</w:t>
      </w:r>
      <w:r w:rsidRPr="00631B5A">
        <w:rPr>
          <w:rFonts w:ascii="Arial" w:hAnsi="Arial" w:cs="Arial"/>
        </w:rPr>
        <w:t xml:space="preserve">илизации импеданса (ISN) для </w:t>
      </w:r>
      <w:proofErr w:type="spellStart"/>
      <w:r w:rsidRPr="00631B5A">
        <w:rPr>
          <w:rFonts w:ascii="Arial" w:hAnsi="Arial" w:cs="Arial"/>
        </w:rPr>
        <w:t>оконцевания</w:t>
      </w:r>
      <w:proofErr w:type="spellEnd"/>
      <w:r w:rsidRPr="00631B5A">
        <w:rPr>
          <w:rFonts w:ascii="Arial" w:hAnsi="Arial" w:cs="Arial"/>
        </w:rPr>
        <w:t xml:space="preserve"> симметричных (например, CAN, </w:t>
      </w:r>
      <w:proofErr w:type="spellStart"/>
      <w:r w:rsidRPr="00631B5A">
        <w:rPr>
          <w:rFonts w:ascii="Arial" w:hAnsi="Arial" w:cs="Arial"/>
        </w:rPr>
        <w:t>CHAdeMO</w:t>
      </w:r>
      <w:proofErr w:type="spellEnd"/>
      <w:r w:rsidRPr="00631B5A">
        <w:rPr>
          <w:rFonts w:ascii="Arial" w:hAnsi="Arial" w:cs="Arial"/>
        </w:rPr>
        <w:t>) и асимметричных линий связи (</w:t>
      </w:r>
      <w:proofErr w:type="gramStart"/>
      <w:r w:rsidRPr="00631B5A">
        <w:rPr>
          <w:rFonts w:ascii="Arial" w:hAnsi="Arial" w:cs="Arial"/>
        </w:rPr>
        <w:t>например,  СЛЭП</w:t>
      </w:r>
      <w:proofErr w:type="gramEnd"/>
      <w:r w:rsidRPr="00631B5A">
        <w:rPr>
          <w:rFonts w:ascii="Arial" w:hAnsi="Arial" w:cs="Arial"/>
        </w:rPr>
        <w:t xml:space="preserve"> через контрольное управление), используемых для зарядки и передачи данных.</w:t>
      </w:r>
    </w:p>
    <w:p w:rsidR="00BC4C8C" w:rsidRPr="00631B5A" w:rsidRDefault="00BC4C8C" w:rsidP="00BC4C8C">
      <w:pPr>
        <w:pStyle w:val="a3"/>
        <w:spacing w:after="0" w:line="360" w:lineRule="auto"/>
        <w:ind w:firstLine="680"/>
        <w:jc w:val="both"/>
        <w:rPr>
          <w:rFonts w:ascii="Arial" w:hAnsi="Arial" w:cs="Arial"/>
        </w:rPr>
      </w:pPr>
      <w:r w:rsidRPr="00631B5A">
        <w:rPr>
          <w:rFonts w:ascii="Arial" w:hAnsi="Arial" w:cs="Arial"/>
        </w:rPr>
        <w:t xml:space="preserve">Порт ЭПЭ состоит из «порта ЭПЭ </w:t>
      </w:r>
      <w:r w:rsidR="008461FC" w:rsidRPr="00EA6F44">
        <w:rPr>
          <w:rFonts w:ascii="Arial" w:eastAsia="Arial" w:hAnsi="Arial" w:cs="Arial"/>
        </w:rPr>
        <w:t>–</w:t>
      </w:r>
      <w:r w:rsidRPr="00631B5A">
        <w:rPr>
          <w:rFonts w:ascii="Arial" w:hAnsi="Arial" w:cs="Arial"/>
        </w:rPr>
        <w:t xml:space="preserve"> силовой линии» и «линий, отличных от силовых» (сигнальных линий), как </w:t>
      </w:r>
      <w:hyperlink w:anchor="_bookmark5" w:history="1">
        <w:r w:rsidRPr="00631B5A">
          <w:rPr>
            <w:rFonts w:ascii="Arial" w:hAnsi="Arial" w:cs="Arial"/>
          </w:rPr>
          <w:t xml:space="preserve">показано на </w:t>
        </w:r>
        <w:r w:rsidR="00E82EB3" w:rsidRPr="00631B5A">
          <w:rPr>
            <w:rFonts w:ascii="Arial" w:hAnsi="Arial" w:cs="Arial"/>
          </w:rPr>
          <w:t>р</w:t>
        </w:r>
        <w:r w:rsidRPr="00631B5A">
          <w:rPr>
            <w:rFonts w:ascii="Arial" w:hAnsi="Arial" w:cs="Arial"/>
          </w:rPr>
          <w:t>исунках 1</w:t>
        </w:r>
      </w:hyperlink>
      <w:r w:rsidRPr="00631B5A">
        <w:rPr>
          <w:rFonts w:ascii="Arial" w:hAnsi="Arial" w:cs="Arial"/>
        </w:rPr>
        <w:t xml:space="preserve">, </w:t>
      </w:r>
      <w:hyperlink w:anchor="_bookmark55" w:history="1">
        <w:r w:rsidRPr="00631B5A">
          <w:rPr>
            <w:rFonts w:ascii="Arial" w:hAnsi="Arial" w:cs="Arial"/>
          </w:rPr>
          <w:t>A.</w:t>
        </w:r>
      </w:hyperlink>
      <w:r w:rsidRPr="00631B5A">
        <w:rPr>
          <w:rFonts w:ascii="Arial" w:hAnsi="Arial" w:cs="Arial"/>
        </w:rPr>
        <w:t xml:space="preserve">1 и </w:t>
      </w:r>
      <w:hyperlink w:anchor="_bookmark56" w:history="1">
        <w:r w:rsidRPr="00631B5A">
          <w:rPr>
            <w:rFonts w:ascii="Arial" w:hAnsi="Arial" w:cs="Arial"/>
          </w:rPr>
          <w:t>A.2.</w:t>
        </w:r>
      </w:hyperlink>
      <w:r w:rsidRPr="00631B5A">
        <w:rPr>
          <w:rFonts w:ascii="Arial" w:hAnsi="Arial" w:cs="Arial"/>
        </w:rPr>
        <w:t xml:space="preserve">  Для различных типов линий нужны разные оконечные устройства, которые должны быть подключены как можно ближе к порту ЭПЭ (розетка или автомобильный разъем). Все эти линии являются неотъемлемой частью зарядного кабеля.</w:t>
      </w:r>
    </w:p>
    <w:p w:rsidR="00BC4C8C" w:rsidRPr="00E82EB3" w:rsidRDefault="00BC4C8C" w:rsidP="00BC4C8C">
      <w:pPr>
        <w:pStyle w:val="a3"/>
        <w:spacing w:after="0" w:line="360" w:lineRule="auto"/>
        <w:ind w:firstLine="680"/>
        <w:jc w:val="both"/>
        <w:rPr>
          <w:rFonts w:ascii="Arial" w:hAnsi="Arial" w:cs="Arial"/>
        </w:rPr>
      </w:pPr>
      <w:r w:rsidRPr="00E82EB3">
        <w:rPr>
          <w:rFonts w:ascii="Arial" w:hAnsi="Arial" w:cs="Arial"/>
        </w:rPr>
        <w:t xml:space="preserve">Используют клеммы, указанные в </w:t>
      </w:r>
      <w:hyperlink w:anchor="_bookmark66" w:history="1">
        <w:r w:rsidR="00C4016F" w:rsidRPr="00E82EB3">
          <w:rPr>
            <w:rFonts w:ascii="Arial" w:hAnsi="Arial" w:cs="Arial"/>
          </w:rPr>
          <w:t>т</w:t>
        </w:r>
        <w:r w:rsidR="00794EC3" w:rsidRPr="00E82EB3">
          <w:rPr>
            <w:rFonts w:ascii="Arial" w:hAnsi="Arial" w:cs="Arial"/>
          </w:rPr>
          <w:t>аб</w:t>
        </w:r>
        <w:r w:rsidRPr="00E82EB3">
          <w:rPr>
            <w:rFonts w:ascii="Arial" w:hAnsi="Arial" w:cs="Arial"/>
          </w:rPr>
          <w:t>лице С.1</w:t>
        </w:r>
      </w:hyperlink>
    </w:p>
    <w:p w:rsidR="00C4016F" w:rsidRPr="00E82EB3" w:rsidRDefault="00C4016F" w:rsidP="00BC4C8C">
      <w:pPr>
        <w:spacing w:after="240"/>
        <w:rPr>
          <w:rFonts w:cs="Arial"/>
        </w:rPr>
      </w:pPr>
      <w:bookmarkStart w:id="41" w:name="Table_C.1_–_Termination_of_ports"/>
      <w:bookmarkStart w:id="42" w:name="_bookmark66"/>
      <w:bookmarkEnd w:id="41"/>
      <w:bookmarkEnd w:id="42"/>
      <w:r w:rsidRPr="00E82EB3">
        <w:rPr>
          <w:rFonts w:ascii="Arial" w:hAnsi="Arial" w:cs="Arial"/>
          <w:spacing w:val="70"/>
        </w:rPr>
        <w:t>Таблица</w:t>
      </w:r>
      <w:r w:rsidRPr="00E82EB3">
        <w:rPr>
          <w:rFonts w:ascii="Arial" w:hAnsi="Arial" w:cs="Arial"/>
        </w:rPr>
        <w:t xml:space="preserve"> C.1 – </w:t>
      </w:r>
      <w:proofErr w:type="spellStart"/>
      <w:r w:rsidRPr="00E82EB3">
        <w:rPr>
          <w:rFonts w:ascii="Arial" w:hAnsi="Arial" w:cs="Arial"/>
        </w:rPr>
        <w:t>Оконцевание</w:t>
      </w:r>
      <w:proofErr w:type="spellEnd"/>
      <w:r w:rsidRPr="00E82EB3">
        <w:rPr>
          <w:rFonts w:ascii="Arial" w:hAnsi="Arial" w:cs="Arial"/>
        </w:rPr>
        <w:t xml:space="preserve"> портов</w:t>
      </w:r>
    </w:p>
    <w:tbl>
      <w:tblPr>
        <w:tblStyle w:val="ad"/>
        <w:tblW w:w="0" w:type="auto"/>
        <w:tblLook w:val="04A0" w:firstRow="1" w:lastRow="0" w:firstColumn="1" w:lastColumn="0" w:noHBand="0" w:noVBand="1"/>
      </w:tblPr>
      <w:tblGrid>
        <w:gridCol w:w="3134"/>
        <w:gridCol w:w="3134"/>
        <w:gridCol w:w="3135"/>
      </w:tblGrid>
      <w:tr w:rsidR="00C4016F" w:rsidRPr="00E82EB3" w:rsidTr="00C4016F">
        <w:tc>
          <w:tcPr>
            <w:tcW w:w="3134" w:type="dxa"/>
            <w:tcBorders>
              <w:bottom w:val="double" w:sz="4" w:space="0" w:color="auto"/>
            </w:tcBorders>
            <w:vAlign w:val="bottom"/>
          </w:tcPr>
          <w:p w:rsidR="00C4016F" w:rsidRPr="00E82EB3" w:rsidRDefault="00C4016F" w:rsidP="00C4016F">
            <w:pPr>
              <w:spacing w:after="0" w:line="240" w:lineRule="auto"/>
              <w:jc w:val="center"/>
              <w:rPr>
                <w:rFonts w:ascii="Arial" w:hAnsi="Arial" w:cs="Arial"/>
              </w:rPr>
            </w:pPr>
            <w:r w:rsidRPr="00E82EB3">
              <w:rPr>
                <w:rFonts w:ascii="Arial" w:eastAsia="Arial" w:hAnsi="Arial" w:cs="Arial"/>
              </w:rPr>
              <w:t>Тип порта</w:t>
            </w:r>
          </w:p>
        </w:tc>
        <w:tc>
          <w:tcPr>
            <w:tcW w:w="3134" w:type="dxa"/>
            <w:tcBorders>
              <w:bottom w:val="double" w:sz="4" w:space="0" w:color="auto"/>
            </w:tcBorders>
            <w:vAlign w:val="bottom"/>
          </w:tcPr>
          <w:p w:rsidR="00C4016F" w:rsidRPr="00E82EB3" w:rsidRDefault="00C4016F" w:rsidP="00C4016F">
            <w:pPr>
              <w:spacing w:after="0" w:line="240" w:lineRule="auto"/>
              <w:jc w:val="center"/>
              <w:rPr>
                <w:rFonts w:ascii="Arial" w:hAnsi="Arial" w:cs="Arial"/>
              </w:rPr>
            </w:pPr>
            <w:r w:rsidRPr="00E82EB3">
              <w:rPr>
                <w:rFonts w:ascii="Arial" w:eastAsia="Arial" w:hAnsi="Arial" w:cs="Arial"/>
              </w:rPr>
              <w:t>Переменный ток</w:t>
            </w:r>
          </w:p>
        </w:tc>
        <w:tc>
          <w:tcPr>
            <w:tcW w:w="3135" w:type="dxa"/>
            <w:tcBorders>
              <w:bottom w:val="double" w:sz="4" w:space="0" w:color="auto"/>
            </w:tcBorders>
            <w:vAlign w:val="bottom"/>
          </w:tcPr>
          <w:p w:rsidR="00C4016F" w:rsidRPr="00E82EB3" w:rsidRDefault="00C4016F" w:rsidP="00C4016F">
            <w:pPr>
              <w:spacing w:after="0" w:line="240" w:lineRule="auto"/>
              <w:jc w:val="center"/>
              <w:rPr>
                <w:rFonts w:ascii="Arial" w:hAnsi="Arial" w:cs="Arial"/>
              </w:rPr>
            </w:pPr>
            <w:r w:rsidRPr="00E82EB3">
              <w:rPr>
                <w:rFonts w:ascii="Arial" w:eastAsia="Arial" w:hAnsi="Arial" w:cs="Arial"/>
              </w:rPr>
              <w:t>Постоянный ток</w:t>
            </w:r>
          </w:p>
        </w:tc>
      </w:tr>
      <w:tr w:rsidR="00C4016F" w:rsidRPr="00E82EB3" w:rsidTr="00C4016F">
        <w:tc>
          <w:tcPr>
            <w:tcW w:w="3134" w:type="dxa"/>
            <w:tcBorders>
              <w:top w:val="double" w:sz="4" w:space="0" w:color="auto"/>
            </w:tcBorders>
          </w:tcPr>
          <w:p w:rsidR="00C4016F" w:rsidRPr="00E82EB3" w:rsidRDefault="00C4016F" w:rsidP="00C4016F">
            <w:pPr>
              <w:pStyle w:val="TableParagraph"/>
              <w:spacing w:before="60" w:after="60"/>
              <w:rPr>
                <w:rFonts w:eastAsia="Arial" w:cs="Arial"/>
                <w:sz w:val="22"/>
              </w:rPr>
            </w:pPr>
            <w:r w:rsidRPr="00E82EB3">
              <w:rPr>
                <w:rFonts w:eastAsia="Arial" w:cs="Arial"/>
                <w:sz w:val="22"/>
              </w:rPr>
              <w:t>Входная мощность</w:t>
            </w:r>
          </w:p>
        </w:tc>
        <w:tc>
          <w:tcPr>
            <w:tcW w:w="3134" w:type="dxa"/>
            <w:tcBorders>
              <w:top w:val="double" w:sz="4" w:space="0" w:color="auto"/>
            </w:tcBorders>
          </w:tcPr>
          <w:p w:rsidR="00C4016F" w:rsidRPr="00E82EB3" w:rsidRDefault="00C4016F" w:rsidP="00C4016F">
            <w:pPr>
              <w:pStyle w:val="TableParagraph"/>
              <w:spacing w:before="60" w:after="60"/>
              <w:rPr>
                <w:rFonts w:eastAsia="Arial" w:cs="Arial"/>
                <w:sz w:val="22"/>
                <w:lang w:val="sv-SE"/>
              </w:rPr>
            </w:pPr>
            <w:r w:rsidRPr="00E82EB3">
              <w:rPr>
                <w:rFonts w:eastAsia="Arial" w:cs="Arial"/>
                <w:sz w:val="22"/>
                <w:lang w:val="sv-SE"/>
              </w:rPr>
              <w:t>V-AMN 50 µH/50 Ω</w:t>
            </w:r>
          </w:p>
          <w:p w:rsidR="00C4016F" w:rsidRPr="00E82EB3" w:rsidRDefault="008461FC" w:rsidP="008461FC">
            <w:pPr>
              <w:pStyle w:val="TableParagraph"/>
              <w:spacing w:before="60" w:after="60"/>
              <w:rPr>
                <w:rFonts w:eastAsia="Arial" w:cs="Arial"/>
                <w:strike/>
                <w:sz w:val="22"/>
                <w:lang w:val="sv-SE"/>
              </w:rPr>
            </w:pPr>
            <w:r w:rsidRPr="00E82EB3">
              <w:rPr>
                <w:rFonts w:eastAsia="Arial" w:cs="Arial"/>
                <w:sz w:val="22"/>
                <w:lang w:val="en-US"/>
              </w:rPr>
              <w:t xml:space="preserve"> </w:t>
            </w:r>
            <w:r w:rsidR="00E82EB3" w:rsidRPr="00E82EB3">
              <w:rPr>
                <w:rFonts w:eastAsia="Arial" w:cs="Arial"/>
                <w:sz w:val="22"/>
                <w:lang w:val="en-US"/>
              </w:rPr>
              <w:t>[</w:t>
            </w:r>
            <w:r>
              <w:rPr>
                <w:rFonts w:eastAsia="Arial" w:cs="Arial"/>
                <w:sz w:val="22"/>
              </w:rPr>
              <w:t>32</w:t>
            </w:r>
            <w:r w:rsidR="00E82EB3" w:rsidRPr="00E82EB3">
              <w:rPr>
                <w:rFonts w:eastAsia="Arial" w:cs="Arial"/>
                <w:sz w:val="22"/>
                <w:lang w:val="en-US"/>
              </w:rPr>
              <w:t>]</w:t>
            </w:r>
          </w:p>
        </w:tc>
        <w:tc>
          <w:tcPr>
            <w:tcW w:w="3135" w:type="dxa"/>
            <w:tcBorders>
              <w:top w:val="double" w:sz="4" w:space="0" w:color="auto"/>
            </w:tcBorders>
          </w:tcPr>
          <w:p w:rsidR="00C4016F" w:rsidRPr="00E82EB3" w:rsidRDefault="00C4016F" w:rsidP="00C4016F">
            <w:pPr>
              <w:pStyle w:val="TableParagraph"/>
              <w:spacing w:before="60" w:after="60"/>
              <w:rPr>
                <w:rFonts w:eastAsia="Arial" w:cs="Arial"/>
                <w:sz w:val="22"/>
                <w:lang w:val="en-US"/>
              </w:rPr>
            </w:pPr>
            <w:r w:rsidRPr="00E82EB3">
              <w:rPr>
                <w:rFonts w:eastAsia="Arial" w:cs="Arial"/>
                <w:sz w:val="22"/>
              </w:rPr>
              <w:t>ВН</w:t>
            </w:r>
            <w:r w:rsidRPr="00E82EB3">
              <w:rPr>
                <w:rFonts w:eastAsia="Arial" w:cs="Arial"/>
                <w:sz w:val="22"/>
                <w:lang w:val="en-US"/>
              </w:rPr>
              <w:t>-</w:t>
            </w:r>
            <w:r w:rsidRPr="00E82EB3">
              <w:rPr>
                <w:rFonts w:eastAsia="Arial" w:cs="Arial"/>
                <w:sz w:val="22"/>
              </w:rPr>
              <w:t>ЭС</w:t>
            </w:r>
            <w:r w:rsidRPr="00E82EB3">
              <w:rPr>
                <w:rFonts w:eastAsia="Arial" w:cs="Arial"/>
                <w:sz w:val="22"/>
                <w:lang w:val="en-US"/>
              </w:rPr>
              <w:t xml:space="preserve"> (HV-AN) 5 µH/50 Ω</w:t>
            </w:r>
          </w:p>
          <w:p w:rsidR="00C4016F" w:rsidRPr="00E82EB3" w:rsidRDefault="00E82EB3" w:rsidP="008461FC">
            <w:pPr>
              <w:pStyle w:val="TableParagraph"/>
              <w:spacing w:before="60" w:after="60"/>
              <w:rPr>
                <w:rFonts w:eastAsia="Arial" w:cs="Arial"/>
                <w:sz w:val="22"/>
                <w:lang w:val="en-US"/>
              </w:rPr>
            </w:pPr>
            <w:r w:rsidRPr="00E82EB3">
              <w:rPr>
                <w:rFonts w:eastAsia="Arial" w:cs="Arial"/>
                <w:sz w:val="22"/>
                <w:lang w:val="en-US"/>
              </w:rPr>
              <w:t>[</w:t>
            </w:r>
            <w:r w:rsidR="008461FC">
              <w:rPr>
                <w:rFonts w:eastAsia="Arial" w:cs="Arial"/>
                <w:sz w:val="22"/>
              </w:rPr>
              <w:t>30</w:t>
            </w:r>
            <w:r w:rsidRPr="00E82EB3">
              <w:rPr>
                <w:rFonts w:eastAsia="Arial" w:cs="Arial"/>
                <w:sz w:val="22"/>
                <w:lang w:val="en-US"/>
              </w:rPr>
              <w:t>]</w:t>
            </w:r>
          </w:p>
        </w:tc>
      </w:tr>
      <w:tr w:rsidR="00C4016F" w:rsidRPr="00E82EB3" w:rsidTr="00C4016F">
        <w:tc>
          <w:tcPr>
            <w:tcW w:w="3134" w:type="dxa"/>
          </w:tcPr>
          <w:p w:rsidR="00C4016F" w:rsidRPr="00E82EB3" w:rsidRDefault="00E82EB3" w:rsidP="00E82EB3">
            <w:pPr>
              <w:pStyle w:val="TableParagraph"/>
              <w:spacing w:before="60" w:after="60"/>
              <w:rPr>
                <w:rFonts w:eastAsia="Arial" w:cs="Arial"/>
                <w:sz w:val="22"/>
              </w:rPr>
            </w:pPr>
            <w:r w:rsidRPr="00E82EB3">
              <w:rPr>
                <w:rFonts w:eastAsia="Arial" w:cs="Arial"/>
                <w:sz w:val="22"/>
              </w:rPr>
              <w:t>С</w:t>
            </w:r>
            <w:r w:rsidR="00C4016F" w:rsidRPr="00E82EB3">
              <w:rPr>
                <w:rFonts w:eastAsia="Arial" w:cs="Arial"/>
                <w:sz w:val="22"/>
              </w:rPr>
              <w:t>иловые линии ЭПЭ</w:t>
            </w:r>
          </w:p>
        </w:tc>
        <w:tc>
          <w:tcPr>
            <w:tcW w:w="3134" w:type="dxa"/>
          </w:tcPr>
          <w:p w:rsidR="00C4016F" w:rsidRPr="00E82EB3" w:rsidRDefault="00C4016F" w:rsidP="00C4016F">
            <w:pPr>
              <w:pStyle w:val="TableParagraph"/>
              <w:spacing w:before="60" w:after="60"/>
              <w:rPr>
                <w:rFonts w:eastAsia="Arial" w:cs="Arial"/>
                <w:sz w:val="22"/>
                <w:lang w:val="sv-SE"/>
              </w:rPr>
            </w:pPr>
            <w:r w:rsidRPr="00E82EB3">
              <w:rPr>
                <w:rFonts w:eastAsia="Arial" w:cs="Arial"/>
                <w:sz w:val="22"/>
                <w:lang w:val="sv-SE"/>
              </w:rPr>
              <w:t>V-AMN 50 µH/50 Ω</w:t>
            </w:r>
          </w:p>
          <w:p w:rsidR="00C4016F" w:rsidRPr="00E82EB3" w:rsidRDefault="008461FC" w:rsidP="00C4016F">
            <w:pPr>
              <w:pStyle w:val="TableParagraph"/>
              <w:spacing w:before="60" w:after="60"/>
              <w:rPr>
                <w:rFonts w:eastAsia="Arial" w:cs="Arial"/>
                <w:strike/>
                <w:sz w:val="22"/>
                <w:lang w:val="sv-SE"/>
              </w:rPr>
            </w:pPr>
            <w:r w:rsidRPr="00E82EB3">
              <w:rPr>
                <w:rFonts w:eastAsia="Arial" w:cs="Arial"/>
                <w:sz w:val="22"/>
                <w:lang w:val="en-US"/>
              </w:rPr>
              <w:t>[</w:t>
            </w:r>
            <w:r>
              <w:rPr>
                <w:rFonts w:eastAsia="Arial" w:cs="Arial"/>
                <w:sz w:val="22"/>
              </w:rPr>
              <w:t>32</w:t>
            </w:r>
            <w:r w:rsidRPr="00E82EB3">
              <w:rPr>
                <w:rFonts w:eastAsia="Arial" w:cs="Arial"/>
                <w:sz w:val="22"/>
                <w:lang w:val="en-US"/>
              </w:rPr>
              <w:t>]</w:t>
            </w:r>
          </w:p>
        </w:tc>
        <w:tc>
          <w:tcPr>
            <w:tcW w:w="3135" w:type="dxa"/>
          </w:tcPr>
          <w:p w:rsidR="00C4016F" w:rsidRPr="00E82EB3" w:rsidRDefault="00C4016F" w:rsidP="00C4016F">
            <w:pPr>
              <w:pStyle w:val="TableParagraph"/>
              <w:spacing w:before="60" w:after="60"/>
              <w:rPr>
                <w:rFonts w:eastAsia="Arial" w:cs="Arial"/>
                <w:sz w:val="22"/>
                <w:lang w:val="en-US"/>
              </w:rPr>
            </w:pPr>
            <w:r w:rsidRPr="00E82EB3">
              <w:rPr>
                <w:rFonts w:eastAsia="Arial" w:cs="Arial"/>
                <w:sz w:val="22"/>
              </w:rPr>
              <w:t>ВН</w:t>
            </w:r>
            <w:r w:rsidRPr="00E82EB3">
              <w:rPr>
                <w:rFonts w:eastAsia="Arial" w:cs="Arial"/>
                <w:sz w:val="22"/>
                <w:lang w:val="en-US"/>
              </w:rPr>
              <w:t>-</w:t>
            </w:r>
            <w:r w:rsidRPr="00E82EB3">
              <w:rPr>
                <w:rFonts w:eastAsia="Arial" w:cs="Arial"/>
                <w:sz w:val="22"/>
              </w:rPr>
              <w:t>ЭС</w:t>
            </w:r>
            <w:r w:rsidRPr="00E82EB3">
              <w:rPr>
                <w:rFonts w:eastAsia="Arial" w:cs="Arial"/>
                <w:sz w:val="22"/>
                <w:lang w:val="en-US"/>
              </w:rPr>
              <w:t xml:space="preserve"> (HV-AN) 5 µH/50 Ω</w:t>
            </w:r>
          </w:p>
          <w:p w:rsidR="00C4016F" w:rsidRPr="00E82EB3" w:rsidRDefault="00141ABB" w:rsidP="00C4016F">
            <w:pPr>
              <w:pStyle w:val="TableParagraph"/>
              <w:spacing w:before="60" w:after="60"/>
              <w:rPr>
                <w:rFonts w:eastAsia="Arial" w:cs="Arial"/>
                <w:strike/>
                <w:sz w:val="22"/>
              </w:rPr>
            </w:pPr>
            <w:r w:rsidRPr="00E82EB3">
              <w:rPr>
                <w:rFonts w:eastAsia="Arial" w:cs="Arial"/>
                <w:sz w:val="22"/>
                <w:lang w:val="en-US"/>
              </w:rPr>
              <w:t>[</w:t>
            </w:r>
            <w:r>
              <w:rPr>
                <w:rFonts w:eastAsia="Arial" w:cs="Arial"/>
                <w:sz w:val="22"/>
              </w:rPr>
              <w:t>30</w:t>
            </w:r>
            <w:r w:rsidRPr="00E82EB3">
              <w:rPr>
                <w:rFonts w:eastAsia="Arial" w:cs="Arial"/>
                <w:sz w:val="22"/>
                <w:lang w:val="en-US"/>
              </w:rPr>
              <w:t>]</w:t>
            </w:r>
          </w:p>
        </w:tc>
      </w:tr>
      <w:tr w:rsidR="00C4016F" w:rsidRPr="00E82EB3" w:rsidTr="00C4016F">
        <w:tc>
          <w:tcPr>
            <w:tcW w:w="3134" w:type="dxa"/>
          </w:tcPr>
          <w:p w:rsidR="00C4016F" w:rsidRPr="00E82EB3" w:rsidRDefault="00C4016F" w:rsidP="00C4016F">
            <w:pPr>
              <w:pStyle w:val="TableParagraph"/>
              <w:spacing w:before="60" w:after="60"/>
              <w:rPr>
                <w:rFonts w:eastAsia="Arial" w:cs="Arial"/>
                <w:sz w:val="22"/>
              </w:rPr>
            </w:pPr>
            <w:r w:rsidRPr="00E82EB3">
              <w:rPr>
                <w:rFonts w:eastAsia="Arial" w:cs="Arial"/>
                <w:sz w:val="22"/>
              </w:rPr>
              <w:t>Линии связи</w:t>
            </w:r>
          </w:p>
        </w:tc>
        <w:tc>
          <w:tcPr>
            <w:tcW w:w="3134" w:type="dxa"/>
          </w:tcPr>
          <w:p w:rsidR="00C4016F" w:rsidRPr="00E82EB3" w:rsidRDefault="00C4016F" w:rsidP="008461FC">
            <w:pPr>
              <w:pStyle w:val="TableParagraph"/>
              <w:spacing w:before="60" w:after="60"/>
              <w:rPr>
                <w:rFonts w:eastAsia="Arial" w:cs="Arial"/>
                <w:sz w:val="22"/>
              </w:rPr>
            </w:pPr>
            <w:r w:rsidRPr="00E82EB3">
              <w:rPr>
                <w:rFonts w:eastAsia="Arial" w:cs="Arial"/>
                <w:sz w:val="22"/>
              </w:rPr>
              <w:t>ISN согласно С.2</w:t>
            </w:r>
          </w:p>
        </w:tc>
        <w:tc>
          <w:tcPr>
            <w:tcW w:w="3135" w:type="dxa"/>
          </w:tcPr>
          <w:p w:rsidR="00C4016F" w:rsidRPr="00E82EB3" w:rsidRDefault="00C4016F" w:rsidP="00141ABB">
            <w:pPr>
              <w:pStyle w:val="TableParagraph"/>
              <w:spacing w:before="60" w:after="60"/>
              <w:rPr>
                <w:rFonts w:eastAsia="Arial" w:cs="Arial"/>
                <w:sz w:val="22"/>
              </w:rPr>
            </w:pPr>
            <w:r w:rsidRPr="00E82EB3">
              <w:rPr>
                <w:rFonts w:eastAsia="Arial" w:cs="Arial"/>
                <w:sz w:val="22"/>
              </w:rPr>
              <w:t>ISN согласно С.2</w:t>
            </w:r>
          </w:p>
        </w:tc>
      </w:tr>
    </w:tbl>
    <w:p w:rsidR="00C4016F" w:rsidRDefault="00C4016F" w:rsidP="00BC4C8C">
      <w:pPr>
        <w:spacing w:after="240"/>
        <w:rPr>
          <w:rFonts w:cs="Arial"/>
          <w:sz w:val="10"/>
        </w:rPr>
      </w:pPr>
    </w:p>
    <w:p w:rsidR="00BC4C8C" w:rsidRPr="00E82EB3" w:rsidRDefault="00BC4C8C" w:rsidP="00BC4C8C">
      <w:pPr>
        <w:widowControl w:val="0"/>
        <w:numPr>
          <w:ilvl w:val="1"/>
          <w:numId w:val="21"/>
        </w:numPr>
        <w:tabs>
          <w:tab w:val="left" w:pos="795"/>
        </w:tabs>
        <w:spacing w:after="0" w:line="360" w:lineRule="auto"/>
        <w:ind w:firstLine="680"/>
        <w:jc w:val="both"/>
        <w:rPr>
          <w:rFonts w:ascii="Arial" w:eastAsia="Arial" w:hAnsi="Arial" w:cs="Arial"/>
        </w:rPr>
      </w:pPr>
      <w:bookmarkStart w:id="43" w:name="C.2_Termination_of_communication_lines_–"/>
      <w:bookmarkEnd w:id="43"/>
      <w:proofErr w:type="spellStart"/>
      <w:r w:rsidRPr="00E82EB3">
        <w:rPr>
          <w:rFonts w:ascii="Arial" w:eastAsia="Arial" w:hAnsi="Arial" w:cs="Arial"/>
          <w:b/>
        </w:rPr>
        <w:t>Оконцевание</w:t>
      </w:r>
      <w:proofErr w:type="spellEnd"/>
      <w:r w:rsidRPr="00E82EB3">
        <w:rPr>
          <w:rFonts w:ascii="Arial" w:eastAsia="Arial" w:hAnsi="Arial" w:cs="Arial"/>
          <w:b/>
        </w:rPr>
        <w:t xml:space="preserve"> линий связи </w:t>
      </w:r>
      <w:r w:rsidR="00141ABB">
        <w:rPr>
          <w:rFonts w:ascii="Arial" w:eastAsia="Arial" w:hAnsi="Arial" w:cs="Arial"/>
          <w:b/>
        </w:rPr>
        <w:t>−</w:t>
      </w:r>
      <w:r w:rsidRPr="00E82EB3">
        <w:rPr>
          <w:rFonts w:ascii="Arial" w:eastAsia="Arial" w:hAnsi="Arial" w:cs="Arial"/>
          <w:b/>
        </w:rPr>
        <w:t xml:space="preserve"> сети с</w:t>
      </w:r>
      <w:r w:rsidR="00141ABB">
        <w:rPr>
          <w:rFonts w:ascii="Arial" w:eastAsia="Arial" w:hAnsi="Arial" w:cs="Arial"/>
          <w:b/>
        </w:rPr>
        <w:t>т</w:t>
      </w:r>
      <w:r w:rsidR="00794EC3" w:rsidRPr="00E82EB3">
        <w:rPr>
          <w:rFonts w:ascii="Arial" w:eastAsia="Arial" w:hAnsi="Arial" w:cs="Arial"/>
          <w:b/>
        </w:rPr>
        <w:t>аб</w:t>
      </w:r>
      <w:r w:rsidRPr="00E82EB3">
        <w:rPr>
          <w:rFonts w:ascii="Arial" w:eastAsia="Arial" w:hAnsi="Arial" w:cs="Arial"/>
          <w:b/>
        </w:rPr>
        <w:t>илизации импеданса (ISN)</w:t>
      </w:r>
    </w:p>
    <w:p w:rsidR="00BC4C8C" w:rsidRPr="00E82EB3" w:rsidRDefault="00BC4C8C" w:rsidP="00BC4C8C">
      <w:pPr>
        <w:pStyle w:val="4"/>
        <w:keepNext w:val="0"/>
        <w:widowControl w:val="0"/>
        <w:numPr>
          <w:ilvl w:val="2"/>
          <w:numId w:val="21"/>
        </w:numPr>
        <w:tabs>
          <w:tab w:val="left" w:pos="1023"/>
        </w:tabs>
        <w:spacing w:before="0" w:after="0" w:line="360" w:lineRule="auto"/>
        <w:ind w:firstLine="680"/>
        <w:rPr>
          <w:rFonts w:ascii="Arial" w:hAnsi="Arial" w:cs="Arial"/>
          <w:b w:val="0"/>
          <w:sz w:val="22"/>
          <w:szCs w:val="22"/>
        </w:rPr>
      </w:pPr>
      <w:bookmarkStart w:id="44" w:name="C.2.1_General"/>
      <w:bookmarkEnd w:id="44"/>
      <w:r w:rsidRPr="00E82EB3">
        <w:rPr>
          <w:rFonts w:ascii="Arial" w:hAnsi="Arial" w:cs="Arial"/>
          <w:sz w:val="22"/>
          <w:szCs w:val="22"/>
        </w:rPr>
        <w:t>Общие положения</w:t>
      </w:r>
    </w:p>
    <w:p w:rsidR="00BC4C8C" w:rsidRPr="00E82EB3" w:rsidRDefault="00BC4C8C" w:rsidP="00BC4C8C">
      <w:pPr>
        <w:pStyle w:val="a3"/>
        <w:spacing w:after="0" w:line="360" w:lineRule="auto"/>
        <w:ind w:firstLine="680"/>
        <w:jc w:val="both"/>
        <w:rPr>
          <w:rFonts w:ascii="Arial" w:hAnsi="Arial" w:cs="Arial"/>
        </w:rPr>
      </w:pPr>
      <w:r w:rsidRPr="00E82EB3">
        <w:rPr>
          <w:rFonts w:ascii="Arial" w:hAnsi="Arial" w:cs="Arial"/>
        </w:rPr>
        <w:t xml:space="preserve">В настоящее время для связи между ИО и </w:t>
      </w:r>
      <w:r w:rsidR="00BC72D8" w:rsidRPr="00E82EB3">
        <w:rPr>
          <w:rFonts w:ascii="Arial" w:hAnsi="Arial" w:cs="Arial"/>
          <w:color w:val="C00000"/>
        </w:rPr>
        <w:t>АТС</w:t>
      </w:r>
      <w:r w:rsidRPr="00E82EB3">
        <w:rPr>
          <w:rFonts w:ascii="Arial" w:hAnsi="Arial" w:cs="Arial"/>
        </w:rPr>
        <w:t xml:space="preserve"> используют разные типы систем связи и коммуникационных кабелей. Это требует разграничения некоторых отдельных типов кабелей/операций.</w:t>
      </w:r>
    </w:p>
    <w:p w:rsidR="00BC4C8C" w:rsidRPr="00E82EB3" w:rsidRDefault="00BC4C8C" w:rsidP="00BC4C8C">
      <w:pPr>
        <w:pStyle w:val="4"/>
        <w:keepNext w:val="0"/>
        <w:widowControl w:val="0"/>
        <w:numPr>
          <w:ilvl w:val="2"/>
          <w:numId w:val="21"/>
        </w:numPr>
        <w:tabs>
          <w:tab w:val="left" w:pos="1023"/>
        </w:tabs>
        <w:spacing w:before="0" w:after="0" w:line="360" w:lineRule="auto"/>
        <w:ind w:firstLine="680"/>
        <w:rPr>
          <w:rFonts w:ascii="Arial" w:hAnsi="Arial" w:cs="Arial"/>
          <w:b w:val="0"/>
          <w:sz w:val="22"/>
          <w:szCs w:val="22"/>
        </w:rPr>
      </w:pPr>
      <w:bookmarkStart w:id="45" w:name="C.2.2_Symmetric_communication_lines_(e.g"/>
      <w:bookmarkEnd w:id="45"/>
      <w:r w:rsidRPr="00E82EB3">
        <w:rPr>
          <w:rFonts w:ascii="Arial" w:hAnsi="Arial" w:cs="Arial"/>
          <w:sz w:val="22"/>
          <w:szCs w:val="22"/>
        </w:rPr>
        <w:t>Симметричные линии передачи данных (например, CAN)</w:t>
      </w:r>
    </w:p>
    <w:p w:rsidR="00BC4C8C" w:rsidRPr="00E82EB3" w:rsidRDefault="00BC4C8C" w:rsidP="00BC4C8C">
      <w:pPr>
        <w:pStyle w:val="a3"/>
        <w:spacing w:after="0" w:line="360" w:lineRule="auto"/>
        <w:ind w:firstLine="680"/>
        <w:jc w:val="both"/>
        <w:rPr>
          <w:rFonts w:ascii="Arial" w:hAnsi="Arial" w:cs="Arial"/>
        </w:rPr>
      </w:pPr>
      <w:r w:rsidRPr="00E82EB3">
        <w:rPr>
          <w:rFonts w:ascii="Arial" w:hAnsi="Arial" w:cs="Arial"/>
        </w:rPr>
        <w:t>Следует использовать ISN или схемы, соответствующие спецификации.</w:t>
      </w:r>
    </w:p>
    <w:p w:rsidR="00BC4C8C" w:rsidRPr="00E82EB3" w:rsidRDefault="00BC4C8C" w:rsidP="00BC4C8C">
      <w:pPr>
        <w:pStyle w:val="a3"/>
        <w:spacing w:after="0" w:line="360" w:lineRule="auto"/>
        <w:ind w:firstLine="680"/>
        <w:jc w:val="both"/>
        <w:rPr>
          <w:rFonts w:ascii="Arial" w:hAnsi="Arial" w:cs="Arial"/>
        </w:rPr>
      </w:pPr>
      <w:r w:rsidRPr="00E82EB3">
        <w:rPr>
          <w:rFonts w:ascii="Arial" w:hAnsi="Arial" w:cs="Arial"/>
        </w:rPr>
        <w:t>Например, сеть с</w:t>
      </w:r>
      <w:r w:rsidR="00141ABB">
        <w:rPr>
          <w:rFonts w:ascii="Arial" w:hAnsi="Arial" w:cs="Arial"/>
        </w:rPr>
        <w:t>т</w:t>
      </w:r>
      <w:r w:rsidR="00794EC3" w:rsidRPr="00E82EB3">
        <w:rPr>
          <w:rFonts w:ascii="Arial" w:hAnsi="Arial" w:cs="Arial"/>
        </w:rPr>
        <w:t>аб</w:t>
      </w:r>
      <w:r w:rsidRPr="00E82EB3">
        <w:rPr>
          <w:rFonts w:ascii="Arial" w:hAnsi="Arial" w:cs="Arial"/>
        </w:rPr>
        <w:t xml:space="preserve">илизации импеданса (ISN), которая должна быть подключена между имитатором токоприемника (т.е. заменой </w:t>
      </w:r>
      <w:r w:rsidR="00BC72D8" w:rsidRPr="00E82EB3">
        <w:rPr>
          <w:rFonts w:ascii="Arial" w:hAnsi="Arial" w:cs="Arial"/>
          <w:color w:val="C00000"/>
        </w:rPr>
        <w:t>АТС</w:t>
      </w:r>
      <w:r w:rsidRPr="00E82EB3">
        <w:rPr>
          <w:rFonts w:ascii="Arial" w:hAnsi="Arial" w:cs="Arial"/>
        </w:rPr>
        <w:t xml:space="preserve"> или, соответственно, имитацией связи) и ИО </w:t>
      </w:r>
      <w:r w:rsidR="00141ABB">
        <w:rPr>
          <w:rFonts w:ascii="Arial" w:hAnsi="Arial" w:cs="Arial"/>
        </w:rPr>
        <w:t xml:space="preserve">в соответствии с </w:t>
      </w:r>
      <w:r w:rsidR="00141ABB" w:rsidRPr="00141ABB">
        <w:rPr>
          <w:rFonts w:ascii="Arial" w:hAnsi="Arial" w:cs="Arial"/>
        </w:rPr>
        <w:t>[7]</w:t>
      </w:r>
      <w:r w:rsidRPr="00E82EB3">
        <w:rPr>
          <w:rFonts w:ascii="Arial" w:hAnsi="Arial" w:cs="Arial"/>
        </w:rPr>
        <w:t xml:space="preserve">, C.4.1.2 (см. пример на </w:t>
      </w:r>
      <w:hyperlink w:anchor="_bookmark70" w:history="1">
        <w:r w:rsidRPr="00E82EB3">
          <w:rPr>
            <w:rFonts w:ascii="Arial" w:hAnsi="Arial" w:cs="Arial"/>
          </w:rPr>
          <w:t>рисунке C.1</w:t>
        </w:r>
      </w:hyperlink>
      <w:r w:rsidRPr="00E82EB3">
        <w:rPr>
          <w:rFonts w:ascii="Arial" w:hAnsi="Arial" w:cs="Arial"/>
        </w:rPr>
        <w:t xml:space="preserve">). ISN имеет импеданс синфазного режима, равный 150 Ом. Импеданс </w:t>
      </w:r>
      <w:proofErr w:type="spellStart"/>
      <w:r w:rsidRPr="00E82EB3">
        <w:rPr>
          <w:rFonts w:ascii="Arial" w:hAnsi="Arial" w:cs="Arial"/>
        </w:rPr>
        <w:t>Zcat</w:t>
      </w:r>
      <w:proofErr w:type="spellEnd"/>
      <w:r w:rsidRPr="00E82EB3">
        <w:rPr>
          <w:rFonts w:ascii="Arial" w:hAnsi="Arial" w:cs="Arial"/>
        </w:rPr>
        <w:t xml:space="preserve"> регулирует симметрию кабельной проводки и подключенных периферийных устройств, обычно выражаемую как потеря при продольном преобразовании (ППП). Значение ППП выбирают в соответствии </w:t>
      </w:r>
      <w:r w:rsidRPr="00141ABB">
        <w:rPr>
          <w:rFonts w:ascii="Arial" w:hAnsi="Arial" w:cs="Arial"/>
        </w:rPr>
        <w:t xml:space="preserve">с </w:t>
      </w:r>
      <w:r w:rsidR="00E82EB3" w:rsidRPr="00141ABB">
        <w:rPr>
          <w:rFonts w:ascii="Arial" w:eastAsia="Arial" w:hAnsi="Arial" w:cs="Arial"/>
        </w:rPr>
        <w:t>[</w:t>
      </w:r>
      <w:r w:rsidR="00141ABB" w:rsidRPr="00141ABB">
        <w:rPr>
          <w:rFonts w:ascii="Arial" w:eastAsia="Arial" w:hAnsi="Arial" w:cs="Arial"/>
        </w:rPr>
        <w:t>7</w:t>
      </w:r>
      <w:r w:rsidR="00E82EB3" w:rsidRPr="00141ABB">
        <w:rPr>
          <w:rFonts w:ascii="Arial" w:eastAsia="Arial" w:hAnsi="Arial" w:cs="Arial"/>
        </w:rPr>
        <w:t>]</w:t>
      </w:r>
      <w:r w:rsidR="00E82EB3" w:rsidRPr="00E82EB3">
        <w:rPr>
          <w:rFonts w:eastAsia="Arial" w:cs="Arial"/>
        </w:rPr>
        <w:t xml:space="preserve"> (</w:t>
      </w:r>
      <w:r w:rsidR="00E82EB3" w:rsidRPr="00E82EB3">
        <w:rPr>
          <w:rFonts w:ascii="Arial" w:eastAsia="Arial" w:hAnsi="Arial" w:cs="Arial"/>
        </w:rPr>
        <w:t>с</w:t>
      </w:r>
      <w:r w:rsidR="00E82EB3">
        <w:rPr>
          <w:rFonts w:ascii="Arial" w:eastAsia="Arial" w:hAnsi="Arial" w:cs="Arial"/>
        </w:rPr>
        <w:t xml:space="preserve">м. </w:t>
      </w:r>
      <w:r w:rsidR="00E82EB3" w:rsidRPr="00E82EB3">
        <w:rPr>
          <w:rFonts w:ascii="Arial" w:hAnsi="Arial" w:cs="Arial"/>
        </w:rPr>
        <w:t>т</w:t>
      </w:r>
      <w:r w:rsidR="00794EC3" w:rsidRPr="00E82EB3">
        <w:rPr>
          <w:rFonts w:ascii="Arial" w:hAnsi="Arial" w:cs="Arial"/>
        </w:rPr>
        <w:t>аб</w:t>
      </w:r>
      <w:r w:rsidRPr="00E82EB3">
        <w:rPr>
          <w:rFonts w:ascii="Arial" w:hAnsi="Arial" w:cs="Arial"/>
        </w:rPr>
        <w:t>лиц</w:t>
      </w:r>
      <w:r w:rsidR="00E82EB3">
        <w:rPr>
          <w:rFonts w:ascii="Arial" w:hAnsi="Arial" w:cs="Arial"/>
        </w:rPr>
        <w:t>ы</w:t>
      </w:r>
      <w:r w:rsidRPr="00E82EB3">
        <w:rPr>
          <w:rFonts w:ascii="Arial" w:hAnsi="Arial" w:cs="Arial"/>
        </w:rPr>
        <w:t xml:space="preserve"> C.2 и C.4.1.2</w:t>
      </w:r>
      <w:r w:rsidR="00E82EB3">
        <w:rPr>
          <w:rFonts w:ascii="Arial" w:hAnsi="Arial" w:cs="Arial"/>
        </w:rPr>
        <w:t>)</w:t>
      </w:r>
      <w:r w:rsidRPr="00E82EB3">
        <w:rPr>
          <w:rFonts w:ascii="Arial" w:hAnsi="Arial" w:cs="Arial"/>
        </w:rPr>
        <w:t xml:space="preserve">, категория кабеля 3 (или выше) для CAN-шины. Для всех других </w:t>
      </w:r>
      <w:r w:rsidRPr="00E82EB3">
        <w:rPr>
          <w:rFonts w:ascii="Arial" w:hAnsi="Arial" w:cs="Arial"/>
        </w:rPr>
        <w:lastRenderedPageBreak/>
        <w:t>линий связи значение ППП должно быть предварительно определено измерениями или изготовителем зарядной станции/зарядного кабеля. Выбранное значение ППП и метод его определения указывают в протоколе испытаний.</w:t>
      </w:r>
    </w:p>
    <w:p w:rsidR="00BC4C8C" w:rsidRPr="00E82EB3" w:rsidRDefault="00BC4C8C" w:rsidP="00BC4C8C">
      <w:pPr>
        <w:spacing w:after="0" w:line="360" w:lineRule="auto"/>
        <w:ind w:firstLine="680"/>
        <w:jc w:val="both"/>
        <w:rPr>
          <w:rFonts w:ascii="Arial" w:eastAsia="Arial" w:hAnsi="Arial" w:cs="Arial"/>
          <w:sz w:val="18"/>
          <w:szCs w:val="18"/>
        </w:rPr>
      </w:pPr>
      <w:r w:rsidRPr="00E82EB3">
        <w:rPr>
          <w:rFonts w:ascii="Arial" w:eastAsia="Arial" w:hAnsi="Arial" w:cs="Arial"/>
          <w:spacing w:val="64"/>
          <w:sz w:val="18"/>
          <w:szCs w:val="18"/>
        </w:rPr>
        <w:t>Примечание</w:t>
      </w:r>
      <w:r w:rsidRPr="00E82EB3">
        <w:rPr>
          <w:rFonts w:ascii="Arial" w:eastAsia="Arial" w:hAnsi="Arial" w:cs="Arial"/>
          <w:sz w:val="18"/>
          <w:szCs w:val="18"/>
        </w:rPr>
        <w:t xml:space="preserve"> </w:t>
      </w:r>
      <w:r w:rsidR="00E82EB3">
        <w:rPr>
          <w:rFonts w:ascii="Arial" w:eastAsia="Arial" w:hAnsi="Arial" w:cs="Arial"/>
          <w:sz w:val="18"/>
          <w:szCs w:val="18"/>
        </w:rPr>
        <w:t>−</w:t>
      </w:r>
      <w:r w:rsidRPr="00E82EB3">
        <w:rPr>
          <w:rFonts w:ascii="Arial" w:eastAsia="Arial" w:hAnsi="Arial" w:cs="Arial"/>
          <w:sz w:val="18"/>
          <w:szCs w:val="18"/>
        </w:rPr>
        <w:t xml:space="preserve"> ISN не используют для измерения индуктивного излучения, а только</w:t>
      </w:r>
      <w:r w:rsidR="00141ABB" w:rsidRPr="00141ABB">
        <w:rPr>
          <w:rFonts w:ascii="Arial" w:eastAsia="Arial" w:hAnsi="Arial" w:cs="Arial"/>
          <w:sz w:val="18"/>
          <w:szCs w:val="18"/>
        </w:rPr>
        <w:t xml:space="preserve"> </w:t>
      </w:r>
      <w:r w:rsidR="00141ABB">
        <w:rPr>
          <w:rFonts w:ascii="Arial" w:eastAsia="Arial" w:hAnsi="Arial" w:cs="Arial"/>
          <w:sz w:val="18"/>
          <w:szCs w:val="18"/>
        </w:rPr>
        <w:t>−</w:t>
      </w:r>
      <w:r w:rsidRPr="00E82EB3">
        <w:rPr>
          <w:rFonts w:ascii="Arial" w:eastAsia="Arial" w:hAnsi="Arial" w:cs="Arial"/>
          <w:sz w:val="18"/>
          <w:szCs w:val="18"/>
        </w:rPr>
        <w:t xml:space="preserve"> для обеспечения адекватного разделения модемов.</w:t>
      </w:r>
    </w:p>
    <w:p w:rsidR="00BC4C8C" w:rsidRDefault="00D20039" w:rsidP="00D20039">
      <w:pPr>
        <w:spacing w:after="240"/>
        <w:jc w:val="center"/>
        <w:rPr>
          <w:rFonts w:eastAsia="Arial" w:cs="Arial"/>
          <w:b/>
          <w:sz w:val="16"/>
        </w:rPr>
      </w:pPr>
      <w:r>
        <w:rPr>
          <w:rFonts w:eastAsia="Arial" w:cs="Arial"/>
          <w:b/>
          <w:noProof/>
          <w:sz w:val="16"/>
        </w:rPr>
        <w:drawing>
          <wp:inline distT="0" distB="0" distL="0" distR="0">
            <wp:extent cx="4128448" cy="4093796"/>
            <wp:effectExtent l="0" t="0" r="5715" b="254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9724" cy="4104978"/>
                    </a:xfrm>
                    <a:prstGeom prst="rect">
                      <a:avLst/>
                    </a:prstGeom>
                    <a:noFill/>
                    <a:ln>
                      <a:noFill/>
                    </a:ln>
                  </pic:spPr>
                </pic:pic>
              </a:graphicData>
            </a:graphic>
          </wp:inline>
        </w:drawing>
      </w:r>
    </w:p>
    <w:p w:rsidR="00BC4C8C" w:rsidRPr="001A635C" w:rsidRDefault="00BC4C8C" w:rsidP="00E62F01">
      <w:pPr>
        <w:tabs>
          <w:tab w:val="left" w:pos="851"/>
        </w:tabs>
        <w:spacing w:after="0" w:line="240" w:lineRule="auto"/>
        <w:jc w:val="center"/>
        <w:rPr>
          <w:rFonts w:ascii="Arial" w:eastAsia="Arial" w:hAnsi="Arial" w:cs="Arial"/>
          <w:sz w:val="20"/>
          <w:szCs w:val="20"/>
        </w:rPr>
      </w:pPr>
      <w:r w:rsidRPr="00495FFA">
        <w:rPr>
          <w:rFonts w:ascii="Arial" w:hAnsi="Arial" w:cs="Arial"/>
          <w:i/>
          <w:sz w:val="20"/>
          <w:szCs w:val="20"/>
          <w:lang w:val="en-US"/>
        </w:rPr>
        <w:t>C</w:t>
      </w:r>
      <w:r w:rsidRPr="00E62F01">
        <w:rPr>
          <w:rFonts w:ascii="Arial" w:hAnsi="Arial" w:cs="Arial"/>
          <w:i/>
          <w:sz w:val="20"/>
          <w:szCs w:val="20"/>
        </w:rPr>
        <w:t xml:space="preserve"> –</w:t>
      </w:r>
      <w:r w:rsidR="00E62F01">
        <w:rPr>
          <w:rFonts w:ascii="Arial" w:hAnsi="Arial" w:cs="Arial"/>
          <w:i/>
          <w:sz w:val="20"/>
          <w:szCs w:val="20"/>
        </w:rPr>
        <w:t xml:space="preserve"> </w:t>
      </w:r>
      <w:r w:rsidRPr="00E62F01">
        <w:rPr>
          <w:rFonts w:ascii="Arial" w:eastAsia="Arial" w:hAnsi="Arial" w:cs="Arial"/>
          <w:sz w:val="20"/>
          <w:szCs w:val="20"/>
        </w:rPr>
        <w:t>4.7 µ</w:t>
      </w:r>
      <w:r w:rsidRPr="00495FFA">
        <w:rPr>
          <w:rFonts w:ascii="Arial" w:eastAsia="Arial" w:hAnsi="Arial" w:cs="Arial"/>
          <w:sz w:val="20"/>
          <w:szCs w:val="20"/>
          <w:lang w:val="en-US"/>
        </w:rPr>
        <w:t>F</w:t>
      </w:r>
      <w:r w:rsidR="00E62F01" w:rsidRPr="00E62F01">
        <w:rPr>
          <w:rFonts w:ascii="Arial" w:hAnsi="Arial" w:cs="Arial"/>
          <w:sz w:val="20"/>
          <w:szCs w:val="20"/>
        </w:rPr>
        <w:t xml:space="preserve">; </w:t>
      </w:r>
      <w:r w:rsidRPr="00495FFA">
        <w:rPr>
          <w:rFonts w:ascii="Arial" w:hAnsi="Arial" w:cs="Arial"/>
          <w:i/>
          <w:sz w:val="20"/>
          <w:szCs w:val="20"/>
          <w:lang w:val="en-US"/>
        </w:rPr>
        <w:t>R</w:t>
      </w:r>
      <w:r w:rsidRPr="00E62F01">
        <w:rPr>
          <w:rFonts w:ascii="Arial" w:hAnsi="Arial" w:cs="Arial"/>
          <w:i/>
          <w:sz w:val="20"/>
          <w:szCs w:val="20"/>
        </w:rPr>
        <w:t xml:space="preserve"> – </w:t>
      </w:r>
      <w:r w:rsidRPr="00E62F01">
        <w:rPr>
          <w:rFonts w:ascii="Arial" w:eastAsia="Arial" w:hAnsi="Arial" w:cs="Arial"/>
          <w:sz w:val="20"/>
          <w:szCs w:val="20"/>
        </w:rPr>
        <w:t>200 Ω</w:t>
      </w:r>
      <w:r w:rsidRPr="00E62F01">
        <w:rPr>
          <w:rFonts w:ascii="Arial" w:hAnsi="Arial" w:cs="Arial"/>
          <w:sz w:val="20"/>
          <w:szCs w:val="20"/>
        </w:rPr>
        <w:t xml:space="preserve"> </w:t>
      </w:r>
      <w:r w:rsidR="00E62F01" w:rsidRPr="00E62F01">
        <w:rPr>
          <w:rFonts w:ascii="Arial" w:hAnsi="Arial" w:cs="Arial"/>
          <w:sz w:val="20"/>
          <w:szCs w:val="20"/>
        </w:rPr>
        <w:t xml:space="preserve">; </w:t>
      </w:r>
      <w:r w:rsidRPr="00495FFA">
        <w:rPr>
          <w:rFonts w:ascii="Arial" w:hAnsi="Arial" w:cs="Arial"/>
          <w:i/>
          <w:sz w:val="20"/>
          <w:szCs w:val="20"/>
          <w:lang w:val="en-US"/>
        </w:rPr>
        <w:t>L</w:t>
      </w:r>
      <w:r w:rsidRPr="00E62F01">
        <w:rPr>
          <w:rFonts w:ascii="Arial" w:eastAsia="Arial" w:hAnsi="Arial" w:cs="Arial"/>
          <w:sz w:val="20"/>
          <w:szCs w:val="20"/>
        </w:rPr>
        <w:t xml:space="preserve">1 – 2 × 38 </w:t>
      </w:r>
      <w:proofErr w:type="spellStart"/>
      <w:r w:rsidRPr="00495FFA">
        <w:rPr>
          <w:rFonts w:ascii="Arial" w:eastAsia="Arial" w:hAnsi="Arial" w:cs="Arial"/>
          <w:sz w:val="20"/>
          <w:szCs w:val="20"/>
          <w:lang w:val="en-US"/>
        </w:rPr>
        <w:t>mH</w:t>
      </w:r>
      <w:proofErr w:type="spellEnd"/>
      <w:r w:rsidR="00E62F01" w:rsidRPr="00E62F01">
        <w:rPr>
          <w:rFonts w:ascii="Arial" w:eastAsia="Arial" w:hAnsi="Arial" w:cs="Arial"/>
          <w:sz w:val="20"/>
          <w:szCs w:val="20"/>
        </w:rPr>
        <w:t xml:space="preserve">; </w:t>
      </w:r>
      <w:r w:rsidRPr="00495FFA">
        <w:rPr>
          <w:rFonts w:ascii="Arial" w:hAnsi="Arial" w:cs="Arial"/>
          <w:i/>
          <w:sz w:val="20"/>
          <w:szCs w:val="20"/>
          <w:lang w:val="en-US"/>
        </w:rPr>
        <w:t>L</w:t>
      </w:r>
      <w:r w:rsidRPr="00E62F01">
        <w:rPr>
          <w:rFonts w:ascii="Arial" w:eastAsia="Arial" w:hAnsi="Arial" w:cs="Arial"/>
          <w:sz w:val="20"/>
          <w:szCs w:val="20"/>
        </w:rPr>
        <w:t xml:space="preserve">2 – 2 × 38 </w:t>
      </w:r>
      <w:proofErr w:type="spellStart"/>
      <w:r w:rsidRPr="00495FFA">
        <w:rPr>
          <w:rFonts w:ascii="Arial" w:eastAsia="Arial" w:hAnsi="Arial" w:cs="Arial"/>
          <w:sz w:val="20"/>
          <w:szCs w:val="20"/>
          <w:lang w:val="en-US"/>
        </w:rPr>
        <w:t>mH</w:t>
      </w:r>
      <w:proofErr w:type="spellEnd"/>
      <w:r w:rsidR="00E62F01" w:rsidRPr="00E62F01">
        <w:rPr>
          <w:rFonts w:ascii="Arial" w:eastAsia="Arial" w:hAnsi="Arial" w:cs="Arial"/>
          <w:sz w:val="20"/>
          <w:szCs w:val="20"/>
        </w:rPr>
        <w:t>;</w:t>
      </w:r>
      <w:r w:rsidR="00E62F01">
        <w:rPr>
          <w:rFonts w:ascii="Arial" w:eastAsia="Arial" w:hAnsi="Arial" w:cs="Arial"/>
          <w:sz w:val="20"/>
          <w:szCs w:val="20"/>
        </w:rPr>
        <w:t xml:space="preserve"> </w:t>
      </w:r>
      <w:r w:rsidR="00D20039">
        <w:rPr>
          <w:rFonts w:ascii="Arial" w:eastAsia="Arial" w:hAnsi="Arial" w:cs="Arial"/>
          <w:sz w:val="20"/>
          <w:szCs w:val="20"/>
        </w:rPr>
        <w:t xml:space="preserve">ЭАС - </w:t>
      </w:r>
      <w:r w:rsidR="00D20039" w:rsidRPr="001A635C">
        <w:rPr>
          <w:rFonts w:ascii="Arial" w:eastAsia="Arial" w:hAnsi="Arial" w:cs="Arial"/>
          <w:sz w:val="20"/>
          <w:szCs w:val="20"/>
        </w:rPr>
        <w:t xml:space="preserve">эквивалент </w:t>
      </w:r>
      <w:r w:rsidRPr="001A635C">
        <w:rPr>
          <w:rFonts w:ascii="Arial" w:eastAsia="Arial" w:hAnsi="Arial" w:cs="Arial"/>
          <w:sz w:val="20"/>
          <w:szCs w:val="20"/>
        </w:rPr>
        <w:t>ассиметричный сети</w:t>
      </w:r>
      <w:r w:rsidR="00E62F01">
        <w:rPr>
          <w:rFonts w:ascii="Arial" w:eastAsia="Arial" w:hAnsi="Arial" w:cs="Arial"/>
          <w:sz w:val="20"/>
          <w:szCs w:val="20"/>
        </w:rPr>
        <w:t>;</w:t>
      </w:r>
    </w:p>
    <w:p w:rsidR="00BC4C8C" w:rsidRPr="001A635C" w:rsidRDefault="00BC4C8C" w:rsidP="00E62F01">
      <w:pPr>
        <w:tabs>
          <w:tab w:val="left" w:pos="851"/>
        </w:tabs>
        <w:spacing w:after="0" w:line="240" w:lineRule="auto"/>
        <w:jc w:val="center"/>
        <w:rPr>
          <w:rFonts w:ascii="Arial" w:eastAsia="Arial" w:hAnsi="Arial" w:cs="Arial"/>
          <w:sz w:val="20"/>
          <w:szCs w:val="20"/>
        </w:rPr>
      </w:pPr>
      <w:r w:rsidRPr="001A635C">
        <w:rPr>
          <w:rFonts w:ascii="Arial" w:eastAsia="Arial" w:hAnsi="Arial" w:cs="Arial"/>
          <w:sz w:val="20"/>
          <w:szCs w:val="20"/>
        </w:rPr>
        <w:t>ВО - вспомогательное оборудование</w:t>
      </w:r>
      <w:r w:rsidR="00E62F01">
        <w:rPr>
          <w:rFonts w:ascii="Arial" w:eastAsia="Arial" w:hAnsi="Arial" w:cs="Arial"/>
          <w:sz w:val="20"/>
          <w:szCs w:val="20"/>
        </w:rPr>
        <w:t xml:space="preserve">; </w:t>
      </w:r>
      <w:r w:rsidRPr="001A635C">
        <w:rPr>
          <w:rFonts w:ascii="Arial" w:eastAsia="Arial" w:hAnsi="Arial" w:cs="Arial"/>
          <w:sz w:val="20"/>
          <w:szCs w:val="20"/>
        </w:rPr>
        <w:t>ИО - испытуемое оборудование</w:t>
      </w:r>
    </w:p>
    <w:p w:rsidR="00E62F01" w:rsidRDefault="00E62F01" w:rsidP="00BC4C8C">
      <w:pPr>
        <w:pStyle w:val="4"/>
        <w:spacing w:before="0" w:after="0"/>
        <w:jc w:val="center"/>
        <w:rPr>
          <w:rFonts w:ascii="Arial" w:hAnsi="Arial" w:cs="Arial"/>
          <w:b w:val="0"/>
          <w:sz w:val="22"/>
          <w:szCs w:val="22"/>
        </w:rPr>
      </w:pPr>
      <w:r>
        <w:rPr>
          <w:rFonts w:ascii="Arial" w:hAnsi="Arial" w:cs="Arial"/>
          <w:b w:val="0"/>
          <w:sz w:val="22"/>
          <w:szCs w:val="22"/>
        </w:rPr>
        <w:t xml:space="preserve"> </w:t>
      </w:r>
    </w:p>
    <w:p w:rsidR="00BC4C8C" w:rsidRPr="00E62F01" w:rsidRDefault="00BC4C8C" w:rsidP="00BC4C8C">
      <w:pPr>
        <w:pStyle w:val="4"/>
        <w:spacing w:before="0" w:after="0"/>
        <w:jc w:val="center"/>
        <w:rPr>
          <w:rFonts w:ascii="Arial" w:hAnsi="Arial" w:cs="Arial"/>
          <w:b w:val="0"/>
          <w:sz w:val="22"/>
          <w:szCs w:val="22"/>
        </w:rPr>
      </w:pPr>
      <w:r w:rsidRPr="00E62F01">
        <w:rPr>
          <w:rFonts w:ascii="Arial" w:hAnsi="Arial" w:cs="Arial"/>
          <w:b w:val="0"/>
          <w:sz w:val="22"/>
          <w:szCs w:val="22"/>
        </w:rPr>
        <w:t>Рисунок C.1 – Пример схемы с</w:t>
      </w:r>
      <w:r w:rsidR="00D20039" w:rsidRPr="00E62F01">
        <w:rPr>
          <w:rFonts w:ascii="Arial" w:hAnsi="Arial" w:cs="Arial"/>
          <w:b w:val="0"/>
          <w:sz w:val="22"/>
          <w:szCs w:val="22"/>
        </w:rPr>
        <w:t>т</w:t>
      </w:r>
      <w:r w:rsidR="00794EC3" w:rsidRPr="00E62F01">
        <w:rPr>
          <w:rFonts w:ascii="Arial" w:hAnsi="Arial" w:cs="Arial"/>
          <w:b w:val="0"/>
          <w:sz w:val="22"/>
          <w:szCs w:val="22"/>
        </w:rPr>
        <w:t>аб</w:t>
      </w:r>
      <w:r w:rsidRPr="00E62F01">
        <w:rPr>
          <w:rFonts w:ascii="Arial" w:hAnsi="Arial" w:cs="Arial"/>
          <w:b w:val="0"/>
          <w:sz w:val="22"/>
          <w:szCs w:val="22"/>
        </w:rPr>
        <w:t>илизации импеданса для симметричных линий передачи данных</w:t>
      </w: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Pr="00241C55" w:rsidRDefault="00BC4C8C" w:rsidP="00E62F01">
      <w:pPr>
        <w:pStyle w:val="4"/>
        <w:keepNext w:val="0"/>
        <w:widowControl w:val="0"/>
        <w:numPr>
          <w:ilvl w:val="2"/>
          <w:numId w:val="21"/>
        </w:numPr>
        <w:tabs>
          <w:tab w:val="left" w:pos="1022"/>
        </w:tabs>
        <w:spacing w:before="0" w:after="0" w:line="360" w:lineRule="auto"/>
        <w:ind w:firstLine="709"/>
        <w:rPr>
          <w:rFonts w:ascii="Arial" w:hAnsi="Arial" w:cs="Arial"/>
          <w:b w:val="0"/>
          <w:sz w:val="22"/>
          <w:szCs w:val="22"/>
        </w:rPr>
      </w:pPr>
      <w:r w:rsidRPr="00241C55">
        <w:rPr>
          <w:rFonts w:ascii="Arial" w:hAnsi="Arial" w:cs="Arial"/>
          <w:sz w:val="22"/>
          <w:szCs w:val="22"/>
        </w:rPr>
        <w:t>Соединительные устройства для СЛЭП на силовых линиях</w:t>
      </w:r>
    </w:p>
    <w:p w:rsidR="00E62F01" w:rsidRDefault="00BC4C8C" w:rsidP="00E62F01">
      <w:pPr>
        <w:pStyle w:val="a3"/>
        <w:spacing w:after="0" w:line="360" w:lineRule="auto"/>
        <w:ind w:firstLine="709"/>
        <w:jc w:val="both"/>
        <w:rPr>
          <w:rFonts w:ascii="Arial" w:hAnsi="Arial" w:cs="Arial"/>
        </w:rPr>
      </w:pPr>
      <w:r w:rsidRPr="00241C55">
        <w:rPr>
          <w:rFonts w:ascii="Arial" w:hAnsi="Arial" w:cs="Arial"/>
        </w:rPr>
        <w:t>Для СЛЭП на силовых линиях использ</w:t>
      </w:r>
      <w:r w:rsidR="00141ABB">
        <w:rPr>
          <w:rFonts w:ascii="Arial" w:hAnsi="Arial" w:cs="Arial"/>
        </w:rPr>
        <w:t>уют</w:t>
      </w:r>
      <w:r w:rsidRPr="00241C55">
        <w:rPr>
          <w:rFonts w:ascii="Arial" w:hAnsi="Arial" w:cs="Arial"/>
        </w:rPr>
        <w:t xml:space="preserve"> оконечные/соединительные устройства согласно соответствующим стандартам СЛЭП. Показанные на </w:t>
      </w:r>
      <w:r w:rsidR="00E62F01" w:rsidRPr="00241C55">
        <w:rPr>
          <w:rFonts w:ascii="Arial" w:hAnsi="Arial" w:cs="Arial"/>
        </w:rPr>
        <w:t>р</w:t>
      </w:r>
      <w:r w:rsidRPr="00241C55">
        <w:rPr>
          <w:rFonts w:ascii="Arial" w:hAnsi="Arial" w:cs="Arial"/>
        </w:rPr>
        <w:t xml:space="preserve">исунках С.2 и С.3 цепи могут быть использованы для измерения уровня помех от внеполосного излучения и проведения испытаний на помехоустойчивость. </w:t>
      </w:r>
    </w:p>
    <w:p w:rsidR="00E62F01" w:rsidRPr="00E62F01" w:rsidRDefault="00E62F01" w:rsidP="00E62F01"/>
    <w:p w:rsidR="00E62F01" w:rsidRPr="00E62F01" w:rsidRDefault="00E62F01" w:rsidP="00E62F01">
      <w:pPr>
        <w:jc w:val="right"/>
      </w:pPr>
    </w:p>
    <w:p w:rsidR="00E62F01" w:rsidRDefault="00E62F01" w:rsidP="00E62F01">
      <w:pPr>
        <w:pStyle w:val="a3"/>
        <w:spacing w:after="240"/>
        <w:jc w:val="center"/>
        <w:rPr>
          <w:rFonts w:cs="Arial"/>
        </w:rPr>
      </w:pPr>
      <w:r>
        <w:rPr>
          <w:rFonts w:cs="Arial"/>
          <w:noProof/>
        </w:rPr>
        <w:lastRenderedPageBreak/>
        <w:drawing>
          <wp:inline distT="0" distB="0" distL="0" distR="0" wp14:anchorId="669D0B33" wp14:editId="31C398CB">
            <wp:extent cx="5975350" cy="2640330"/>
            <wp:effectExtent l="0" t="0" r="6350"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5350" cy="2640330"/>
                    </a:xfrm>
                    <a:prstGeom prst="rect">
                      <a:avLst/>
                    </a:prstGeom>
                    <a:noFill/>
                    <a:ln>
                      <a:noFill/>
                    </a:ln>
                  </pic:spPr>
                </pic:pic>
              </a:graphicData>
            </a:graphic>
          </wp:inline>
        </w:drawing>
      </w:r>
    </w:p>
    <w:p w:rsidR="00E62F01" w:rsidRDefault="00E62F01" w:rsidP="00E62F01">
      <w:pPr>
        <w:spacing w:after="0" w:line="360" w:lineRule="auto"/>
        <w:ind w:firstLine="709"/>
        <w:jc w:val="both"/>
        <w:rPr>
          <w:rFonts w:ascii="Arial" w:eastAsia="Arial" w:hAnsi="Arial" w:cs="Arial"/>
          <w:sz w:val="18"/>
          <w:szCs w:val="18"/>
        </w:rPr>
      </w:pPr>
      <w:r w:rsidRPr="00E62F01">
        <w:rPr>
          <w:rFonts w:ascii="Arial" w:hAnsi="Arial" w:cs="Arial"/>
          <w:noProof/>
          <w:spacing w:val="62"/>
          <w:sz w:val="18"/>
          <w:szCs w:val="18"/>
        </w:rPr>
        <w:drawing>
          <wp:anchor distT="0" distB="0" distL="114300" distR="114300" simplePos="0" relativeHeight="251672576" behindDoc="1" locked="0" layoutInCell="1" allowOverlap="1" wp14:anchorId="37C9617D" wp14:editId="43ADC5A9">
            <wp:simplePos x="0" y="0"/>
            <wp:positionH relativeFrom="page">
              <wp:posOffset>6405245</wp:posOffset>
            </wp:positionH>
            <wp:positionV relativeFrom="paragraph">
              <wp:posOffset>-241300</wp:posOffset>
            </wp:positionV>
            <wp:extent cx="196850" cy="102235"/>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02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F01">
        <w:rPr>
          <w:rFonts w:ascii="Arial" w:eastAsia="Arial" w:hAnsi="Arial" w:cs="Arial"/>
          <w:spacing w:val="62"/>
          <w:sz w:val="18"/>
          <w:szCs w:val="18"/>
        </w:rPr>
        <w:t>Примечание</w:t>
      </w:r>
      <w:r w:rsidRPr="00E62F01">
        <w:rPr>
          <w:rFonts w:ascii="Arial" w:eastAsia="Arial" w:hAnsi="Arial" w:cs="Arial"/>
          <w:sz w:val="18"/>
          <w:szCs w:val="18"/>
        </w:rPr>
        <w:t xml:space="preserve"> – Номинал резисторов определя</w:t>
      </w:r>
      <w:r w:rsidR="00141ABB">
        <w:rPr>
          <w:rFonts w:ascii="Arial" w:eastAsia="Arial" w:hAnsi="Arial" w:cs="Arial"/>
          <w:sz w:val="18"/>
          <w:szCs w:val="18"/>
        </w:rPr>
        <w:t>ют</w:t>
      </w:r>
      <w:r w:rsidRPr="00E62F01">
        <w:rPr>
          <w:rFonts w:ascii="Arial" w:eastAsia="Arial" w:hAnsi="Arial" w:cs="Arial"/>
          <w:sz w:val="18"/>
          <w:szCs w:val="18"/>
        </w:rPr>
        <w:t xml:space="preserve"> допустимым затуханием и проектным импедансом СЛЭП-модема (в данном случае затухание составляет 40 дБ, а проектный импеданс СЛЭП </w:t>
      </w:r>
      <w:r>
        <w:rPr>
          <w:rFonts w:ascii="Arial" w:eastAsia="Arial" w:hAnsi="Arial" w:cs="Arial"/>
          <w:sz w:val="18"/>
          <w:szCs w:val="18"/>
        </w:rPr>
        <w:t>–</w:t>
      </w:r>
      <w:r w:rsidRPr="00E62F01">
        <w:rPr>
          <w:rFonts w:ascii="Arial" w:eastAsia="Arial" w:hAnsi="Arial" w:cs="Arial"/>
          <w:sz w:val="18"/>
          <w:szCs w:val="18"/>
        </w:rPr>
        <w:t xml:space="preserve"> </w:t>
      </w:r>
    </w:p>
    <w:p w:rsidR="00E62F01" w:rsidRPr="00E62F01" w:rsidRDefault="00E62F01" w:rsidP="00E62F01">
      <w:pPr>
        <w:spacing w:after="0" w:line="360" w:lineRule="auto"/>
        <w:jc w:val="both"/>
        <w:rPr>
          <w:rFonts w:ascii="Arial" w:eastAsia="Arial" w:hAnsi="Arial" w:cs="Arial"/>
          <w:sz w:val="18"/>
          <w:szCs w:val="18"/>
        </w:rPr>
      </w:pPr>
      <w:r w:rsidRPr="00E62F01">
        <w:rPr>
          <w:rFonts w:ascii="Arial" w:eastAsia="Arial" w:hAnsi="Arial" w:cs="Arial"/>
          <w:sz w:val="18"/>
          <w:szCs w:val="18"/>
        </w:rPr>
        <w:t>100 Ом).</w:t>
      </w:r>
    </w:p>
    <w:p w:rsidR="00461B84" w:rsidRDefault="00E62F01" w:rsidP="00E62F01">
      <w:pPr>
        <w:pStyle w:val="4"/>
        <w:spacing w:before="0" w:after="0" w:line="360" w:lineRule="auto"/>
        <w:ind w:firstLine="0"/>
        <w:jc w:val="center"/>
        <w:rPr>
          <w:rFonts w:ascii="Arial" w:hAnsi="Arial" w:cs="Arial"/>
          <w:b w:val="0"/>
          <w:sz w:val="22"/>
          <w:szCs w:val="22"/>
        </w:rPr>
      </w:pPr>
      <w:bookmarkStart w:id="46" w:name="Figure_C.2_–_Example_of_a_circuit_for_em"/>
      <w:bookmarkStart w:id="47" w:name="_bookmark72"/>
      <w:bookmarkEnd w:id="46"/>
      <w:bookmarkEnd w:id="47"/>
      <w:r w:rsidRPr="009A5621">
        <w:rPr>
          <w:rFonts w:ascii="Arial" w:hAnsi="Arial" w:cs="Arial"/>
          <w:b w:val="0"/>
          <w:sz w:val="22"/>
          <w:szCs w:val="22"/>
        </w:rPr>
        <w:t xml:space="preserve">Рисунок C.2 – Пример схемы для испытаний на </w:t>
      </w:r>
      <w:proofErr w:type="spellStart"/>
      <w:r w:rsidRPr="009A5621">
        <w:rPr>
          <w:rFonts w:ascii="Arial" w:hAnsi="Arial" w:cs="Arial"/>
          <w:b w:val="0"/>
          <w:sz w:val="22"/>
          <w:szCs w:val="22"/>
        </w:rPr>
        <w:t>помехоэмиссию</w:t>
      </w:r>
      <w:proofErr w:type="spellEnd"/>
      <w:r w:rsidRPr="009A5621">
        <w:rPr>
          <w:rFonts w:ascii="Arial" w:hAnsi="Arial" w:cs="Arial"/>
          <w:b w:val="0"/>
          <w:sz w:val="22"/>
          <w:szCs w:val="22"/>
        </w:rPr>
        <w:t xml:space="preserve"> СЛЭП </w:t>
      </w:r>
    </w:p>
    <w:p w:rsidR="00E62F01" w:rsidRDefault="00E62F01" w:rsidP="00E62F01">
      <w:pPr>
        <w:pStyle w:val="4"/>
        <w:spacing w:before="0" w:after="0" w:line="360" w:lineRule="auto"/>
        <w:ind w:firstLine="0"/>
        <w:jc w:val="center"/>
        <w:rPr>
          <w:rFonts w:ascii="Arial" w:hAnsi="Arial" w:cs="Arial"/>
          <w:b w:val="0"/>
          <w:sz w:val="22"/>
          <w:szCs w:val="22"/>
        </w:rPr>
      </w:pPr>
      <w:r w:rsidRPr="009A5621">
        <w:rPr>
          <w:rFonts w:ascii="Arial" w:hAnsi="Arial" w:cs="Arial"/>
          <w:b w:val="0"/>
          <w:sz w:val="22"/>
          <w:szCs w:val="22"/>
        </w:rPr>
        <w:t>на силовых линиях переменного или постоянного тока</w:t>
      </w:r>
    </w:p>
    <w:p w:rsidR="00E62F01" w:rsidRDefault="00E62F01" w:rsidP="00E62F01"/>
    <w:p w:rsidR="00E62F01" w:rsidRDefault="00E62F01" w:rsidP="00E62F01">
      <w:pPr>
        <w:pStyle w:val="a3"/>
        <w:spacing w:after="240"/>
        <w:jc w:val="center"/>
        <w:rPr>
          <w:rFonts w:cs="Arial"/>
        </w:rPr>
      </w:pPr>
      <w:r>
        <w:rPr>
          <w:rFonts w:cs="Arial"/>
          <w:noProof/>
        </w:rPr>
        <w:drawing>
          <wp:inline distT="0" distB="0" distL="0" distR="0" wp14:anchorId="2F6B88F2" wp14:editId="4B71739F">
            <wp:extent cx="5971540" cy="2887980"/>
            <wp:effectExtent l="0" t="0" r="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71540" cy="2887980"/>
                    </a:xfrm>
                    <a:prstGeom prst="rect">
                      <a:avLst/>
                    </a:prstGeom>
                    <a:noFill/>
                    <a:ln>
                      <a:noFill/>
                    </a:ln>
                  </pic:spPr>
                </pic:pic>
              </a:graphicData>
            </a:graphic>
          </wp:inline>
        </w:drawing>
      </w:r>
    </w:p>
    <w:p w:rsidR="00E62F01" w:rsidRPr="008273ED" w:rsidRDefault="00E62F01" w:rsidP="00E62F01">
      <w:pPr>
        <w:pStyle w:val="4"/>
        <w:spacing w:before="0" w:after="0" w:line="360" w:lineRule="auto"/>
        <w:jc w:val="center"/>
        <w:rPr>
          <w:rFonts w:ascii="Arial" w:hAnsi="Arial" w:cs="Arial"/>
          <w:b w:val="0"/>
          <w:sz w:val="22"/>
          <w:szCs w:val="22"/>
        </w:rPr>
      </w:pPr>
      <w:r w:rsidRPr="008273ED">
        <w:rPr>
          <w:rFonts w:ascii="Arial" w:hAnsi="Arial" w:cs="Arial"/>
          <w:b w:val="0"/>
          <w:noProof/>
          <w:sz w:val="22"/>
          <w:szCs w:val="22"/>
        </w:rPr>
        <w:drawing>
          <wp:anchor distT="0" distB="0" distL="114300" distR="114300" simplePos="0" relativeHeight="251674624" behindDoc="1" locked="0" layoutInCell="1" allowOverlap="1" wp14:anchorId="5A6D6E15" wp14:editId="3324F4DF">
            <wp:simplePos x="0" y="0"/>
            <wp:positionH relativeFrom="page">
              <wp:posOffset>6374765</wp:posOffset>
            </wp:positionH>
            <wp:positionV relativeFrom="paragraph">
              <wp:posOffset>-242570</wp:posOffset>
            </wp:positionV>
            <wp:extent cx="196850" cy="100330"/>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850" cy="10033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48" w:name="Figure_C.3_–_Example_of_a_circuit_for_im"/>
      <w:bookmarkStart w:id="49" w:name="_bookmark73"/>
      <w:bookmarkEnd w:id="48"/>
      <w:bookmarkEnd w:id="49"/>
      <w:r w:rsidRPr="008273ED">
        <w:rPr>
          <w:rFonts w:ascii="Arial" w:hAnsi="Arial" w:cs="Arial"/>
          <w:b w:val="0"/>
          <w:sz w:val="22"/>
          <w:szCs w:val="22"/>
        </w:rPr>
        <w:t>Рисунок C</w:t>
      </w:r>
      <w:r>
        <w:rPr>
          <w:rFonts w:ascii="Arial" w:hAnsi="Arial" w:cs="Arial"/>
          <w:b w:val="0"/>
          <w:sz w:val="22"/>
          <w:szCs w:val="22"/>
        </w:rPr>
        <w:t>.3 – Пример схемы для испытаний</w:t>
      </w:r>
      <w:r w:rsidRPr="008273ED">
        <w:rPr>
          <w:rFonts w:ascii="Arial" w:hAnsi="Arial" w:cs="Arial"/>
          <w:b w:val="0"/>
          <w:sz w:val="22"/>
          <w:szCs w:val="22"/>
        </w:rPr>
        <w:t xml:space="preserve"> СЛЭП на помехоустойчивость в силовых линиях переменного или постоянного тока</w:t>
      </w:r>
    </w:p>
    <w:p w:rsidR="00E62F01" w:rsidRDefault="00E62F01" w:rsidP="00BC4C8C">
      <w:pPr>
        <w:pStyle w:val="a3"/>
        <w:spacing w:after="0" w:line="360" w:lineRule="auto"/>
        <w:ind w:firstLine="709"/>
        <w:jc w:val="both"/>
        <w:rPr>
          <w:rFonts w:ascii="Arial" w:hAnsi="Arial" w:cs="Arial"/>
        </w:rPr>
      </w:pPr>
    </w:p>
    <w:p w:rsidR="00BC4C8C" w:rsidRDefault="00141ABB" w:rsidP="00BC4C8C">
      <w:pPr>
        <w:pStyle w:val="a3"/>
        <w:spacing w:after="0" w:line="360" w:lineRule="auto"/>
        <w:ind w:firstLine="709"/>
        <w:jc w:val="both"/>
        <w:rPr>
          <w:rFonts w:ascii="Arial" w:hAnsi="Arial" w:cs="Arial"/>
        </w:rPr>
      </w:pPr>
      <w:r>
        <w:rPr>
          <w:rFonts w:ascii="Arial" w:hAnsi="Arial" w:cs="Arial"/>
        </w:rPr>
        <w:t>Цепи</w:t>
      </w:r>
      <w:r w:rsidR="00BC4C8C" w:rsidRPr="00241C55">
        <w:rPr>
          <w:rFonts w:ascii="Arial" w:hAnsi="Arial" w:cs="Arial"/>
        </w:rPr>
        <w:t xml:space="preserve"> могут использоваться в качестве соединительных устройств СЛЭП для измерения индуктивных помех на сетевом кабеле питания (то есть на порте питания) и на кабеле зарядного устройства (то есть порте ЭПЭ) ИО. Они должны использоваться в сочетании с обычными эквивалентами сетей (AN), применяемыми для </w:t>
      </w:r>
      <w:proofErr w:type="spellStart"/>
      <w:r w:rsidR="00BC4C8C" w:rsidRPr="00241C55">
        <w:rPr>
          <w:rFonts w:ascii="Arial" w:hAnsi="Arial" w:cs="Arial"/>
        </w:rPr>
        <w:t>оконцевания</w:t>
      </w:r>
      <w:proofErr w:type="spellEnd"/>
      <w:r w:rsidR="00BC4C8C" w:rsidRPr="00241C55">
        <w:rPr>
          <w:rFonts w:ascii="Arial" w:hAnsi="Arial" w:cs="Arial"/>
        </w:rPr>
        <w:t xml:space="preserve"> </w:t>
      </w:r>
      <w:r w:rsidR="00BC4C8C" w:rsidRPr="00241C55">
        <w:rPr>
          <w:rFonts w:ascii="Arial" w:hAnsi="Arial" w:cs="Arial"/>
        </w:rPr>
        <w:lastRenderedPageBreak/>
        <w:t xml:space="preserve">силовых линий порта питания и порта ЭПЭ ИО. Показанная на </w:t>
      </w:r>
      <w:r w:rsidR="00FC6E5B">
        <w:rPr>
          <w:rFonts w:ascii="Arial" w:hAnsi="Arial" w:cs="Arial"/>
        </w:rPr>
        <w:t>р</w:t>
      </w:r>
      <w:r w:rsidR="00BC4C8C" w:rsidRPr="00241C55">
        <w:rPr>
          <w:rFonts w:ascii="Arial" w:hAnsi="Arial" w:cs="Arial"/>
        </w:rPr>
        <w:t>исунке С.2 цепь обеспечивает замыкание на ЭС в синфазном режиме. При определении уровня помех измеряют только помехи, создаваемые СЛЭП-модемом ИО. Следовательно, подавитель помех расположен между силовой линией и</w:t>
      </w:r>
      <w:r w:rsidR="00E62F01" w:rsidRPr="00E62F01">
        <w:rPr>
          <w:rFonts w:ascii="Arial" w:hAnsi="Arial" w:cs="Arial"/>
        </w:rPr>
        <w:t xml:space="preserve"> </w:t>
      </w:r>
      <w:r w:rsidR="00BC4C8C" w:rsidRPr="00241C55">
        <w:rPr>
          <w:rFonts w:ascii="Arial" w:hAnsi="Arial" w:cs="Arial"/>
        </w:rPr>
        <w:t xml:space="preserve">СЛЭП-модемом со стороны ВО в цепи для определения уровня </w:t>
      </w:r>
      <w:proofErr w:type="spellStart"/>
      <w:r w:rsidR="00BC4C8C" w:rsidRPr="00241C55">
        <w:rPr>
          <w:rFonts w:ascii="Arial" w:hAnsi="Arial" w:cs="Arial"/>
        </w:rPr>
        <w:t>помехоэмиссии</w:t>
      </w:r>
      <w:proofErr w:type="spellEnd"/>
      <w:r w:rsidR="00BC4C8C" w:rsidRPr="00241C55">
        <w:rPr>
          <w:rFonts w:ascii="Arial" w:hAnsi="Arial" w:cs="Arial"/>
        </w:rPr>
        <w:t>. Подавитель помех состоит из двух резисторов в комбинации с входным/выходным импедансом СЛЭП-модема. Номинал резисторов определяется проектным импедансом СЛЭП-модемов и допустимым затуханием в системе СЛЭП.</w:t>
      </w:r>
    </w:p>
    <w:p w:rsidR="00BC4C8C" w:rsidRPr="0029012A" w:rsidRDefault="004D5024" w:rsidP="00FC6E5B">
      <w:pPr>
        <w:pStyle w:val="a3"/>
        <w:spacing w:after="0" w:line="360" w:lineRule="auto"/>
        <w:ind w:firstLine="709"/>
        <w:jc w:val="both"/>
        <w:rPr>
          <w:rFonts w:ascii="Arial" w:hAnsi="Arial" w:cs="Arial"/>
        </w:rPr>
      </w:pPr>
      <w:r>
        <w:rPr>
          <w:rFonts w:ascii="Arial" w:hAnsi="Arial" w:cs="Arial"/>
        </w:rPr>
        <w:t>Включенное между двумя</w:t>
      </w:r>
      <w:r w:rsidR="00BC4C8C" w:rsidRPr="0029012A">
        <w:rPr>
          <w:rFonts w:ascii="Arial" w:hAnsi="Arial" w:cs="Arial"/>
        </w:rPr>
        <w:t xml:space="preserve"> СЛЭП-модемами средство подавления помех снижает отношение сигнал/шум в линии, что может привести к </w:t>
      </w:r>
      <w:r w:rsidR="00FC6E5B">
        <w:rPr>
          <w:rFonts w:ascii="Arial" w:hAnsi="Arial" w:cs="Arial"/>
        </w:rPr>
        <w:t>ошибочным</w:t>
      </w:r>
      <w:r w:rsidR="00BC4C8C" w:rsidRPr="0029012A">
        <w:rPr>
          <w:rFonts w:ascii="Arial" w:hAnsi="Arial" w:cs="Arial"/>
        </w:rPr>
        <w:t xml:space="preserve"> результатам испытаний на помех</w:t>
      </w:r>
      <w:r w:rsidR="00FC6E5B">
        <w:rPr>
          <w:rFonts w:ascii="Arial" w:hAnsi="Arial" w:cs="Arial"/>
        </w:rPr>
        <w:t>о</w:t>
      </w:r>
      <w:r w:rsidR="00BC4C8C" w:rsidRPr="0029012A">
        <w:rPr>
          <w:rFonts w:ascii="Arial" w:hAnsi="Arial" w:cs="Arial"/>
        </w:rPr>
        <w:t xml:space="preserve">устойчивость. Поэтому испытания на помехоустойчивость следует проводить без </w:t>
      </w:r>
      <w:r w:rsidR="00BC4C8C">
        <w:rPr>
          <w:rFonts w:ascii="Arial" w:hAnsi="Arial" w:cs="Arial"/>
        </w:rPr>
        <w:t>средства подавления помех (см. р</w:t>
      </w:r>
      <w:r w:rsidR="00BC4C8C" w:rsidRPr="0029012A">
        <w:rPr>
          <w:rFonts w:ascii="Arial" w:hAnsi="Arial" w:cs="Arial"/>
        </w:rPr>
        <w:t>исунок С.3).</w:t>
      </w:r>
    </w:p>
    <w:p w:rsidR="00BC4C8C" w:rsidRPr="00E32B9F" w:rsidRDefault="00BC4C8C" w:rsidP="00FC6E5B">
      <w:pPr>
        <w:pStyle w:val="4"/>
        <w:keepNext w:val="0"/>
        <w:widowControl w:val="0"/>
        <w:numPr>
          <w:ilvl w:val="2"/>
          <w:numId w:val="21"/>
        </w:numPr>
        <w:tabs>
          <w:tab w:val="left" w:pos="1022"/>
        </w:tabs>
        <w:spacing w:before="0" w:after="0" w:line="360" w:lineRule="auto"/>
        <w:ind w:firstLine="709"/>
        <w:rPr>
          <w:rFonts w:ascii="Arial" w:hAnsi="Arial" w:cs="Arial"/>
          <w:b w:val="0"/>
          <w:sz w:val="22"/>
          <w:szCs w:val="22"/>
        </w:rPr>
      </w:pPr>
      <w:bookmarkStart w:id="50" w:name="C.2.4_PLC_(technology)_on_control_pilot"/>
      <w:bookmarkEnd w:id="50"/>
      <w:r>
        <w:rPr>
          <w:rFonts w:cs="Arial"/>
        </w:rPr>
        <w:t xml:space="preserve"> </w:t>
      </w:r>
      <w:r w:rsidRPr="00E32B9F">
        <w:rPr>
          <w:rFonts w:ascii="Arial" w:hAnsi="Arial" w:cs="Arial"/>
          <w:sz w:val="22"/>
          <w:szCs w:val="22"/>
        </w:rPr>
        <w:t>СЛЭП (технология) контрольного управления</w:t>
      </w:r>
    </w:p>
    <w:p w:rsidR="001A07D8" w:rsidRDefault="00BC4C8C" w:rsidP="00FE45AF">
      <w:pPr>
        <w:pStyle w:val="a3"/>
        <w:spacing w:after="0" w:line="360" w:lineRule="auto"/>
        <w:ind w:firstLine="709"/>
        <w:jc w:val="both"/>
        <w:rPr>
          <w:rFonts w:ascii="Arial" w:hAnsi="Arial" w:cs="Arial"/>
        </w:rPr>
      </w:pPr>
      <w:r w:rsidRPr="00E32B9F">
        <w:rPr>
          <w:rFonts w:ascii="Arial" w:hAnsi="Arial" w:cs="Arial"/>
        </w:rPr>
        <w:t xml:space="preserve">В некоторых системах связи применяют линию контрольного управления (в противоположность защитному заземлению) с наложенной (высокочастотной) коммуникацией. </w:t>
      </w:r>
      <w:r w:rsidR="00FE45AF">
        <w:rPr>
          <w:rFonts w:ascii="Arial" w:hAnsi="Arial" w:cs="Arial"/>
        </w:rPr>
        <w:t>Д</w:t>
      </w:r>
      <w:r w:rsidRPr="00E32B9F">
        <w:rPr>
          <w:rFonts w:ascii="Arial" w:hAnsi="Arial" w:cs="Arial"/>
        </w:rPr>
        <w:t xml:space="preserve">ля этой цели используют технологию, разработанную </w:t>
      </w:r>
      <w:proofErr w:type="gramStart"/>
      <w:r w:rsidRPr="00E32B9F">
        <w:rPr>
          <w:rFonts w:ascii="Arial" w:hAnsi="Arial" w:cs="Arial"/>
        </w:rPr>
        <w:t>для  СЛЭП</w:t>
      </w:r>
      <w:proofErr w:type="gramEnd"/>
      <w:r w:rsidRPr="00E32B9F">
        <w:rPr>
          <w:rFonts w:ascii="Arial" w:hAnsi="Arial" w:cs="Arial"/>
        </w:rPr>
        <w:t xml:space="preserve">. С одной стороны, линии связи работают несимметрично; с другой стороны, две разные системы связи работают на одной линии. Следовательно, должен </w:t>
      </w:r>
      <w:r w:rsidR="00FE45AF">
        <w:rPr>
          <w:rFonts w:ascii="Arial" w:hAnsi="Arial" w:cs="Arial"/>
        </w:rPr>
        <w:t xml:space="preserve">быть </w:t>
      </w:r>
      <w:r w:rsidRPr="00E32B9F">
        <w:rPr>
          <w:rFonts w:ascii="Arial" w:hAnsi="Arial" w:cs="Arial"/>
        </w:rPr>
        <w:t>использова</w:t>
      </w:r>
      <w:r w:rsidR="00FE45AF">
        <w:rPr>
          <w:rFonts w:ascii="Arial" w:hAnsi="Arial" w:cs="Arial"/>
        </w:rPr>
        <w:t>н</w:t>
      </w:r>
      <w:r w:rsidRPr="00E32B9F">
        <w:rPr>
          <w:rFonts w:ascii="Arial" w:hAnsi="Arial" w:cs="Arial"/>
        </w:rPr>
        <w:t xml:space="preserve"> специальный эквивалент сети (AN). Сеть, показанная на рисунке C.4, обеспечивает синфазное сопротивление (150 ± 20) Ом в диапазоне от 150 кГц до 30 МГц на линии </w:t>
      </w:r>
      <w:proofErr w:type="gramStart"/>
      <w:r w:rsidRPr="00E32B9F">
        <w:rPr>
          <w:rFonts w:ascii="Arial" w:hAnsi="Arial" w:cs="Arial"/>
        </w:rPr>
        <w:t xml:space="preserve">контрольного </w:t>
      </w:r>
      <w:r w:rsidR="00FE45AF">
        <w:rPr>
          <w:rFonts w:ascii="Arial" w:hAnsi="Arial" w:cs="Arial"/>
        </w:rPr>
        <w:t xml:space="preserve"> </w:t>
      </w:r>
      <w:r w:rsidRPr="00E32B9F">
        <w:rPr>
          <w:rFonts w:ascii="Arial" w:hAnsi="Arial" w:cs="Arial"/>
        </w:rPr>
        <w:t>управления</w:t>
      </w:r>
      <w:proofErr w:type="gramEnd"/>
      <w:r w:rsidRPr="00E32B9F">
        <w:rPr>
          <w:rFonts w:ascii="Arial" w:hAnsi="Arial" w:cs="Arial"/>
        </w:rPr>
        <w:t xml:space="preserve"> </w:t>
      </w:r>
      <w:r w:rsidR="00FE45AF">
        <w:rPr>
          <w:rFonts w:ascii="Arial" w:hAnsi="Arial" w:cs="Arial"/>
        </w:rPr>
        <w:t xml:space="preserve"> </w:t>
      </w:r>
      <w:r w:rsidRPr="00E32B9F">
        <w:rPr>
          <w:rFonts w:ascii="Arial" w:hAnsi="Arial" w:cs="Arial"/>
        </w:rPr>
        <w:t xml:space="preserve">(при </w:t>
      </w:r>
      <w:r w:rsidR="00FE45AF">
        <w:rPr>
          <w:rFonts w:ascii="Arial" w:hAnsi="Arial" w:cs="Arial"/>
        </w:rPr>
        <w:t xml:space="preserve"> </w:t>
      </w:r>
      <w:r w:rsidRPr="00E32B9F">
        <w:rPr>
          <w:rFonts w:ascii="Arial" w:hAnsi="Arial" w:cs="Arial"/>
        </w:rPr>
        <w:t xml:space="preserve">условии, </w:t>
      </w:r>
      <w:r w:rsidR="00FE45AF">
        <w:rPr>
          <w:rFonts w:ascii="Arial" w:hAnsi="Arial" w:cs="Arial"/>
        </w:rPr>
        <w:t xml:space="preserve"> </w:t>
      </w:r>
      <w:r w:rsidRPr="00E32B9F">
        <w:rPr>
          <w:rFonts w:ascii="Arial" w:hAnsi="Arial" w:cs="Arial"/>
        </w:rPr>
        <w:t xml:space="preserve">что </w:t>
      </w:r>
      <w:r w:rsidR="00FE45AF">
        <w:rPr>
          <w:rFonts w:ascii="Arial" w:hAnsi="Arial" w:cs="Arial"/>
        </w:rPr>
        <w:t xml:space="preserve"> </w:t>
      </w:r>
      <w:r w:rsidRPr="00E32B9F">
        <w:rPr>
          <w:rFonts w:ascii="Arial" w:hAnsi="Arial" w:cs="Arial"/>
        </w:rPr>
        <w:t xml:space="preserve">проектный </w:t>
      </w:r>
      <w:r w:rsidR="00FE45AF">
        <w:rPr>
          <w:rFonts w:ascii="Arial" w:hAnsi="Arial" w:cs="Arial"/>
        </w:rPr>
        <w:t xml:space="preserve"> </w:t>
      </w:r>
      <w:r w:rsidRPr="00E32B9F">
        <w:rPr>
          <w:rFonts w:ascii="Arial" w:hAnsi="Arial" w:cs="Arial"/>
        </w:rPr>
        <w:t xml:space="preserve">импеданс </w:t>
      </w:r>
      <w:r w:rsidR="00FE45AF">
        <w:rPr>
          <w:rFonts w:ascii="Arial" w:hAnsi="Arial" w:cs="Arial"/>
        </w:rPr>
        <w:t xml:space="preserve"> </w:t>
      </w:r>
      <w:r w:rsidRPr="00E32B9F">
        <w:rPr>
          <w:rFonts w:ascii="Arial" w:hAnsi="Arial" w:cs="Arial"/>
        </w:rPr>
        <w:t>модема</w:t>
      </w:r>
      <w:r w:rsidR="00FE45AF">
        <w:rPr>
          <w:rFonts w:ascii="Arial" w:hAnsi="Arial" w:cs="Arial"/>
        </w:rPr>
        <w:t xml:space="preserve"> </w:t>
      </w:r>
      <w:r w:rsidRPr="00E32B9F">
        <w:rPr>
          <w:rFonts w:ascii="Arial" w:hAnsi="Arial" w:cs="Arial"/>
        </w:rPr>
        <w:t xml:space="preserve"> составляет 100 Ом). Оба типа</w:t>
      </w:r>
      <w:r w:rsidR="004D5024">
        <w:rPr>
          <w:rFonts w:ascii="Arial" w:hAnsi="Arial" w:cs="Arial"/>
        </w:rPr>
        <w:t xml:space="preserve"> связи (контрольное управление,</w:t>
      </w:r>
      <w:r w:rsidRPr="00E32B9F">
        <w:rPr>
          <w:rFonts w:ascii="Arial" w:hAnsi="Arial" w:cs="Arial"/>
        </w:rPr>
        <w:t xml:space="preserve"> СЛЭП) разделены сетью. Поэтому обычно симуляция связи проходит в сочетании с этой сетью. </w:t>
      </w:r>
    </w:p>
    <w:p w:rsidR="001A07D8" w:rsidRDefault="001A07D8" w:rsidP="001A07D8">
      <w:pPr>
        <w:pStyle w:val="a3"/>
        <w:spacing w:after="240" w:line="360" w:lineRule="auto"/>
        <w:jc w:val="center"/>
        <w:rPr>
          <w:rFonts w:cs="Arial"/>
        </w:rPr>
      </w:pPr>
      <w:r>
        <w:rPr>
          <w:rFonts w:cs="Arial"/>
          <w:noProof/>
        </w:rPr>
        <w:lastRenderedPageBreak/>
        <w:drawing>
          <wp:inline distT="0" distB="0" distL="0" distR="0" wp14:anchorId="2F8B4182" wp14:editId="0C5CE9AD">
            <wp:extent cx="5973445" cy="3625850"/>
            <wp:effectExtent l="0" t="0" r="825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73445" cy="3625850"/>
                    </a:xfrm>
                    <a:prstGeom prst="rect">
                      <a:avLst/>
                    </a:prstGeom>
                    <a:noFill/>
                    <a:ln>
                      <a:noFill/>
                    </a:ln>
                  </pic:spPr>
                </pic:pic>
              </a:graphicData>
            </a:graphic>
          </wp:inline>
        </w:drawing>
      </w:r>
    </w:p>
    <w:p w:rsidR="001A07D8" w:rsidRPr="001A07D8" w:rsidRDefault="001A07D8" w:rsidP="001A07D8">
      <w:pPr>
        <w:spacing w:after="240" w:line="360" w:lineRule="auto"/>
        <w:ind w:firstLine="709"/>
        <w:jc w:val="both"/>
        <w:rPr>
          <w:rFonts w:ascii="Arial" w:eastAsia="Arial" w:hAnsi="Arial" w:cs="Arial"/>
          <w:sz w:val="18"/>
          <w:szCs w:val="18"/>
        </w:rPr>
      </w:pPr>
      <w:r w:rsidRPr="001A07D8">
        <w:rPr>
          <w:rFonts w:ascii="Arial" w:hAnsi="Arial" w:cs="Arial"/>
          <w:noProof/>
          <w:spacing w:val="62"/>
          <w:sz w:val="18"/>
          <w:szCs w:val="18"/>
        </w:rPr>
        <w:drawing>
          <wp:anchor distT="0" distB="0" distL="114300" distR="114300" simplePos="0" relativeHeight="251670528" behindDoc="1" locked="0" layoutInCell="1" allowOverlap="1" wp14:anchorId="637D5655" wp14:editId="5A65D577">
            <wp:simplePos x="0" y="0"/>
            <wp:positionH relativeFrom="page">
              <wp:posOffset>6165850</wp:posOffset>
            </wp:positionH>
            <wp:positionV relativeFrom="paragraph">
              <wp:posOffset>-256540</wp:posOffset>
            </wp:positionV>
            <wp:extent cx="196850" cy="100330"/>
            <wp:effectExtent l="0"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850" cy="100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07D8">
        <w:rPr>
          <w:rFonts w:ascii="Arial" w:eastAsia="Arial" w:hAnsi="Arial" w:cs="Arial"/>
          <w:spacing w:val="62"/>
          <w:sz w:val="18"/>
          <w:szCs w:val="18"/>
        </w:rPr>
        <w:t>Примечание</w:t>
      </w:r>
      <w:r w:rsidRPr="001A07D8">
        <w:rPr>
          <w:rFonts w:ascii="Arial" w:eastAsia="Arial" w:hAnsi="Arial" w:cs="Arial"/>
          <w:sz w:val="18"/>
          <w:szCs w:val="18"/>
        </w:rPr>
        <w:t xml:space="preserve"> – Номинал трех резисторов определяется проектным импедансом СЛЭП-модема, подключенного к ВО. Значения, приведенные в таблицах, действительны для проектного импеданса 100 Ом.</w:t>
      </w:r>
    </w:p>
    <w:p w:rsidR="001A07D8" w:rsidRDefault="001A07D8" w:rsidP="001A07D8">
      <w:pPr>
        <w:pStyle w:val="4"/>
        <w:spacing w:before="0" w:after="0" w:line="360" w:lineRule="auto"/>
        <w:jc w:val="center"/>
        <w:rPr>
          <w:rFonts w:ascii="Arial" w:hAnsi="Arial" w:cs="Arial"/>
          <w:b w:val="0"/>
          <w:sz w:val="22"/>
          <w:szCs w:val="22"/>
        </w:rPr>
      </w:pPr>
      <w:bookmarkStart w:id="51" w:name="Figure_C.4_–_Example_of_a_circuit_for_em"/>
      <w:bookmarkStart w:id="52" w:name="_bookmark75"/>
      <w:bookmarkEnd w:id="51"/>
      <w:bookmarkEnd w:id="52"/>
      <w:r w:rsidRPr="00681EC2">
        <w:rPr>
          <w:rFonts w:ascii="Arial" w:hAnsi="Arial" w:cs="Arial"/>
          <w:b w:val="0"/>
          <w:sz w:val="22"/>
          <w:szCs w:val="22"/>
        </w:rPr>
        <w:t>Рисунок C</w:t>
      </w:r>
      <w:r>
        <w:rPr>
          <w:rFonts w:ascii="Arial" w:hAnsi="Arial" w:cs="Arial"/>
          <w:b w:val="0"/>
          <w:sz w:val="22"/>
          <w:szCs w:val="22"/>
        </w:rPr>
        <w:t>.4 – Пример схемы для испытаний</w:t>
      </w:r>
      <w:r w:rsidRPr="00681EC2">
        <w:rPr>
          <w:rFonts w:ascii="Arial" w:hAnsi="Arial" w:cs="Arial"/>
          <w:b w:val="0"/>
          <w:sz w:val="22"/>
          <w:szCs w:val="22"/>
        </w:rPr>
        <w:t xml:space="preserve"> СЛЭП на помехоустойчивость в цепи контрольного управления</w:t>
      </w:r>
    </w:p>
    <w:p w:rsidR="001A07D8" w:rsidRDefault="001A07D8" w:rsidP="00BC4C8C">
      <w:pPr>
        <w:pStyle w:val="a3"/>
        <w:spacing w:after="0" w:line="360" w:lineRule="auto"/>
        <w:ind w:firstLine="709"/>
        <w:jc w:val="both"/>
        <w:rPr>
          <w:rFonts w:ascii="Arial" w:hAnsi="Arial" w:cs="Arial"/>
        </w:rPr>
      </w:pPr>
    </w:p>
    <w:p w:rsidR="00BC4C8C" w:rsidRPr="00E32B9F" w:rsidRDefault="00BC4C8C" w:rsidP="00BC4C8C">
      <w:pPr>
        <w:pStyle w:val="a3"/>
        <w:spacing w:after="0" w:line="360" w:lineRule="auto"/>
        <w:ind w:firstLine="709"/>
        <w:jc w:val="both"/>
        <w:rPr>
          <w:rFonts w:ascii="Arial" w:hAnsi="Arial" w:cs="Arial"/>
        </w:rPr>
      </w:pPr>
      <w:r w:rsidRPr="00E32B9F">
        <w:rPr>
          <w:rFonts w:ascii="Arial" w:hAnsi="Arial" w:cs="Arial"/>
        </w:rPr>
        <w:t>Средство подавления помех, включающее в себя резисторы и проектный импеданс модема, гарантирует преоб</w:t>
      </w:r>
      <w:r w:rsidR="004D5024">
        <w:rPr>
          <w:rFonts w:ascii="Arial" w:hAnsi="Arial" w:cs="Arial"/>
        </w:rPr>
        <w:t>ладание сигналов связи ИО, а не</w:t>
      </w:r>
      <w:r w:rsidRPr="00E32B9F">
        <w:rPr>
          <w:rFonts w:ascii="Arial" w:hAnsi="Arial" w:cs="Arial"/>
        </w:rPr>
        <w:t xml:space="preserve"> СЛЭП-модема ВО, в сигнале зарядного кабеля.</w:t>
      </w:r>
    </w:p>
    <w:p w:rsidR="00BC4C8C" w:rsidRDefault="00BC4C8C" w:rsidP="00FB2CAC">
      <w:pPr>
        <w:pStyle w:val="a3"/>
        <w:spacing w:after="0" w:line="360" w:lineRule="auto"/>
        <w:ind w:firstLine="709"/>
        <w:jc w:val="both"/>
        <w:rPr>
          <w:rFonts w:ascii="Arial" w:hAnsi="Arial" w:cs="Arial"/>
        </w:rPr>
      </w:pPr>
      <w:r w:rsidRPr="00E32B9F">
        <w:rPr>
          <w:rFonts w:ascii="Arial" w:hAnsi="Arial" w:cs="Arial"/>
        </w:rPr>
        <w:t>Чтобы гарантировать, что в сигнале преобладает сигнал связи ИО, мощность передачи СЛЭП-модема ВО должна быть ниже мощности передатчика</w:t>
      </w:r>
      <w:r>
        <w:rPr>
          <w:rFonts w:ascii="Arial" w:hAnsi="Arial" w:cs="Arial"/>
        </w:rPr>
        <w:t xml:space="preserve"> ИО. </w:t>
      </w:r>
      <w:r w:rsidR="00FB2CAC">
        <w:rPr>
          <w:rFonts w:ascii="Arial" w:hAnsi="Arial" w:cs="Arial"/>
        </w:rPr>
        <w:t>М</w:t>
      </w:r>
      <w:r w:rsidR="004D5024">
        <w:rPr>
          <w:rFonts w:ascii="Arial" w:hAnsi="Arial" w:cs="Arial"/>
        </w:rPr>
        <w:t xml:space="preserve">аксимальную </w:t>
      </w:r>
      <w:r w:rsidRPr="00E32B9F">
        <w:rPr>
          <w:rFonts w:ascii="Arial" w:hAnsi="Arial" w:cs="Arial"/>
        </w:rPr>
        <w:t>плотность энергетического спектра</w:t>
      </w:r>
      <w:r w:rsidR="00FB2CAC">
        <w:rPr>
          <w:rFonts w:ascii="Arial" w:hAnsi="Arial" w:cs="Arial"/>
        </w:rPr>
        <w:t xml:space="preserve"> определяют в соответствии с </w:t>
      </w:r>
      <w:r w:rsidR="00FB2CAC" w:rsidRPr="00FB2CAC">
        <w:rPr>
          <w:rFonts w:ascii="Arial" w:hAnsi="Arial" w:cs="Arial"/>
        </w:rPr>
        <w:t xml:space="preserve">[33] </w:t>
      </w:r>
      <w:r w:rsidR="00FB2CAC">
        <w:rPr>
          <w:rFonts w:ascii="Arial" w:hAnsi="Arial" w:cs="Arial"/>
        </w:rPr>
        <w:t>(п</w:t>
      </w:r>
      <w:r w:rsidR="00FB2CAC" w:rsidRPr="00E32B9F">
        <w:rPr>
          <w:rFonts w:ascii="Arial" w:hAnsi="Arial" w:cs="Arial"/>
        </w:rPr>
        <w:t>риложение А</w:t>
      </w:r>
      <w:r w:rsidR="00FB2CAC">
        <w:rPr>
          <w:rFonts w:ascii="Arial" w:hAnsi="Arial" w:cs="Arial"/>
        </w:rPr>
        <w:t>)</w:t>
      </w:r>
      <w:r w:rsidRPr="00E32B9F">
        <w:rPr>
          <w:rFonts w:ascii="Arial" w:hAnsi="Arial" w:cs="Arial"/>
        </w:rPr>
        <w:t>. Исходя из опыта, средство подавления помех между ИО и</w:t>
      </w:r>
      <w:r w:rsidR="00FB2CAC">
        <w:rPr>
          <w:rFonts w:ascii="Arial" w:hAnsi="Arial" w:cs="Arial"/>
        </w:rPr>
        <w:t xml:space="preserve"> </w:t>
      </w:r>
      <w:r w:rsidRPr="00E32B9F">
        <w:rPr>
          <w:rFonts w:ascii="Arial" w:hAnsi="Arial" w:cs="Arial"/>
        </w:rPr>
        <w:t>ВО ≥ 10 дБ дает подходящее затухание ВО.</w:t>
      </w:r>
    </w:p>
    <w:p w:rsidR="00BC4C8C" w:rsidRPr="00CE5368" w:rsidRDefault="004D5024" w:rsidP="00BC4C8C">
      <w:pPr>
        <w:pStyle w:val="a3"/>
        <w:spacing w:after="0" w:line="360" w:lineRule="auto"/>
        <w:ind w:firstLine="709"/>
        <w:jc w:val="both"/>
        <w:rPr>
          <w:rFonts w:ascii="Arial" w:hAnsi="Arial" w:cs="Arial"/>
        </w:rPr>
      </w:pPr>
      <w:r>
        <w:rPr>
          <w:rFonts w:ascii="Arial" w:hAnsi="Arial" w:cs="Arial"/>
        </w:rPr>
        <w:t>Включенное между двумя</w:t>
      </w:r>
      <w:r w:rsidR="00BC4C8C" w:rsidRPr="00CE5368">
        <w:rPr>
          <w:rFonts w:ascii="Arial" w:hAnsi="Arial" w:cs="Arial"/>
        </w:rPr>
        <w:t xml:space="preserve"> СЛЭП-модемами средство подавления помех снижает отношение сигнал/шум в линии, что может привести к нереалистичным результатам испытаний на </w:t>
      </w:r>
      <w:proofErr w:type="spellStart"/>
      <w:r w:rsidR="00BC4C8C" w:rsidRPr="00CE5368">
        <w:rPr>
          <w:rFonts w:ascii="Arial" w:hAnsi="Arial" w:cs="Arial"/>
        </w:rPr>
        <w:t>помехоустройчивость</w:t>
      </w:r>
      <w:proofErr w:type="spellEnd"/>
      <w:r w:rsidR="00BC4C8C" w:rsidRPr="00CE5368">
        <w:rPr>
          <w:rFonts w:ascii="Arial" w:hAnsi="Arial" w:cs="Arial"/>
        </w:rPr>
        <w:t xml:space="preserve">. Поэтому испытания на помехоустойчивость следует проводить без </w:t>
      </w:r>
      <w:r w:rsidR="00BC4C8C">
        <w:rPr>
          <w:rFonts w:ascii="Arial" w:hAnsi="Arial" w:cs="Arial"/>
        </w:rPr>
        <w:t>средства подавления помех (см. р</w:t>
      </w:r>
      <w:r w:rsidR="00BC4C8C" w:rsidRPr="00CE5368">
        <w:rPr>
          <w:rFonts w:ascii="Arial" w:hAnsi="Arial" w:cs="Arial"/>
        </w:rPr>
        <w:t>исунок С.5).</w:t>
      </w:r>
    </w:p>
    <w:p w:rsidR="00BC4C8C" w:rsidRDefault="005F5063" w:rsidP="00BC4C8C">
      <w:pPr>
        <w:pStyle w:val="a3"/>
        <w:spacing w:after="240"/>
        <w:jc w:val="center"/>
        <w:rPr>
          <w:rFonts w:cs="Arial"/>
        </w:rPr>
      </w:pPr>
      <w:r>
        <w:rPr>
          <w:rFonts w:cs="Arial"/>
          <w:noProof/>
        </w:rPr>
        <w:lastRenderedPageBreak/>
        <w:drawing>
          <wp:inline distT="0" distB="0" distL="0" distR="0">
            <wp:extent cx="5975350" cy="2892425"/>
            <wp:effectExtent l="0" t="0" r="6350" b="317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75350" cy="2892425"/>
                    </a:xfrm>
                    <a:prstGeom prst="rect">
                      <a:avLst/>
                    </a:prstGeom>
                    <a:noFill/>
                    <a:ln>
                      <a:noFill/>
                    </a:ln>
                  </pic:spPr>
                </pic:pic>
              </a:graphicData>
            </a:graphic>
          </wp:inline>
        </w:drawing>
      </w:r>
    </w:p>
    <w:p w:rsidR="00BC4C8C" w:rsidRPr="005F5063" w:rsidRDefault="00BC4C8C" w:rsidP="005F5063">
      <w:pPr>
        <w:pStyle w:val="4"/>
        <w:spacing w:before="0" w:after="0" w:line="360" w:lineRule="auto"/>
        <w:jc w:val="center"/>
        <w:rPr>
          <w:rFonts w:ascii="Arial" w:hAnsi="Arial" w:cs="Arial"/>
          <w:b w:val="0"/>
          <w:sz w:val="22"/>
          <w:szCs w:val="22"/>
        </w:rPr>
      </w:pPr>
      <w:r w:rsidRPr="00390FC1">
        <w:rPr>
          <w:rFonts w:ascii="Arial" w:hAnsi="Arial" w:cs="Arial"/>
          <w:b w:val="0"/>
          <w:noProof/>
          <w:sz w:val="22"/>
          <w:szCs w:val="22"/>
        </w:rPr>
        <w:drawing>
          <wp:anchor distT="0" distB="0" distL="114300" distR="114300" simplePos="0" relativeHeight="251664384" behindDoc="1" locked="0" layoutInCell="1" allowOverlap="1">
            <wp:simplePos x="0" y="0"/>
            <wp:positionH relativeFrom="page">
              <wp:posOffset>6167755</wp:posOffset>
            </wp:positionH>
            <wp:positionV relativeFrom="paragraph">
              <wp:posOffset>-198120</wp:posOffset>
            </wp:positionV>
            <wp:extent cx="196850" cy="102235"/>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0223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53" w:name="Figure_C.5_–_Example_of_a_circuit_for_im"/>
      <w:bookmarkStart w:id="54" w:name="_bookmark76"/>
      <w:bookmarkEnd w:id="53"/>
      <w:bookmarkEnd w:id="54"/>
      <w:r w:rsidRPr="00390FC1">
        <w:rPr>
          <w:rFonts w:ascii="Arial" w:hAnsi="Arial" w:cs="Arial"/>
          <w:b w:val="0"/>
          <w:sz w:val="22"/>
          <w:szCs w:val="22"/>
        </w:rPr>
        <w:t>Рисунок C</w:t>
      </w:r>
      <w:r w:rsidR="005F5063">
        <w:rPr>
          <w:rFonts w:ascii="Arial" w:hAnsi="Arial" w:cs="Arial"/>
          <w:b w:val="0"/>
          <w:sz w:val="22"/>
          <w:szCs w:val="22"/>
        </w:rPr>
        <w:t>.5 – Пример схемы для испытаний</w:t>
      </w:r>
      <w:r w:rsidRPr="00390FC1">
        <w:rPr>
          <w:rFonts w:ascii="Arial" w:hAnsi="Arial" w:cs="Arial"/>
          <w:b w:val="0"/>
          <w:sz w:val="22"/>
          <w:szCs w:val="22"/>
        </w:rPr>
        <w:t xml:space="preserve"> СЛЭП на помехоустойчивость в цепи контрольного управления</w:t>
      </w:r>
    </w:p>
    <w:p w:rsidR="00BC4C8C" w:rsidRPr="00390FC1" w:rsidRDefault="00BC4C8C" w:rsidP="00BC4C8C">
      <w:pPr>
        <w:widowControl w:val="0"/>
        <w:numPr>
          <w:ilvl w:val="1"/>
          <w:numId w:val="22"/>
        </w:numPr>
        <w:tabs>
          <w:tab w:val="left" w:pos="795"/>
        </w:tabs>
        <w:spacing w:after="0" w:line="360" w:lineRule="auto"/>
        <w:ind w:firstLine="680"/>
        <w:jc w:val="both"/>
        <w:rPr>
          <w:rFonts w:ascii="Arial" w:eastAsia="Arial" w:hAnsi="Arial" w:cs="Arial"/>
        </w:rPr>
      </w:pPr>
      <w:bookmarkStart w:id="55" w:name="C.3_Coupling_and_termination_devices_for"/>
      <w:bookmarkEnd w:id="55"/>
      <w:r w:rsidRPr="00390FC1">
        <w:rPr>
          <w:rFonts w:ascii="Arial" w:eastAsia="Arial" w:hAnsi="Arial" w:cs="Arial"/>
          <w:b/>
        </w:rPr>
        <w:t>Соединители и оконечные устройства для других линий связи и сигнализации</w:t>
      </w:r>
    </w:p>
    <w:p w:rsidR="00BC4C8C" w:rsidRDefault="00BC4C8C" w:rsidP="00BC4C8C">
      <w:pPr>
        <w:pStyle w:val="a3"/>
        <w:spacing w:after="0" w:line="360" w:lineRule="auto"/>
        <w:ind w:firstLine="680"/>
        <w:jc w:val="both"/>
        <w:rPr>
          <w:rFonts w:ascii="Arial" w:hAnsi="Arial" w:cs="Arial"/>
        </w:rPr>
      </w:pPr>
      <w:r w:rsidRPr="00390FC1">
        <w:rPr>
          <w:rFonts w:ascii="Arial" w:hAnsi="Arial" w:cs="Arial"/>
        </w:rPr>
        <w:t xml:space="preserve">Для </w:t>
      </w:r>
      <w:proofErr w:type="spellStart"/>
      <w:r w:rsidRPr="00390FC1">
        <w:rPr>
          <w:rFonts w:ascii="Arial" w:hAnsi="Arial" w:cs="Arial"/>
        </w:rPr>
        <w:t>оконцевания</w:t>
      </w:r>
      <w:proofErr w:type="spellEnd"/>
      <w:r w:rsidRPr="00390FC1">
        <w:rPr>
          <w:rFonts w:ascii="Arial" w:hAnsi="Arial" w:cs="Arial"/>
        </w:rPr>
        <w:t xml:space="preserve"> этих линий использу</w:t>
      </w:r>
      <w:r w:rsidR="00461B84">
        <w:rPr>
          <w:rFonts w:ascii="Arial" w:hAnsi="Arial" w:cs="Arial"/>
        </w:rPr>
        <w:t>ют</w:t>
      </w:r>
      <w:r w:rsidRPr="00390FC1">
        <w:rPr>
          <w:rFonts w:ascii="Arial" w:hAnsi="Arial" w:cs="Arial"/>
        </w:rPr>
        <w:t xml:space="preserve"> соответствующие функциональные схемы, определенные в</w:t>
      </w:r>
      <w:r w:rsidR="00461B84">
        <w:rPr>
          <w:rFonts w:ascii="Arial" w:hAnsi="Arial" w:cs="Arial"/>
        </w:rPr>
        <w:t xml:space="preserve"> </w:t>
      </w:r>
      <w:r w:rsidR="001A07D8" w:rsidRPr="001A07D8">
        <w:rPr>
          <w:rFonts w:ascii="Arial" w:hAnsi="Arial" w:cs="Arial"/>
        </w:rPr>
        <w:t>[</w:t>
      </w:r>
      <w:r w:rsidR="00461B84">
        <w:rPr>
          <w:rFonts w:ascii="Arial" w:hAnsi="Arial" w:cs="Arial"/>
        </w:rPr>
        <w:t>3</w:t>
      </w:r>
      <w:r w:rsidR="00FB2CAC">
        <w:rPr>
          <w:rFonts w:ascii="Arial" w:hAnsi="Arial" w:cs="Arial"/>
        </w:rPr>
        <w:t>4</w:t>
      </w:r>
      <w:r w:rsidR="001A07D8" w:rsidRPr="001A07D8">
        <w:rPr>
          <w:rFonts w:ascii="Arial" w:hAnsi="Arial" w:cs="Arial"/>
        </w:rPr>
        <w:t>]</w:t>
      </w:r>
      <w:r>
        <w:rPr>
          <w:rFonts w:ascii="Arial" w:hAnsi="Arial" w:cs="Arial"/>
        </w:rPr>
        <w:t xml:space="preserve"> </w:t>
      </w:r>
      <w:r w:rsidR="001A07D8" w:rsidRPr="001A07D8">
        <w:rPr>
          <w:rFonts w:ascii="Arial" w:hAnsi="Arial" w:cs="Arial"/>
        </w:rPr>
        <w:t>(</w:t>
      </w:r>
      <w:r w:rsidR="001A07D8">
        <w:rPr>
          <w:rFonts w:ascii="Arial" w:hAnsi="Arial" w:cs="Arial"/>
        </w:rPr>
        <w:t>см. п</w:t>
      </w:r>
      <w:r>
        <w:rPr>
          <w:rFonts w:ascii="Arial" w:hAnsi="Arial" w:cs="Arial"/>
        </w:rPr>
        <w:t>риложения AA, BB и CC</w:t>
      </w:r>
      <w:r w:rsidR="001A07D8">
        <w:rPr>
          <w:rFonts w:ascii="Arial" w:hAnsi="Arial" w:cs="Arial"/>
        </w:rPr>
        <w:t>,</w:t>
      </w:r>
      <w:r>
        <w:rPr>
          <w:rFonts w:ascii="Arial" w:hAnsi="Arial" w:cs="Arial"/>
        </w:rPr>
        <w:t xml:space="preserve"> р</w:t>
      </w:r>
      <w:r w:rsidRPr="00390FC1">
        <w:rPr>
          <w:rFonts w:ascii="Arial" w:hAnsi="Arial" w:cs="Arial"/>
        </w:rPr>
        <w:t>исунок C.6).</w:t>
      </w:r>
    </w:p>
    <w:p w:rsidR="00BC4C8C" w:rsidRPr="00390FC1" w:rsidRDefault="00BC4C8C" w:rsidP="00BC4C8C">
      <w:pPr>
        <w:pStyle w:val="a3"/>
        <w:spacing w:after="0" w:line="360" w:lineRule="auto"/>
        <w:ind w:firstLine="680"/>
        <w:jc w:val="both"/>
        <w:rPr>
          <w:rFonts w:ascii="Arial" w:hAnsi="Arial" w:cs="Arial"/>
        </w:rPr>
      </w:pPr>
    </w:p>
    <w:p w:rsidR="00BC4C8C" w:rsidRDefault="00847109" w:rsidP="00BC4C8C">
      <w:pPr>
        <w:pStyle w:val="a3"/>
        <w:spacing w:after="240"/>
        <w:jc w:val="center"/>
        <w:rPr>
          <w:rFonts w:cs="Arial"/>
        </w:rPr>
      </w:pPr>
      <w:r>
        <w:rPr>
          <w:rFonts w:cs="Arial"/>
          <w:noProof/>
        </w:rPr>
        <w:drawing>
          <wp:inline distT="0" distB="0" distL="0" distR="0">
            <wp:extent cx="5966460" cy="23145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66460" cy="2314575"/>
                    </a:xfrm>
                    <a:prstGeom prst="rect">
                      <a:avLst/>
                    </a:prstGeom>
                    <a:noFill/>
                    <a:ln>
                      <a:noFill/>
                    </a:ln>
                  </pic:spPr>
                </pic:pic>
              </a:graphicData>
            </a:graphic>
          </wp:inline>
        </w:drawing>
      </w:r>
    </w:p>
    <w:p w:rsidR="00BC4C8C" w:rsidRPr="00874238" w:rsidRDefault="00BC4C8C" w:rsidP="00BC4C8C">
      <w:pPr>
        <w:spacing w:after="0" w:line="360" w:lineRule="auto"/>
        <w:ind w:firstLine="709"/>
        <w:jc w:val="both"/>
        <w:rPr>
          <w:rFonts w:ascii="Arial" w:eastAsia="Arial" w:hAnsi="Arial" w:cs="Arial"/>
          <w:sz w:val="18"/>
          <w:szCs w:val="18"/>
        </w:rPr>
      </w:pPr>
      <w:r w:rsidRPr="00874238">
        <w:rPr>
          <w:rFonts w:ascii="Arial" w:hAnsi="Arial" w:cs="Arial"/>
          <w:noProof/>
          <w:spacing w:val="70"/>
          <w:sz w:val="18"/>
          <w:szCs w:val="18"/>
        </w:rPr>
        <w:drawing>
          <wp:anchor distT="0" distB="0" distL="114300" distR="114300" simplePos="0" relativeHeight="251665408" behindDoc="1" locked="0" layoutInCell="1" allowOverlap="1">
            <wp:simplePos x="0" y="0"/>
            <wp:positionH relativeFrom="page">
              <wp:posOffset>6240780</wp:posOffset>
            </wp:positionH>
            <wp:positionV relativeFrom="paragraph">
              <wp:posOffset>-243840</wp:posOffset>
            </wp:positionV>
            <wp:extent cx="196850" cy="102235"/>
            <wp:effectExtent l="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02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4238">
        <w:rPr>
          <w:rFonts w:ascii="Arial" w:eastAsia="Arial" w:hAnsi="Arial" w:cs="Arial"/>
          <w:spacing w:val="70"/>
          <w:sz w:val="18"/>
          <w:szCs w:val="18"/>
        </w:rPr>
        <w:t>Примечание</w:t>
      </w:r>
      <w:r w:rsidRPr="00874238">
        <w:rPr>
          <w:rFonts w:ascii="Arial" w:eastAsia="Arial" w:hAnsi="Arial" w:cs="Arial"/>
          <w:sz w:val="18"/>
          <w:szCs w:val="18"/>
        </w:rPr>
        <w:t xml:space="preserve"> –</w:t>
      </w:r>
      <w:r w:rsidR="00461B84">
        <w:rPr>
          <w:rFonts w:ascii="Arial" w:eastAsia="Arial" w:hAnsi="Arial" w:cs="Arial"/>
          <w:sz w:val="18"/>
          <w:szCs w:val="18"/>
        </w:rPr>
        <w:t xml:space="preserve"> </w:t>
      </w:r>
      <w:r w:rsidR="00461B84" w:rsidRPr="00874238">
        <w:rPr>
          <w:rFonts w:ascii="Arial" w:eastAsia="Arial" w:hAnsi="Arial" w:cs="Arial"/>
          <w:sz w:val="18"/>
          <w:szCs w:val="18"/>
        </w:rPr>
        <w:t>Э</w:t>
      </w:r>
      <w:r w:rsidRPr="00874238">
        <w:rPr>
          <w:rFonts w:ascii="Arial" w:eastAsia="Arial" w:hAnsi="Arial" w:cs="Arial"/>
          <w:sz w:val="18"/>
          <w:szCs w:val="18"/>
        </w:rPr>
        <w:t xml:space="preserve">ти схемы описывают функциональное, а не электромагнитное </w:t>
      </w:r>
      <w:proofErr w:type="spellStart"/>
      <w:r w:rsidRPr="00874238">
        <w:rPr>
          <w:rFonts w:ascii="Arial" w:eastAsia="Arial" w:hAnsi="Arial" w:cs="Arial"/>
          <w:sz w:val="18"/>
          <w:szCs w:val="18"/>
        </w:rPr>
        <w:t>терминирование</w:t>
      </w:r>
      <w:proofErr w:type="spellEnd"/>
      <w:r w:rsidRPr="00874238">
        <w:rPr>
          <w:rFonts w:ascii="Arial" w:eastAsia="Arial" w:hAnsi="Arial" w:cs="Arial"/>
          <w:sz w:val="18"/>
          <w:szCs w:val="18"/>
        </w:rPr>
        <w:t xml:space="preserve"> линий. Следовательно, использование типичного ЭС или ЭАС может быть целесообразным.</w:t>
      </w:r>
    </w:p>
    <w:p w:rsidR="00BC4C8C" w:rsidRPr="004D2111" w:rsidRDefault="00BC4C8C" w:rsidP="00BC4C8C">
      <w:pPr>
        <w:pStyle w:val="4"/>
        <w:spacing w:after="240"/>
        <w:jc w:val="center"/>
        <w:rPr>
          <w:rFonts w:ascii="Arial" w:hAnsi="Arial" w:cs="Arial"/>
          <w:b w:val="0"/>
          <w:sz w:val="22"/>
          <w:szCs w:val="22"/>
        </w:rPr>
      </w:pPr>
      <w:bookmarkStart w:id="56" w:name="Figure_C.6_–_Example_of_a_termination_ci"/>
      <w:bookmarkStart w:id="57" w:name="_bookmark78"/>
      <w:bookmarkEnd w:id="56"/>
      <w:bookmarkEnd w:id="57"/>
      <w:r w:rsidRPr="004D2111">
        <w:rPr>
          <w:rFonts w:ascii="Arial" w:hAnsi="Arial" w:cs="Arial"/>
          <w:b w:val="0"/>
          <w:sz w:val="22"/>
          <w:szCs w:val="22"/>
        </w:rPr>
        <w:t>Рисунок C.6 – Пример замыкающей цепи для испытания системы A</w:t>
      </w:r>
    </w:p>
    <w:p w:rsidR="00BC4C8C" w:rsidRPr="001A07D8" w:rsidRDefault="00BC4C8C" w:rsidP="00BC4C8C">
      <w:pPr>
        <w:pStyle w:val="a3"/>
        <w:spacing w:after="240"/>
        <w:rPr>
          <w:rFonts w:ascii="Arial" w:hAnsi="Arial" w:cs="Arial"/>
          <w:color w:val="FF0000"/>
        </w:rPr>
      </w:pPr>
      <w:r w:rsidRPr="004D2111">
        <w:rPr>
          <w:rFonts w:ascii="Arial" w:hAnsi="Arial" w:cs="Arial"/>
        </w:rPr>
        <w:t xml:space="preserve">Для контрольного управления </w:t>
      </w:r>
      <w:r w:rsidR="001A07D8">
        <w:rPr>
          <w:rFonts w:ascii="Arial" w:hAnsi="Arial" w:cs="Arial"/>
        </w:rPr>
        <w:t xml:space="preserve">− </w:t>
      </w:r>
      <w:r w:rsidRPr="004D2111">
        <w:rPr>
          <w:rFonts w:ascii="Arial" w:hAnsi="Arial" w:cs="Arial"/>
        </w:rPr>
        <w:t>см.</w:t>
      </w:r>
      <w:r w:rsidR="00461B84">
        <w:rPr>
          <w:rFonts w:ascii="Arial" w:hAnsi="Arial" w:cs="Arial"/>
        </w:rPr>
        <w:t xml:space="preserve"> </w:t>
      </w:r>
      <w:r w:rsidR="001A07D8" w:rsidRPr="00461B84">
        <w:rPr>
          <w:rFonts w:ascii="Arial" w:hAnsi="Arial" w:cs="Arial"/>
          <w:color w:val="000000" w:themeColor="text1"/>
        </w:rPr>
        <w:t>[1]</w:t>
      </w:r>
      <w:r w:rsidR="00461B84" w:rsidRPr="00461B84">
        <w:rPr>
          <w:rFonts w:ascii="Arial" w:hAnsi="Arial" w:cs="Arial"/>
          <w:color w:val="000000" w:themeColor="text1"/>
        </w:rPr>
        <w:t>.</w:t>
      </w:r>
    </w:p>
    <w:p w:rsidR="0042431D" w:rsidRDefault="0042431D" w:rsidP="00FA2FAA">
      <w:pPr>
        <w:tabs>
          <w:tab w:val="left" w:pos="540"/>
        </w:tabs>
        <w:autoSpaceDE w:val="0"/>
        <w:autoSpaceDN w:val="0"/>
        <w:adjustRightInd w:val="0"/>
        <w:spacing w:after="0" w:line="360" w:lineRule="auto"/>
        <w:jc w:val="both"/>
        <w:rPr>
          <w:rFonts w:ascii="Arial" w:hAnsi="Arial" w:cs="Arial"/>
          <w:sz w:val="24"/>
          <w:szCs w:val="24"/>
        </w:rPr>
      </w:pPr>
      <w:bookmarkStart w:id="58" w:name="Annex_D__(normative)__Voltage_transient_"/>
      <w:bookmarkEnd w:id="58"/>
    </w:p>
    <w:p w:rsidR="00461B84" w:rsidRDefault="00461B84" w:rsidP="00FA2FAA">
      <w:pPr>
        <w:tabs>
          <w:tab w:val="left" w:pos="540"/>
        </w:tabs>
        <w:autoSpaceDE w:val="0"/>
        <w:autoSpaceDN w:val="0"/>
        <w:adjustRightInd w:val="0"/>
        <w:spacing w:after="0" w:line="360" w:lineRule="auto"/>
        <w:jc w:val="both"/>
        <w:rPr>
          <w:rFonts w:ascii="Arial" w:hAnsi="Arial" w:cs="Arial"/>
          <w:sz w:val="24"/>
          <w:szCs w:val="24"/>
        </w:rPr>
      </w:pPr>
    </w:p>
    <w:p w:rsidR="00BC4C8C" w:rsidRPr="00455E54" w:rsidRDefault="00BC4C8C" w:rsidP="00455E54">
      <w:pPr>
        <w:spacing w:after="0" w:line="240" w:lineRule="auto"/>
        <w:jc w:val="center"/>
        <w:rPr>
          <w:rFonts w:ascii="Arial" w:hAnsi="Arial" w:cs="Arial"/>
          <w:b/>
          <w:sz w:val="24"/>
          <w:szCs w:val="24"/>
        </w:rPr>
      </w:pPr>
      <w:r w:rsidRPr="00455E54">
        <w:rPr>
          <w:rFonts w:ascii="Arial" w:hAnsi="Arial" w:cs="Arial"/>
          <w:b/>
          <w:sz w:val="24"/>
          <w:szCs w:val="24"/>
        </w:rPr>
        <w:lastRenderedPageBreak/>
        <w:t>Приложение D</w:t>
      </w:r>
    </w:p>
    <w:p w:rsidR="00BC4C8C" w:rsidRDefault="00BC4C8C" w:rsidP="00455E54">
      <w:pPr>
        <w:pStyle w:val="2"/>
        <w:spacing w:line="240" w:lineRule="auto"/>
        <w:rPr>
          <w:rFonts w:ascii="Arial" w:hAnsi="Arial" w:cs="Arial"/>
          <w:b/>
          <w:sz w:val="24"/>
          <w:szCs w:val="24"/>
        </w:rPr>
      </w:pPr>
      <w:r w:rsidRPr="00455E54">
        <w:rPr>
          <w:rFonts w:ascii="Arial" w:hAnsi="Arial" w:cs="Arial"/>
          <w:b/>
          <w:sz w:val="24"/>
          <w:szCs w:val="24"/>
        </w:rPr>
        <w:t>(</w:t>
      </w:r>
      <w:r w:rsidR="0034409E" w:rsidRPr="00455E54">
        <w:rPr>
          <w:rFonts w:ascii="Arial" w:hAnsi="Arial" w:cs="Arial"/>
          <w:b/>
          <w:sz w:val="24"/>
          <w:szCs w:val="24"/>
        </w:rPr>
        <w:t>обязательное</w:t>
      </w:r>
      <w:r w:rsidRPr="00455E54">
        <w:rPr>
          <w:rFonts w:ascii="Arial" w:hAnsi="Arial" w:cs="Arial"/>
          <w:b/>
          <w:sz w:val="24"/>
          <w:szCs w:val="24"/>
        </w:rPr>
        <w:t>)</w:t>
      </w:r>
    </w:p>
    <w:p w:rsidR="00455E54" w:rsidRPr="00455E54" w:rsidRDefault="00455E54" w:rsidP="00455E54"/>
    <w:p w:rsidR="00BC4C8C" w:rsidRPr="00455E54" w:rsidRDefault="00BC4C8C" w:rsidP="00BC4C8C">
      <w:pPr>
        <w:spacing w:after="0" w:line="360" w:lineRule="auto"/>
        <w:jc w:val="center"/>
        <w:rPr>
          <w:rFonts w:ascii="Arial" w:eastAsia="Arial" w:hAnsi="Arial" w:cs="Arial"/>
          <w:b/>
          <w:sz w:val="24"/>
          <w:szCs w:val="24"/>
        </w:rPr>
      </w:pPr>
      <w:r w:rsidRPr="00455E54">
        <w:rPr>
          <w:rFonts w:ascii="Arial" w:eastAsia="Arial" w:hAnsi="Arial" w:cs="Arial"/>
          <w:b/>
          <w:sz w:val="24"/>
          <w:szCs w:val="24"/>
        </w:rPr>
        <w:t>Напряжение переходных помех от зарядного оборудования постоянного тока</w:t>
      </w:r>
    </w:p>
    <w:p w:rsidR="00455E54" w:rsidRDefault="00455E54" w:rsidP="00BC4C8C">
      <w:pPr>
        <w:pStyle w:val="a3"/>
        <w:spacing w:after="0" w:line="360" w:lineRule="auto"/>
        <w:ind w:firstLine="709"/>
        <w:jc w:val="both"/>
        <w:rPr>
          <w:rFonts w:ascii="Arial" w:hAnsi="Arial" w:cs="Arial"/>
        </w:rPr>
      </w:pPr>
    </w:p>
    <w:p w:rsidR="00BC4C8C" w:rsidRPr="00516EF5" w:rsidRDefault="00C21484" w:rsidP="00BC4C8C">
      <w:pPr>
        <w:pStyle w:val="a3"/>
        <w:spacing w:after="0" w:line="360" w:lineRule="auto"/>
        <w:ind w:firstLine="709"/>
        <w:jc w:val="both"/>
        <w:rPr>
          <w:rFonts w:ascii="Arial" w:hAnsi="Arial" w:cs="Arial"/>
        </w:rPr>
      </w:pPr>
      <w:r>
        <w:rPr>
          <w:rFonts w:ascii="Arial" w:hAnsi="Arial" w:cs="Arial"/>
          <w:lang w:val="en-US"/>
        </w:rPr>
        <w:t>D</w:t>
      </w:r>
      <w:r>
        <w:rPr>
          <w:rFonts w:ascii="Arial" w:hAnsi="Arial" w:cs="Arial"/>
        </w:rPr>
        <w:t xml:space="preserve">.1 </w:t>
      </w:r>
      <w:r w:rsidR="00BC4C8C" w:rsidRPr="00516EF5">
        <w:rPr>
          <w:rFonts w:ascii="Arial" w:hAnsi="Arial" w:cs="Arial"/>
        </w:rPr>
        <w:t xml:space="preserve">Напряжение переходных помех, вызванное ИО, не должно превышать пределов, </w:t>
      </w:r>
      <w:hyperlink w:anchor="_bookmark80" w:history="1">
        <w:r w:rsidR="00BC4C8C">
          <w:rPr>
            <w:rFonts w:ascii="Arial" w:hAnsi="Arial" w:cs="Arial"/>
          </w:rPr>
          <w:t xml:space="preserve">указанных в </w:t>
        </w:r>
        <w:r w:rsidR="00CF5EEE">
          <w:rPr>
            <w:rFonts w:ascii="Arial" w:hAnsi="Arial" w:cs="Arial"/>
          </w:rPr>
          <w:t>т</w:t>
        </w:r>
        <w:r w:rsidR="00794EC3">
          <w:rPr>
            <w:rFonts w:ascii="Arial" w:hAnsi="Arial" w:cs="Arial"/>
          </w:rPr>
          <w:t>аб</w:t>
        </w:r>
        <w:r w:rsidR="00BC4C8C" w:rsidRPr="00516EF5">
          <w:rPr>
            <w:rFonts w:ascii="Arial" w:hAnsi="Arial" w:cs="Arial"/>
          </w:rPr>
          <w:t>лице D.1.</w:t>
        </w:r>
      </w:hyperlink>
      <w:r w:rsidR="00BC4C8C" w:rsidRPr="00516EF5">
        <w:rPr>
          <w:rFonts w:ascii="Arial" w:hAnsi="Arial" w:cs="Arial"/>
        </w:rPr>
        <w:t xml:space="preserve">  Испытание применимо только к ИО, заряжаемому от источника постоянного тока.</w:t>
      </w:r>
    </w:p>
    <w:p w:rsidR="00BC4C8C" w:rsidRPr="00C04484" w:rsidRDefault="00794EC3" w:rsidP="00BC4C8C">
      <w:pPr>
        <w:pStyle w:val="4"/>
        <w:spacing w:after="240"/>
        <w:ind w:firstLine="0"/>
        <w:jc w:val="left"/>
        <w:rPr>
          <w:rFonts w:ascii="Arial" w:hAnsi="Arial" w:cs="Arial"/>
          <w:b w:val="0"/>
          <w:sz w:val="22"/>
          <w:szCs w:val="22"/>
        </w:rPr>
      </w:pPr>
      <w:bookmarkStart w:id="59" w:name="Table_D.1_–_Voltage_transient_limit_of_E"/>
      <w:bookmarkStart w:id="60" w:name="_bookmark80"/>
      <w:bookmarkEnd w:id="59"/>
      <w:bookmarkEnd w:id="60"/>
      <w:r>
        <w:rPr>
          <w:rFonts w:ascii="Arial" w:hAnsi="Arial" w:cs="Arial"/>
          <w:b w:val="0"/>
          <w:spacing w:val="62"/>
          <w:sz w:val="22"/>
          <w:szCs w:val="22"/>
        </w:rPr>
        <w:t>Таб</w:t>
      </w:r>
      <w:r w:rsidR="00BC4C8C" w:rsidRPr="00C04484">
        <w:rPr>
          <w:rFonts w:ascii="Arial" w:hAnsi="Arial" w:cs="Arial"/>
          <w:b w:val="0"/>
          <w:spacing w:val="62"/>
          <w:sz w:val="22"/>
          <w:szCs w:val="22"/>
        </w:rPr>
        <w:t>лица</w:t>
      </w:r>
      <w:r w:rsidR="00BC4C8C" w:rsidRPr="00C04484">
        <w:rPr>
          <w:rFonts w:ascii="Arial" w:hAnsi="Arial" w:cs="Arial"/>
          <w:b w:val="0"/>
          <w:sz w:val="22"/>
          <w:szCs w:val="22"/>
        </w:rPr>
        <w:t xml:space="preserve"> D.1 – Предел переходного напряжения ИО</w:t>
      </w:r>
    </w:p>
    <w:tbl>
      <w:tblPr>
        <w:tblW w:w="5000" w:type="pct"/>
        <w:tblCellMar>
          <w:left w:w="0" w:type="dxa"/>
          <w:right w:w="0" w:type="dxa"/>
        </w:tblCellMar>
        <w:tblLook w:val="01E0" w:firstRow="1" w:lastRow="1" w:firstColumn="1" w:lastColumn="1" w:noHBand="0" w:noVBand="0"/>
      </w:tblPr>
      <w:tblGrid>
        <w:gridCol w:w="2350"/>
        <w:gridCol w:w="2349"/>
        <w:gridCol w:w="2349"/>
        <w:gridCol w:w="2349"/>
      </w:tblGrid>
      <w:tr w:rsidR="00BC4C8C" w:rsidTr="00566856">
        <w:trPr>
          <w:trHeight w:val="20"/>
        </w:trPr>
        <w:tc>
          <w:tcPr>
            <w:tcW w:w="1250"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Точка измерения</w:t>
            </w:r>
          </w:p>
        </w:tc>
        <w:tc>
          <w:tcPr>
            <w:tcW w:w="1250"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Между положительным (+) и отрицательным (-) зарядом</w:t>
            </w:r>
            <w:r w:rsidRPr="00BD63CA">
              <w:rPr>
                <w:szCs w:val="20"/>
              </w:rPr>
              <w:t xml:space="preserve"> </w:t>
            </w:r>
          </w:p>
        </w:tc>
        <w:tc>
          <w:tcPr>
            <w:tcW w:w="1250"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Между положительным (+) зарядом и землей</w:t>
            </w:r>
            <w:r w:rsidRPr="00BD63CA">
              <w:rPr>
                <w:szCs w:val="20"/>
              </w:rPr>
              <w:t xml:space="preserve"> </w:t>
            </w:r>
          </w:p>
        </w:tc>
        <w:tc>
          <w:tcPr>
            <w:tcW w:w="1250" w:type="pct"/>
            <w:tcBorders>
              <w:top w:val="single" w:sz="6" w:space="0" w:color="000000"/>
              <w:left w:val="single" w:sz="6" w:space="0" w:color="000000"/>
              <w:bottom w:val="double" w:sz="4" w:space="0" w:color="000000"/>
              <w:right w:val="single" w:sz="6"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Между отрицательным (-) зарядом и землей</w:t>
            </w:r>
          </w:p>
        </w:tc>
      </w:tr>
      <w:tr w:rsidR="00BC4C8C" w:rsidTr="00566856">
        <w:trPr>
          <w:trHeight w:val="20"/>
        </w:trPr>
        <w:tc>
          <w:tcPr>
            <w:tcW w:w="1250" w:type="pct"/>
            <w:tcBorders>
              <w:top w:val="double" w:sz="4" w:space="0" w:color="000000"/>
              <w:left w:val="single" w:sz="5" w:space="0" w:color="000000"/>
              <w:bottom w:val="single" w:sz="5" w:space="0" w:color="000000"/>
              <w:right w:val="single" w:sz="5"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 xml:space="preserve">Предел / </w:t>
            </w:r>
            <w:proofErr w:type="spellStart"/>
            <w:r w:rsidRPr="00BD63CA">
              <w:rPr>
                <w:rFonts w:eastAsia="Arial" w:cs="Arial"/>
                <w:szCs w:val="20"/>
              </w:rPr>
              <w:t>dU</w:t>
            </w:r>
            <w:proofErr w:type="spellEnd"/>
            <w:r w:rsidRPr="00BD63CA">
              <w:rPr>
                <w:rFonts w:eastAsia="Arial" w:cs="Arial"/>
                <w:szCs w:val="20"/>
              </w:rPr>
              <w:t xml:space="preserve"> (+) </w:t>
            </w:r>
            <w:proofErr w:type="spellStart"/>
            <w:r w:rsidRPr="00BD63CA">
              <w:rPr>
                <w:rFonts w:eastAsia="Arial" w:cs="Arial"/>
                <w:szCs w:val="20"/>
              </w:rPr>
              <w:t>dU</w:t>
            </w:r>
            <w:proofErr w:type="spellEnd"/>
            <w:r w:rsidRPr="00BD63CA">
              <w:rPr>
                <w:rFonts w:eastAsia="Arial" w:cs="Arial"/>
                <w:szCs w:val="20"/>
              </w:rPr>
              <w:t xml:space="preserve"> (-)</w:t>
            </w:r>
          </w:p>
        </w:tc>
        <w:tc>
          <w:tcPr>
            <w:tcW w:w="1250" w:type="pct"/>
            <w:tcBorders>
              <w:top w:val="double" w:sz="4" w:space="0" w:color="000000"/>
              <w:left w:val="single" w:sz="5" w:space="0" w:color="000000"/>
              <w:bottom w:val="single" w:sz="5" w:space="0" w:color="000000"/>
              <w:right w:val="single" w:sz="5"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50 В</w:t>
            </w:r>
          </w:p>
        </w:tc>
        <w:tc>
          <w:tcPr>
            <w:tcW w:w="1250" w:type="pct"/>
            <w:tcBorders>
              <w:top w:val="double" w:sz="4" w:space="0" w:color="000000"/>
              <w:left w:val="single" w:sz="5" w:space="0" w:color="000000"/>
              <w:bottom w:val="single" w:sz="5" w:space="0" w:color="000000"/>
              <w:right w:val="single" w:sz="5"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50 В</w:t>
            </w:r>
          </w:p>
        </w:tc>
        <w:tc>
          <w:tcPr>
            <w:tcW w:w="1250" w:type="pct"/>
            <w:tcBorders>
              <w:top w:val="double" w:sz="4" w:space="0" w:color="000000"/>
              <w:left w:val="single" w:sz="5" w:space="0" w:color="000000"/>
              <w:bottom w:val="single" w:sz="5" w:space="0" w:color="000000"/>
              <w:right w:val="single" w:sz="5" w:space="0" w:color="000000"/>
            </w:tcBorders>
            <w:shd w:val="clear" w:color="auto" w:fill="auto"/>
            <w:vAlign w:val="center"/>
          </w:tcPr>
          <w:p w:rsidR="00BC4C8C" w:rsidRPr="00BD63CA" w:rsidRDefault="00BC4C8C" w:rsidP="00566856">
            <w:pPr>
              <w:pStyle w:val="TableParagraph"/>
              <w:spacing w:before="60" w:after="60"/>
              <w:jc w:val="center"/>
              <w:rPr>
                <w:rFonts w:eastAsia="Arial" w:cs="Arial"/>
                <w:szCs w:val="20"/>
              </w:rPr>
            </w:pPr>
            <w:r w:rsidRPr="00BD63CA">
              <w:rPr>
                <w:rFonts w:eastAsia="Arial" w:cs="Arial"/>
                <w:szCs w:val="20"/>
              </w:rPr>
              <w:t>50 В</w:t>
            </w:r>
          </w:p>
        </w:tc>
      </w:tr>
    </w:tbl>
    <w:p w:rsidR="00874238" w:rsidRDefault="00874238" w:rsidP="00BC4C8C">
      <w:pPr>
        <w:pStyle w:val="a3"/>
        <w:spacing w:after="0" w:line="360" w:lineRule="auto"/>
        <w:ind w:firstLine="709"/>
        <w:jc w:val="both"/>
        <w:rPr>
          <w:rFonts w:ascii="Arial" w:hAnsi="Arial" w:cs="Arial"/>
        </w:rPr>
      </w:pPr>
    </w:p>
    <w:p w:rsidR="00BC4C8C" w:rsidRPr="00B43617" w:rsidRDefault="00C21484" w:rsidP="00BC4C8C">
      <w:pPr>
        <w:pStyle w:val="a3"/>
        <w:spacing w:after="0" w:line="360" w:lineRule="auto"/>
        <w:ind w:firstLine="709"/>
        <w:jc w:val="both"/>
        <w:rPr>
          <w:rFonts w:ascii="Arial" w:hAnsi="Arial" w:cs="Arial"/>
        </w:rPr>
      </w:pPr>
      <w:r>
        <w:rPr>
          <w:rFonts w:ascii="Arial" w:hAnsi="Arial" w:cs="Arial"/>
          <w:lang w:val="en-US"/>
        </w:rPr>
        <w:t>D</w:t>
      </w:r>
      <w:r>
        <w:rPr>
          <w:rFonts w:ascii="Arial" w:hAnsi="Arial" w:cs="Arial"/>
        </w:rPr>
        <w:t xml:space="preserve">.2 </w:t>
      </w:r>
      <w:r w:rsidR="00BC4C8C" w:rsidRPr="00B43617">
        <w:rPr>
          <w:rFonts w:ascii="Arial" w:hAnsi="Arial" w:cs="Arial"/>
        </w:rPr>
        <w:t>Следующие требования относятся к типовым испытаниям.</w:t>
      </w:r>
    </w:p>
    <w:p w:rsidR="00BC4C8C" w:rsidRPr="00B43617" w:rsidRDefault="00BC4C8C" w:rsidP="00BC4C8C">
      <w:pPr>
        <w:pStyle w:val="a3"/>
        <w:spacing w:after="0" w:line="360" w:lineRule="auto"/>
        <w:ind w:firstLine="709"/>
        <w:jc w:val="both"/>
        <w:rPr>
          <w:rFonts w:ascii="Arial" w:hAnsi="Arial" w:cs="Arial"/>
        </w:rPr>
      </w:pPr>
      <w:r w:rsidRPr="00B43617">
        <w:rPr>
          <w:rFonts w:ascii="Arial" w:hAnsi="Arial" w:cs="Arial"/>
        </w:rPr>
        <w:t>Испытание провод</w:t>
      </w:r>
      <w:r w:rsidR="00C21484">
        <w:rPr>
          <w:rFonts w:ascii="Arial" w:hAnsi="Arial" w:cs="Arial"/>
        </w:rPr>
        <w:t>ят</w:t>
      </w:r>
      <w:r w:rsidRPr="00B43617">
        <w:rPr>
          <w:rFonts w:ascii="Arial" w:hAnsi="Arial" w:cs="Arial"/>
        </w:rPr>
        <w:t xml:space="preserve"> в установившемся режиме работы, как описано в </w:t>
      </w:r>
      <w:hyperlink w:anchor="_bookmark10" w:history="1">
        <w:r w:rsidRPr="00B43617">
          <w:rPr>
            <w:rFonts w:ascii="Arial" w:hAnsi="Arial" w:cs="Arial"/>
          </w:rPr>
          <w:t>4.4.</w:t>
        </w:r>
      </w:hyperlink>
      <w:r w:rsidRPr="00B43617">
        <w:rPr>
          <w:rFonts w:ascii="Arial" w:hAnsi="Arial" w:cs="Arial"/>
        </w:rPr>
        <w:t xml:space="preserve"> </w:t>
      </w:r>
    </w:p>
    <w:p w:rsidR="00BC4C8C" w:rsidRPr="00B43617" w:rsidRDefault="00FE1579" w:rsidP="00BC4C8C">
      <w:pPr>
        <w:pStyle w:val="a3"/>
        <w:spacing w:after="0" w:line="360" w:lineRule="auto"/>
        <w:ind w:firstLine="709"/>
        <w:jc w:val="both"/>
        <w:rPr>
          <w:rFonts w:ascii="Arial" w:hAnsi="Arial" w:cs="Arial"/>
        </w:rPr>
      </w:pPr>
      <w:hyperlink w:anchor="_bookmark81" w:history="1">
        <w:r w:rsidR="00BC4C8C" w:rsidRPr="00B43617">
          <w:rPr>
            <w:rFonts w:ascii="Arial" w:hAnsi="Arial" w:cs="Arial"/>
          </w:rPr>
          <w:t>Рис</w:t>
        </w:r>
        <w:r w:rsidR="00CF5EEE">
          <w:rPr>
            <w:rFonts w:ascii="Arial" w:hAnsi="Arial" w:cs="Arial"/>
          </w:rPr>
          <w:t>унок</w:t>
        </w:r>
        <w:r w:rsidR="00BC4C8C" w:rsidRPr="00B43617">
          <w:rPr>
            <w:rFonts w:ascii="Arial" w:hAnsi="Arial" w:cs="Arial"/>
          </w:rPr>
          <w:t xml:space="preserve"> D.1</w:t>
        </w:r>
      </w:hyperlink>
      <w:r w:rsidR="00BC4C8C" w:rsidRPr="00B43617">
        <w:rPr>
          <w:rFonts w:ascii="Arial" w:hAnsi="Arial" w:cs="Arial"/>
        </w:rPr>
        <w:t xml:space="preserve"> отображает иллюстрацию и определение переходного напряжения ИО, заряжаемого от источника постоянного тока. </w:t>
      </w:r>
    </w:p>
    <w:p w:rsidR="00BC4C8C" w:rsidRDefault="00FA2FAA" w:rsidP="00BC4C8C">
      <w:pPr>
        <w:pStyle w:val="a3"/>
        <w:spacing w:after="240"/>
        <w:jc w:val="center"/>
        <w:rPr>
          <w:rFonts w:cs="Arial"/>
        </w:rPr>
      </w:pPr>
      <w:r>
        <w:rPr>
          <w:rFonts w:cs="Arial"/>
          <w:noProof/>
        </w:rPr>
        <w:drawing>
          <wp:inline distT="0" distB="0" distL="0" distR="0">
            <wp:extent cx="2901950" cy="2179658"/>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5310" cy="2189693"/>
                    </a:xfrm>
                    <a:prstGeom prst="rect">
                      <a:avLst/>
                    </a:prstGeom>
                    <a:noFill/>
                    <a:ln>
                      <a:noFill/>
                    </a:ln>
                  </pic:spPr>
                </pic:pic>
              </a:graphicData>
            </a:graphic>
          </wp:inline>
        </w:drawing>
      </w:r>
    </w:p>
    <w:p w:rsidR="00BC4C8C" w:rsidRPr="00B43617" w:rsidRDefault="00BC4C8C" w:rsidP="00BC4C8C">
      <w:pPr>
        <w:pStyle w:val="4"/>
        <w:spacing w:after="240"/>
        <w:jc w:val="center"/>
        <w:rPr>
          <w:rFonts w:ascii="Arial" w:hAnsi="Arial" w:cs="Arial"/>
          <w:b w:val="0"/>
          <w:sz w:val="22"/>
          <w:szCs w:val="22"/>
        </w:rPr>
      </w:pPr>
      <w:r w:rsidRPr="00B43617">
        <w:rPr>
          <w:rFonts w:ascii="Arial" w:hAnsi="Arial" w:cs="Arial"/>
          <w:b w:val="0"/>
          <w:noProof/>
          <w:sz w:val="22"/>
          <w:szCs w:val="22"/>
        </w:rPr>
        <w:drawing>
          <wp:anchor distT="0" distB="0" distL="114300" distR="114300" simplePos="0" relativeHeight="251667456" behindDoc="1" locked="0" layoutInCell="1" allowOverlap="1">
            <wp:simplePos x="0" y="0"/>
            <wp:positionH relativeFrom="page">
              <wp:posOffset>5167630</wp:posOffset>
            </wp:positionH>
            <wp:positionV relativeFrom="paragraph">
              <wp:posOffset>-256540</wp:posOffset>
            </wp:positionV>
            <wp:extent cx="196850" cy="102235"/>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0223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61" w:name="Figure_D.1_–_Voltage_transient_of_DC_cha"/>
      <w:bookmarkStart w:id="62" w:name="_bookmark81"/>
      <w:bookmarkEnd w:id="61"/>
      <w:bookmarkEnd w:id="62"/>
      <w:proofErr w:type="gramStart"/>
      <w:r w:rsidRPr="00B43617">
        <w:rPr>
          <w:rFonts w:ascii="Arial" w:hAnsi="Arial" w:cs="Arial"/>
          <w:b w:val="0"/>
          <w:sz w:val="22"/>
          <w:szCs w:val="22"/>
        </w:rPr>
        <w:t>Рисунок  D.</w:t>
      </w:r>
      <w:proofErr w:type="gramEnd"/>
      <w:r w:rsidRPr="00B43617">
        <w:rPr>
          <w:rFonts w:ascii="Arial" w:hAnsi="Arial" w:cs="Arial"/>
          <w:b w:val="0"/>
          <w:sz w:val="22"/>
          <w:szCs w:val="22"/>
        </w:rPr>
        <w:t>1 – Переходное напряжение постоянного тока при зарядке ИО</w:t>
      </w:r>
    </w:p>
    <w:p w:rsidR="00874238" w:rsidRDefault="00874238" w:rsidP="00874238">
      <w:pPr>
        <w:pStyle w:val="a3"/>
        <w:spacing w:after="0" w:line="360" w:lineRule="auto"/>
        <w:ind w:firstLine="709"/>
        <w:jc w:val="both"/>
        <w:rPr>
          <w:rFonts w:eastAsia="Arial" w:cs="Arial"/>
          <w:b/>
          <w:sz w:val="16"/>
        </w:rPr>
      </w:pPr>
    </w:p>
    <w:p w:rsidR="00874238" w:rsidRPr="00B43617" w:rsidRDefault="00874238" w:rsidP="00874238">
      <w:pPr>
        <w:pStyle w:val="a3"/>
        <w:spacing w:after="0" w:line="360" w:lineRule="auto"/>
        <w:ind w:firstLine="709"/>
        <w:jc w:val="both"/>
        <w:rPr>
          <w:rFonts w:ascii="Arial" w:hAnsi="Arial" w:cs="Arial"/>
        </w:rPr>
      </w:pPr>
      <w:r w:rsidRPr="00B43617">
        <w:rPr>
          <w:rFonts w:ascii="Arial" w:hAnsi="Arial" w:cs="Arial"/>
        </w:rPr>
        <w:t>Мож</w:t>
      </w:r>
      <w:r w:rsidR="00C21484">
        <w:rPr>
          <w:rFonts w:ascii="Arial" w:hAnsi="Arial" w:cs="Arial"/>
        </w:rPr>
        <w:t>но</w:t>
      </w:r>
      <w:r w:rsidRPr="00B43617">
        <w:rPr>
          <w:rFonts w:ascii="Arial" w:hAnsi="Arial" w:cs="Arial"/>
        </w:rPr>
        <w:t xml:space="preserve"> использовать измерительное оборудование, показанное на </w:t>
      </w:r>
      <w:hyperlink w:anchor="_bookmark82" w:history="1">
        <w:r w:rsidRPr="00B43617">
          <w:rPr>
            <w:rFonts w:ascii="Arial" w:hAnsi="Arial" w:cs="Arial"/>
          </w:rPr>
          <w:t>рисунке D.2</w:t>
        </w:r>
      </w:hyperlink>
      <w:r w:rsidRPr="00B43617">
        <w:rPr>
          <w:rFonts w:ascii="Arial" w:hAnsi="Arial" w:cs="Arial"/>
        </w:rPr>
        <w:t xml:space="preserve">. </w:t>
      </w:r>
    </w:p>
    <w:p w:rsidR="00BC4C8C" w:rsidRDefault="00BC4C8C" w:rsidP="00BC4C8C">
      <w:pPr>
        <w:rPr>
          <w:rFonts w:eastAsia="Arial" w:cs="Arial"/>
          <w:b/>
          <w:sz w:val="16"/>
        </w:rPr>
      </w:pPr>
    </w:p>
    <w:p w:rsidR="00BC4C8C" w:rsidRDefault="000A7BB6" w:rsidP="00BC4C8C">
      <w:pPr>
        <w:spacing w:after="240"/>
        <w:jc w:val="center"/>
        <w:rPr>
          <w:rFonts w:eastAsia="Arial" w:cs="Arial"/>
          <w:b/>
          <w:sz w:val="16"/>
        </w:rPr>
      </w:pPr>
      <w:r>
        <w:rPr>
          <w:rFonts w:eastAsia="Arial" w:cs="Arial"/>
          <w:b/>
          <w:noProof/>
          <w:sz w:val="16"/>
        </w:rPr>
        <w:lastRenderedPageBreak/>
        <w:drawing>
          <wp:inline distT="0" distB="0" distL="0" distR="0">
            <wp:extent cx="5972810" cy="2966085"/>
            <wp:effectExtent l="0" t="0" r="8890" b="571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2810" cy="2966085"/>
                    </a:xfrm>
                    <a:prstGeom prst="rect">
                      <a:avLst/>
                    </a:prstGeom>
                    <a:noFill/>
                    <a:ln>
                      <a:noFill/>
                    </a:ln>
                  </pic:spPr>
                </pic:pic>
              </a:graphicData>
            </a:graphic>
          </wp:inline>
        </w:drawing>
      </w:r>
    </w:p>
    <w:p w:rsidR="00455E54" w:rsidRDefault="00BC4C8C" w:rsidP="00455E54">
      <w:pPr>
        <w:pStyle w:val="a3"/>
        <w:spacing w:after="0" w:line="360" w:lineRule="auto"/>
        <w:ind w:firstLine="709"/>
        <w:jc w:val="both"/>
        <w:rPr>
          <w:rFonts w:ascii="Arial" w:eastAsia="Arial" w:hAnsi="Arial" w:cs="Arial"/>
          <w:b/>
          <w:sz w:val="20"/>
          <w:szCs w:val="20"/>
        </w:rPr>
      </w:pPr>
      <w:r w:rsidRPr="00DC4D0B">
        <w:rPr>
          <w:rFonts w:ascii="Arial" w:hAnsi="Arial" w:cs="Arial"/>
          <w:noProof/>
          <w:sz w:val="20"/>
          <w:szCs w:val="20"/>
        </w:rPr>
        <w:drawing>
          <wp:anchor distT="0" distB="0" distL="114300" distR="114300" simplePos="0" relativeHeight="251668480" behindDoc="1" locked="0" layoutInCell="1" allowOverlap="1">
            <wp:simplePos x="0" y="0"/>
            <wp:positionH relativeFrom="page">
              <wp:posOffset>5949950</wp:posOffset>
            </wp:positionH>
            <wp:positionV relativeFrom="paragraph">
              <wp:posOffset>-163830</wp:posOffset>
            </wp:positionV>
            <wp:extent cx="196850" cy="102235"/>
            <wp:effectExtent l="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850" cy="102235"/>
                    </a:xfrm>
                    <a:prstGeom prst="rect">
                      <a:avLst/>
                    </a:prstGeom>
                    <a:noFill/>
                    <a:ln>
                      <a:noFill/>
                    </a:ln>
                  </pic:spPr>
                </pic:pic>
              </a:graphicData>
            </a:graphic>
            <wp14:sizeRelH relativeFrom="page">
              <wp14:pctWidth>0</wp14:pctWidth>
            </wp14:sizeRelH>
            <wp14:sizeRelV relativeFrom="page">
              <wp14:pctHeight>0</wp14:pctHeight>
            </wp14:sizeRelV>
          </wp:anchor>
        </w:drawing>
      </w:r>
      <w:r w:rsidR="00455E54">
        <w:rPr>
          <w:rFonts w:ascii="Arial" w:eastAsia="Arial" w:hAnsi="Arial" w:cs="Arial"/>
          <w:b/>
          <w:sz w:val="20"/>
          <w:szCs w:val="20"/>
        </w:rPr>
        <w:t xml:space="preserve"> </w:t>
      </w:r>
    </w:p>
    <w:p w:rsidR="00455E54" w:rsidRPr="009C0895" w:rsidRDefault="00455E54" w:rsidP="00455E54">
      <w:pPr>
        <w:pStyle w:val="a3"/>
        <w:spacing w:after="0" w:line="360" w:lineRule="auto"/>
        <w:ind w:firstLine="709"/>
        <w:jc w:val="both"/>
        <w:rPr>
          <w:rFonts w:ascii="Arial" w:hAnsi="Arial" w:cs="Arial"/>
          <w:sz w:val="18"/>
          <w:szCs w:val="18"/>
        </w:rPr>
      </w:pPr>
      <w:r w:rsidRPr="009C0895">
        <w:rPr>
          <w:rFonts w:ascii="Arial" w:eastAsia="Arial" w:hAnsi="Arial" w:cs="Arial"/>
          <w:spacing w:val="42"/>
          <w:sz w:val="18"/>
          <w:szCs w:val="18"/>
        </w:rPr>
        <w:t>Примечание</w:t>
      </w:r>
      <w:r w:rsidRPr="009C0895">
        <w:rPr>
          <w:rFonts w:ascii="Arial" w:eastAsia="Arial" w:hAnsi="Arial" w:cs="Arial"/>
          <w:sz w:val="18"/>
          <w:szCs w:val="18"/>
        </w:rPr>
        <w:t xml:space="preserve"> </w:t>
      </w:r>
      <w:r w:rsidR="009C0895" w:rsidRPr="009C0895">
        <w:rPr>
          <w:rFonts w:ascii="Arial" w:eastAsia="Arial" w:hAnsi="Arial" w:cs="Arial"/>
          <w:sz w:val="20"/>
          <w:szCs w:val="20"/>
        </w:rPr>
        <w:t>−</w:t>
      </w:r>
      <w:r w:rsidRPr="009C0895">
        <w:rPr>
          <w:rFonts w:ascii="Arial" w:eastAsia="Arial" w:hAnsi="Arial" w:cs="Arial"/>
          <w:b/>
          <w:sz w:val="18"/>
          <w:szCs w:val="18"/>
        </w:rPr>
        <w:t xml:space="preserve"> </w:t>
      </w:r>
      <w:r w:rsidRPr="009C0895">
        <w:rPr>
          <w:rFonts w:ascii="Arial" w:hAnsi="Arial" w:cs="Arial"/>
          <w:sz w:val="18"/>
          <w:szCs w:val="18"/>
        </w:rPr>
        <w:t>Кабель, обозначенный выше как 1, то есть кабель для зарядки (порт ЭПЭ), должен иметь наименьшую длину, указанную изготовителем для конечного пользователя.</w:t>
      </w:r>
    </w:p>
    <w:p w:rsidR="00455E54" w:rsidRPr="009C0895" w:rsidRDefault="00455E54" w:rsidP="009C0895">
      <w:pPr>
        <w:spacing w:after="0" w:line="240" w:lineRule="auto"/>
        <w:rPr>
          <w:rFonts w:ascii="Arial" w:eastAsia="Arial" w:hAnsi="Arial" w:cs="Arial"/>
          <w:sz w:val="20"/>
          <w:szCs w:val="20"/>
        </w:rPr>
      </w:pPr>
      <w:r w:rsidRPr="009C0895">
        <w:rPr>
          <w:rFonts w:ascii="Arial" w:eastAsia="Arial" w:hAnsi="Arial" w:cs="Arial"/>
          <w:i/>
          <w:sz w:val="20"/>
          <w:szCs w:val="20"/>
        </w:rPr>
        <w:t>1</w:t>
      </w:r>
      <w:r w:rsidR="009C0895" w:rsidRPr="009C0895">
        <w:rPr>
          <w:rFonts w:ascii="Arial" w:eastAsia="Arial" w:hAnsi="Arial" w:cs="Arial"/>
          <w:i/>
          <w:sz w:val="20"/>
          <w:szCs w:val="20"/>
        </w:rPr>
        <w:t xml:space="preserve"> </w:t>
      </w:r>
      <w:r w:rsidRPr="009C0895">
        <w:rPr>
          <w:rFonts w:ascii="Arial" w:eastAsia="Arial" w:hAnsi="Arial" w:cs="Arial"/>
          <w:sz w:val="20"/>
          <w:szCs w:val="20"/>
        </w:rPr>
        <w:t xml:space="preserve">− зарядный кабель (порт ЭПЭ); </w:t>
      </w:r>
      <w:r w:rsidRPr="009C0895">
        <w:rPr>
          <w:rFonts w:ascii="Arial" w:eastAsia="Arial" w:hAnsi="Arial" w:cs="Arial"/>
          <w:i/>
          <w:sz w:val="20"/>
          <w:szCs w:val="20"/>
        </w:rPr>
        <w:t>2</w:t>
      </w:r>
      <w:r w:rsidRPr="009C0895">
        <w:rPr>
          <w:rFonts w:ascii="Arial" w:eastAsia="Arial" w:hAnsi="Arial" w:cs="Arial"/>
          <w:sz w:val="20"/>
          <w:szCs w:val="20"/>
        </w:rPr>
        <w:t xml:space="preserve"> −</w:t>
      </w:r>
      <w:r w:rsidR="009C0895" w:rsidRPr="009C0895">
        <w:rPr>
          <w:rFonts w:ascii="Arial" w:eastAsia="Arial" w:hAnsi="Arial" w:cs="Arial"/>
          <w:sz w:val="20"/>
          <w:szCs w:val="20"/>
        </w:rPr>
        <w:t xml:space="preserve"> </w:t>
      </w:r>
      <w:r w:rsidRPr="009C0895">
        <w:rPr>
          <w:rFonts w:ascii="Arial" w:eastAsia="Arial" w:hAnsi="Arial" w:cs="Arial"/>
          <w:sz w:val="20"/>
          <w:szCs w:val="20"/>
        </w:rPr>
        <w:t xml:space="preserve">линия электропитания постоянного тока (положительный заряд); </w:t>
      </w:r>
      <w:r w:rsidRPr="009C0895">
        <w:rPr>
          <w:rFonts w:ascii="Arial" w:eastAsia="Arial" w:hAnsi="Arial" w:cs="Arial"/>
          <w:i/>
          <w:sz w:val="20"/>
          <w:szCs w:val="20"/>
        </w:rPr>
        <w:t>3</w:t>
      </w:r>
      <w:r w:rsidRPr="009C0895">
        <w:rPr>
          <w:rFonts w:ascii="Arial" w:eastAsia="Arial" w:hAnsi="Arial" w:cs="Arial"/>
          <w:sz w:val="20"/>
          <w:szCs w:val="20"/>
        </w:rPr>
        <w:t xml:space="preserve"> − линия электропитания постоянного тока (отрицательный заряд); </w:t>
      </w:r>
      <w:r w:rsidRPr="009C0895">
        <w:rPr>
          <w:rFonts w:ascii="Arial" w:eastAsia="Arial" w:hAnsi="Arial" w:cs="Arial"/>
          <w:i/>
          <w:sz w:val="20"/>
          <w:szCs w:val="20"/>
        </w:rPr>
        <w:t>4</w:t>
      </w:r>
      <w:r w:rsidRPr="009C0895">
        <w:rPr>
          <w:rFonts w:ascii="Arial" w:eastAsia="Arial" w:hAnsi="Arial" w:cs="Arial"/>
          <w:sz w:val="20"/>
          <w:szCs w:val="20"/>
        </w:rPr>
        <w:t xml:space="preserve"> − линия заземления;</w:t>
      </w:r>
    </w:p>
    <w:p w:rsidR="00BC4C8C" w:rsidRPr="009C0895" w:rsidRDefault="00455E54" w:rsidP="009C0895">
      <w:pPr>
        <w:spacing w:after="0" w:line="240" w:lineRule="auto"/>
        <w:rPr>
          <w:rFonts w:ascii="Arial" w:eastAsia="Arial" w:hAnsi="Arial" w:cs="Arial"/>
          <w:sz w:val="20"/>
          <w:szCs w:val="20"/>
        </w:rPr>
      </w:pPr>
      <w:r w:rsidRPr="009C0895">
        <w:rPr>
          <w:rFonts w:ascii="Arial" w:eastAsia="Arial" w:hAnsi="Arial" w:cs="Arial"/>
          <w:i/>
          <w:sz w:val="20"/>
          <w:szCs w:val="20"/>
        </w:rPr>
        <w:t>5</w:t>
      </w:r>
      <w:r w:rsidRPr="009C0895">
        <w:rPr>
          <w:rFonts w:ascii="Arial" w:eastAsia="Arial" w:hAnsi="Arial" w:cs="Arial"/>
          <w:sz w:val="20"/>
          <w:szCs w:val="20"/>
        </w:rPr>
        <w:t xml:space="preserve"> − заземление; </w:t>
      </w:r>
      <w:r w:rsidRPr="009C0895">
        <w:rPr>
          <w:rFonts w:ascii="Arial" w:eastAsia="Arial" w:hAnsi="Arial" w:cs="Arial"/>
          <w:i/>
          <w:sz w:val="20"/>
          <w:szCs w:val="20"/>
        </w:rPr>
        <w:t>6</w:t>
      </w:r>
      <w:r w:rsidRPr="009C0895">
        <w:rPr>
          <w:rFonts w:ascii="Arial" w:eastAsia="Arial" w:hAnsi="Arial" w:cs="Arial"/>
          <w:sz w:val="20"/>
          <w:szCs w:val="20"/>
        </w:rPr>
        <w:t xml:space="preserve"> − штепсель </w:t>
      </w:r>
      <w:r w:rsidR="00BC72D8" w:rsidRPr="00C21484">
        <w:rPr>
          <w:rFonts w:ascii="Arial" w:eastAsia="Arial" w:hAnsi="Arial" w:cs="Arial"/>
          <w:color w:val="000000" w:themeColor="text1"/>
          <w:sz w:val="20"/>
          <w:szCs w:val="20"/>
        </w:rPr>
        <w:t>АТС</w:t>
      </w:r>
      <w:r w:rsidRPr="00C21484">
        <w:rPr>
          <w:rFonts w:ascii="Arial" w:eastAsia="Arial" w:hAnsi="Arial" w:cs="Arial"/>
          <w:color w:val="000000" w:themeColor="text1"/>
          <w:sz w:val="20"/>
          <w:szCs w:val="20"/>
        </w:rPr>
        <w:t xml:space="preserve"> </w:t>
      </w:r>
      <w:r w:rsidRPr="009C0895">
        <w:rPr>
          <w:rFonts w:ascii="Arial" w:eastAsia="Arial" w:hAnsi="Arial" w:cs="Arial"/>
          <w:sz w:val="20"/>
          <w:szCs w:val="20"/>
        </w:rPr>
        <w:t xml:space="preserve">(вилка кабеля зарядного устройства плюс розетка для этой вилки); </w:t>
      </w:r>
      <w:r w:rsidRPr="009C0895">
        <w:rPr>
          <w:rFonts w:ascii="Arial" w:eastAsia="Arial" w:hAnsi="Arial" w:cs="Arial"/>
          <w:i/>
          <w:sz w:val="20"/>
          <w:szCs w:val="20"/>
        </w:rPr>
        <w:t>7</w:t>
      </w:r>
      <w:r w:rsidRPr="009C0895">
        <w:rPr>
          <w:rFonts w:ascii="Arial" w:eastAsia="Arial" w:hAnsi="Arial" w:cs="Arial"/>
          <w:sz w:val="20"/>
          <w:szCs w:val="20"/>
        </w:rPr>
        <w:t xml:space="preserve"> − эквивалент сети в соответствии с приложением C; </w:t>
      </w:r>
      <w:r w:rsidRPr="009C0895">
        <w:rPr>
          <w:rFonts w:ascii="Arial" w:eastAsia="Arial" w:hAnsi="Arial" w:cs="Arial"/>
          <w:i/>
          <w:sz w:val="20"/>
          <w:szCs w:val="20"/>
        </w:rPr>
        <w:t>8</w:t>
      </w:r>
      <w:r w:rsidRPr="009C0895">
        <w:rPr>
          <w:rFonts w:ascii="Arial" w:eastAsia="Arial" w:hAnsi="Arial" w:cs="Arial"/>
          <w:sz w:val="20"/>
          <w:szCs w:val="20"/>
        </w:rPr>
        <w:t xml:space="preserve"> − переменная резистивная нагрузка и оконечный резистор R; </w:t>
      </w:r>
      <w:r w:rsidRPr="009C0895">
        <w:rPr>
          <w:rFonts w:ascii="Arial" w:eastAsia="Arial" w:hAnsi="Arial" w:cs="Arial"/>
          <w:i/>
          <w:sz w:val="20"/>
          <w:szCs w:val="20"/>
        </w:rPr>
        <w:t>9</w:t>
      </w:r>
      <w:r w:rsidRPr="009C0895">
        <w:rPr>
          <w:rFonts w:ascii="Arial" w:eastAsia="Arial" w:hAnsi="Arial" w:cs="Arial"/>
          <w:sz w:val="20"/>
          <w:szCs w:val="20"/>
        </w:rPr>
        <w:t xml:space="preserve"> − датчики дифференциального напряжения с высоким импедансом (переменный ток и сигналы 100 МГц) и соответствующий осциллограф</w:t>
      </w:r>
    </w:p>
    <w:p w:rsidR="00BC4C8C" w:rsidRPr="00DC4D0B" w:rsidRDefault="00BC4C8C" w:rsidP="00BC4C8C">
      <w:pPr>
        <w:pStyle w:val="4"/>
        <w:spacing w:after="240"/>
        <w:jc w:val="center"/>
        <w:rPr>
          <w:rFonts w:ascii="Arial" w:hAnsi="Arial" w:cs="Arial"/>
          <w:b w:val="0"/>
          <w:sz w:val="22"/>
          <w:szCs w:val="22"/>
        </w:rPr>
      </w:pPr>
      <w:bookmarkStart w:id="63" w:name="Figure_D.2_–_Voltage_transient_measureme"/>
      <w:bookmarkStart w:id="64" w:name="_bookmark82"/>
      <w:bookmarkEnd w:id="63"/>
      <w:bookmarkEnd w:id="64"/>
      <w:r w:rsidRPr="00DC4D0B">
        <w:rPr>
          <w:rFonts w:ascii="Arial" w:hAnsi="Arial" w:cs="Arial"/>
          <w:b w:val="0"/>
          <w:sz w:val="22"/>
          <w:szCs w:val="22"/>
        </w:rPr>
        <w:t xml:space="preserve">Рисунок D.2 </w:t>
      </w:r>
      <w:r w:rsidR="009C0895">
        <w:rPr>
          <w:rFonts w:ascii="Arial" w:hAnsi="Arial" w:cs="Arial"/>
          <w:b w:val="0"/>
          <w:sz w:val="22"/>
          <w:szCs w:val="22"/>
        </w:rPr>
        <w:t>−</w:t>
      </w:r>
      <w:r w:rsidRPr="00DC4D0B">
        <w:rPr>
          <w:rFonts w:ascii="Arial" w:hAnsi="Arial" w:cs="Arial"/>
          <w:b w:val="0"/>
          <w:sz w:val="22"/>
          <w:szCs w:val="22"/>
        </w:rPr>
        <w:t xml:space="preserve"> Оборудование для измерения переходного напряжения</w:t>
      </w:r>
    </w:p>
    <w:p w:rsidR="00BC4C8C" w:rsidRPr="00DC4D0B" w:rsidRDefault="00BC4C8C" w:rsidP="00BC4C8C">
      <w:pPr>
        <w:spacing w:after="240"/>
        <w:rPr>
          <w:rFonts w:cs="Arial"/>
        </w:rPr>
        <w:sectPr w:rsidR="00BC4C8C" w:rsidRPr="00DC4D0B" w:rsidSect="00170E11">
          <w:pgSz w:w="11907" w:h="16840"/>
          <w:pgMar w:top="680" w:right="1247" w:bottom="964" w:left="1247" w:header="1157" w:footer="720" w:gutter="0"/>
          <w:cols w:space="720"/>
          <w:docGrid w:linePitch="272"/>
        </w:sectPr>
      </w:pPr>
    </w:p>
    <w:p w:rsidR="00BC4C8C" w:rsidRPr="00C86A73" w:rsidRDefault="00BC4C8C" w:rsidP="00C86A73">
      <w:pPr>
        <w:spacing w:after="0" w:line="240" w:lineRule="auto"/>
        <w:jc w:val="center"/>
        <w:rPr>
          <w:rFonts w:ascii="Arial" w:eastAsia="Arial" w:hAnsi="Arial" w:cs="Arial"/>
          <w:b/>
          <w:sz w:val="24"/>
          <w:szCs w:val="24"/>
        </w:rPr>
      </w:pPr>
      <w:r w:rsidRPr="00C86A73">
        <w:rPr>
          <w:rFonts w:ascii="Arial" w:eastAsia="Arial" w:hAnsi="Arial" w:cs="Arial"/>
          <w:b/>
          <w:sz w:val="24"/>
          <w:szCs w:val="24"/>
        </w:rPr>
        <w:lastRenderedPageBreak/>
        <w:t>Приложение Е</w:t>
      </w:r>
    </w:p>
    <w:p w:rsidR="00BC4C8C" w:rsidRDefault="00BC4C8C" w:rsidP="00C86A73">
      <w:pPr>
        <w:spacing w:after="0" w:line="240" w:lineRule="auto"/>
        <w:jc w:val="center"/>
        <w:rPr>
          <w:rFonts w:ascii="Arial" w:eastAsia="Arial" w:hAnsi="Arial" w:cs="Arial"/>
          <w:b/>
          <w:sz w:val="24"/>
          <w:szCs w:val="24"/>
        </w:rPr>
      </w:pPr>
      <w:r w:rsidRPr="00C86A73">
        <w:rPr>
          <w:rFonts w:ascii="Arial" w:eastAsia="Arial" w:hAnsi="Arial" w:cs="Arial"/>
          <w:b/>
          <w:sz w:val="24"/>
          <w:szCs w:val="24"/>
        </w:rPr>
        <w:t>(нормативное)</w:t>
      </w:r>
    </w:p>
    <w:p w:rsidR="00C86A73" w:rsidRPr="00C86A73" w:rsidRDefault="00C86A73" w:rsidP="00C86A73">
      <w:pPr>
        <w:spacing w:after="0" w:line="240" w:lineRule="auto"/>
        <w:jc w:val="center"/>
        <w:rPr>
          <w:rFonts w:ascii="Arial" w:eastAsia="Arial" w:hAnsi="Arial" w:cs="Arial"/>
          <w:b/>
          <w:sz w:val="24"/>
          <w:szCs w:val="24"/>
        </w:rPr>
      </w:pPr>
    </w:p>
    <w:p w:rsidR="00C86A73" w:rsidRDefault="00BC4C8C" w:rsidP="00C86A73">
      <w:pPr>
        <w:spacing w:after="0" w:line="240" w:lineRule="auto"/>
        <w:jc w:val="center"/>
        <w:rPr>
          <w:rFonts w:ascii="Arial" w:eastAsia="Arial" w:hAnsi="Arial" w:cs="Arial"/>
          <w:b/>
          <w:sz w:val="24"/>
          <w:szCs w:val="24"/>
        </w:rPr>
      </w:pPr>
      <w:r w:rsidRPr="00C86A73">
        <w:rPr>
          <w:rFonts w:ascii="Arial" w:eastAsia="Arial" w:hAnsi="Arial" w:cs="Arial"/>
          <w:b/>
          <w:sz w:val="24"/>
          <w:szCs w:val="24"/>
        </w:rPr>
        <w:t xml:space="preserve">Испытательная установка для проверки скачков напряжения для зарядки </w:t>
      </w:r>
    </w:p>
    <w:p w:rsidR="00BC4C8C" w:rsidRPr="00C86A73" w:rsidRDefault="00C5065B" w:rsidP="00C86A73">
      <w:pPr>
        <w:spacing w:after="0" w:line="240" w:lineRule="auto"/>
        <w:jc w:val="center"/>
        <w:rPr>
          <w:rFonts w:ascii="Arial" w:eastAsia="Arial" w:hAnsi="Arial" w:cs="Arial"/>
          <w:b/>
          <w:sz w:val="24"/>
          <w:szCs w:val="24"/>
        </w:rPr>
      </w:pPr>
      <w:r w:rsidRPr="00C21484">
        <w:rPr>
          <w:rFonts w:ascii="Arial" w:eastAsia="Arial" w:hAnsi="Arial" w:cs="Arial"/>
          <w:b/>
          <w:color w:val="000000" w:themeColor="text1"/>
          <w:sz w:val="24"/>
          <w:szCs w:val="24"/>
        </w:rPr>
        <w:t xml:space="preserve">испытуемого оборудования </w:t>
      </w:r>
      <w:r w:rsidR="00BC4C8C" w:rsidRPr="00C86A73">
        <w:rPr>
          <w:rFonts w:ascii="Arial" w:eastAsia="Arial" w:hAnsi="Arial" w:cs="Arial"/>
          <w:b/>
          <w:sz w:val="24"/>
          <w:szCs w:val="24"/>
        </w:rPr>
        <w:t>от источника постоянного тока</w:t>
      </w:r>
    </w:p>
    <w:p w:rsidR="00BC4C8C" w:rsidRPr="00C86A73" w:rsidRDefault="00BC4C8C" w:rsidP="00C86A73">
      <w:pPr>
        <w:spacing w:after="0" w:line="240" w:lineRule="auto"/>
        <w:jc w:val="center"/>
        <w:rPr>
          <w:rFonts w:ascii="Arial" w:eastAsia="Arial" w:hAnsi="Arial" w:cs="Arial"/>
          <w:b/>
          <w:sz w:val="24"/>
          <w:szCs w:val="24"/>
        </w:rPr>
      </w:pPr>
    </w:p>
    <w:p w:rsidR="00BC4C8C" w:rsidRPr="00DD358A" w:rsidRDefault="00C227E3" w:rsidP="00BC4C8C">
      <w:pPr>
        <w:spacing w:after="0" w:line="360" w:lineRule="auto"/>
        <w:ind w:firstLine="709"/>
        <w:jc w:val="both"/>
        <w:rPr>
          <w:rFonts w:ascii="Arial" w:hAnsi="Arial" w:cs="Arial"/>
        </w:rPr>
      </w:pPr>
      <w:r>
        <w:rPr>
          <w:rFonts w:ascii="Arial" w:hAnsi="Arial" w:cs="Arial"/>
        </w:rPr>
        <w:t xml:space="preserve">Е.1 </w:t>
      </w:r>
      <w:r w:rsidR="00BC4C8C" w:rsidRPr="00DD358A">
        <w:rPr>
          <w:rFonts w:ascii="Arial" w:hAnsi="Arial" w:cs="Arial"/>
        </w:rPr>
        <w:t xml:space="preserve">Во время применения скачков напряжения </w:t>
      </w:r>
      <w:r w:rsidR="00874238">
        <w:rPr>
          <w:rFonts w:ascii="Arial" w:hAnsi="Arial" w:cs="Arial"/>
        </w:rPr>
        <w:t>в соответствии с</w:t>
      </w:r>
      <w:r w:rsidR="00C5065B" w:rsidRPr="00DD358A">
        <w:rPr>
          <w:rFonts w:ascii="Arial" w:hAnsi="Arial" w:cs="Arial"/>
        </w:rPr>
        <w:t xml:space="preserve"> </w:t>
      </w:r>
      <w:r w:rsidR="00C5065B" w:rsidRPr="00DD358A">
        <w:rPr>
          <w:rFonts w:ascii="Arial" w:eastAsia="Arial" w:hAnsi="Arial" w:cs="Arial"/>
        </w:rPr>
        <w:t xml:space="preserve">ГОСТ </w:t>
      </w:r>
      <w:r w:rsidR="00C5065B" w:rsidRPr="00DD358A">
        <w:rPr>
          <w:rFonts w:ascii="Arial" w:eastAsia="Arial" w:hAnsi="Arial" w:cs="Arial"/>
          <w:lang w:val="en-US"/>
        </w:rPr>
        <w:t>IEC</w:t>
      </w:r>
      <w:r w:rsidR="00C5065B" w:rsidRPr="00DD358A">
        <w:rPr>
          <w:rFonts w:ascii="Arial" w:eastAsia="Arial" w:hAnsi="Arial" w:cs="Arial"/>
        </w:rPr>
        <w:t xml:space="preserve"> 61000-4-5</w:t>
      </w:r>
      <w:r w:rsidR="00C5065B" w:rsidRPr="00DD358A">
        <w:rPr>
          <w:rFonts w:ascii="Arial" w:hAnsi="Arial" w:cs="Arial"/>
        </w:rPr>
        <w:t xml:space="preserve"> </w:t>
      </w:r>
      <w:r w:rsidR="00BC4C8C" w:rsidRPr="00DD358A">
        <w:rPr>
          <w:rFonts w:ascii="Arial" w:hAnsi="Arial" w:cs="Arial"/>
        </w:rPr>
        <w:t>в порте входного питания постоянного или переменного тока измеряют амплитуду соответствующего переходного процесса</w:t>
      </w:r>
      <w:r w:rsidR="004D5024" w:rsidRPr="00DD358A">
        <w:rPr>
          <w:rFonts w:ascii="Arial" w:hAnsi="Arial" w:cs="Arial"/>
        </w:rPr>
        <w:t xml:space="preserve"> в</w:t>
      </w:r>
      <w:r w:rsidR="00BC4C8C" w:rsidRPr="00DD358A">
        <w:rPr>
          <w:rFonts w:ascii="Arial" w:hAnsi="Arial" w:cs="Arial"/>
        </w:rPr>
        <w:t xml:space="preserve"> </w:t>
      </w:r>
      <w:r w:rsidR="00C21484" w:rsidRPr="00DD358A">
        <w:rPr>
          <w:rFonts w:ascii="Arial" w:hAnsi="Arial" w:cs="Arial"/>
        </w:rPr>
        <w:t xml:space="preserve">порте </w:t>
      </w:r>
      <w:r w:rsidR="00BC4C8C" w:rsidRPr="00DD358A">
        <w:rPr>
          <w:rFonts w:ascii="Arial" w:hAnsi="Arial" w:cs="Arial"/>
        </w:rPr>
        <w:t xml:space="preserve">ЭПЭ на оконечных устройствах автомобильного разъема. Датчики дифференциального напряжения с высоким импедансом (переменный ток и сигналы 100 МГц) применяют с соответствующим осциллографом. Осциллограф </w:t>
      </w:r>
      <w:proofErr w:type="spellStart"/>
      <w:r w:rsidR="00BC4C8C" w:rsidRPr="00DD358A">
        <w:rPr>
          <w:rFonts w:ascii="Arial" w:hAnsi="Arial" w:cs="Arial"/>
        </w:rPr>
        <w:t>запитывают</w:t>
      </w:r>
      <w:proofErr w:type="spellEnd"/>
      <w:r w:rsidR="00BC4C8C" w:rsidRPr="00DD358A">
        <w:rPr>
          <w:rFonts w:ascii="Arial" w:hAnsi="Arial" w:cs="Arial"/>
        </w:rPr>
        <w:t xml:space="preserve"> от батареи или изолируют, чтобы отделить от испытательной установки.</w:t>
      </w:r>
    </w:p>
    <w:p w:rsidR="00BC4C8C" w:rsidRPr="00DD358A" w:rsidRDefault="00C227E3" w:rsidP="00BC4C8C">
      <w:pPr>
        <w:pStyle w:val="a3"/>
        <w:spacing w:after="0" w:line="360" w:lineRule="auto"/>
        <w:ind w:firstLine="709"/>
        <w:jc w:val="both"/>
        <w:rPr>
          <w:rFonts w:ascii="Arial" w:hAnsi="Arial" w:cs="Arial"/>
        </w:rPr>
      </w:pPr>
      <w:r>
        <w:rPr>
          <w:rFonts w:ascii="Arial" w:hAnsi="Arial" w:cs="Arial"/>
        </w:rPr>
        <w:t xml:space="preserve">Е.2 </w:t>
      </w:r>
      <w:r w:rsidR="00BC4C8C" w:rsidRPr="00DD358A">
        <w:rPr>
          <w:rFonts w:ascii="Arial" w:hAnsi="Arial" w:cs="Arial"/>
        </w:rPr>
        <w:t>Напряжение переменного тока, измеренное на линиях выходного порта питания постоянного</w:t>
      </w:r>
      <w:r w:rsidR="004D5024" w:rsidRPr="00DD358A">
        <w:rPr>
          <w:rFonts w:ascii="Arial" w:hAnsi="Arial" w:cs="Arial"/>
        </w:rPr>
        <w:t xml:space="preserve"> тока и сигнальных линиях порта</w:t>
      </w:r>
      <w:r w:rsidR="00BC4C8C" w:rsidRPr="00DD358A">
        <w:rPr>
          <w:rFonts w:ascii="Arial" w:hAnsi="Arial" w:cs="Arial"/>
        </w:rPr>
        <w:t xml:space="preserve"> ЭПЭ, не должно превышать пределов, указанных в </w:t>
      </w:r>
      <w:hyperlink w:anchor="_bookmark84" w:history="1">
        <w:r w:rsidR="00E82EB3" w:rsidRPr="00DD358A">
          <w:rPr>
            <w:rFonts w:ascii="Arial" w:hAnsi="Arial" w:cs="Arial"/>
          </w:rPr>
          <w:t>т</w:t>
        </w:r>
        <w:r w:rsidR="00794EC3" w:rsidRPr="00DD358A">
          <w:rPr>
            <w:rFonts w:ascii="Arial" w:hAnsi="Arial" w:cs="Arial"/>
          </w:rPr>
          <w:t>аб</w:t>
        </w:r>
        <w:r w:rsidR="00BC4C8C" w:rsidRPr="00DD358A">
          <w:rPr>
            <w:rFonts w:ascii="Arial" w:hAnsi="Arial" w:cs="Arial"/>
          </w:rPr>
          <w:t>лице E.1,</w:t>
        </w:r>
      </w:hyperlink>
      <w:r w:rsidR="00BC4C8C" w:rsidRPr="00DD358A">
        <w:rPr>
          <w:rFonts w:ascii="Arial" w:hAnsi="Arial" w:cs="Arial"/>
        </w:rPr>
        <w:t xml:space="preserve"> во время применения скачков напряжения </w:t>
      </w:r>
      <w:r w:rsidR="00874238">
        <w:rPr>
          <w:rFonts w:ascii="Arial" w:hAnsi="Arial" w:cs="Arial"/>
        </w:rPr>
        <w:t>в соответствии с</w:t>
      </w:r>
      <w:r w:rsidR="00BC4C8C" w:rsidRPr="00DD358A">
        <w:rPr>
          <w:rFonts w:ascii="Arial" w:hAnsi="Arial" w:cs="Arial"/>
        </w:rPr>
        <w:t xml:space="preserve"> </w:t>
      </w:r>
      <w:r w:rsidR="00C5065B" w:rsidRPr="00DD358A">
        <w:rPr>
          <w:rFonts w:ascii="Arial" w:eastAsia="Arial" w:hAnsi="Arial" w:cs="Arial"/>
        </w:rPr>
        <w:t xml:space="preserve">ГОСТ </w:t>
      </w:r>
      <w:r w:rsidR="00C5065B" w:rsidRPr="00DD358A">
        <w:rPr>
          <w:rFonts w:ascii="Arial" w:eastAsia="Arial" w:hAnsi="Arial" w:cs="Arial"/>
          <w:lang w:val="en-US"/>
        </w:rPr>
        <w:t>IEC</w:t>
      </w:r>
      <w:r w:rsidR="00C5065B" w:rsidRPr="00DD358A">
        <w:rPr>
          <w:rFonts w:ascii="Arial" w:eastAsia="Arial" w:hAnsi="Arial" w:cs="Arial"/>
        </w:rPr>
        <w:t xml:space="preserve"> 61000-4-5</w:t>
      </w:r>
      <w:r w:rsidR="00BC4C8C" w:rsidRPr="00DD358A">
        <w:rPr>
          <w:rFonts w:ascii="Arial" w:hAnsi="Arial" w:cs="Arial"/>
        </w:rPr>
        <w:t xml:space="preserve"> на порте входного питания переменного или постоянного тока на подключенном к источнику постоянного тока зарядном устройстве ИО.</w:t>
      </w:r>
      <w:bookmarkStart w:id="65" w:name="Table_E.1_–_Maximum_voltage_to_be_measur"/>
      <w:bookmarkStart w:id="66" w:name="_bookmark84"/>
      <w:bookmarkEnd w:id="65"/>
      <w:bookmarkEnd w:id="66"/>
    </w:p>
    <w:p w:rsidR="00BC4C8C" w:rsidRPr="00DD358A" w:rsidRDefault="00794EC3" w:rsidP="00BC4C8C">
      <w:pPr>
        <w:pStyle w:val="a3"/>
        <w:spacing w:after="0" w:line="360" w:lineRule="auto"/>
        <w:rPr>
          <w:rFonts w:ascii="Arial" w:hAnsi="Arial" w:cs="Arial"/>
        </w:rPr>
      </w:pPr>
      <w:r w:rsidRPr="00DD358A">
        <w:rPr>
          <w:rFonts w:ascii="Arial" w:hAnsi="Arial" w:cs="Arial"/>
          <w:spacing w:val="68"/>
        </w:rPr>
        <w:t>Таб</w:t>
      </w:r>
      <w:r w:rsidR="00BC4C8C" w:rsidRPr="00DD358A">
        <w:rPr>
          <w:rFonts w:ascii="Arial" w:hAnsi="Arial" w:cs="Arial"/>
          <w:spacing w:val="68"/>
        </w:rPr>
        <w:t xml:space="preserve">лица </w:t>
      </w:r>
      <w:r w:rsidR="00BC4C8C" w:rsidRPr="00DD358A">
        <w:rPr>
          <w:rFonts w:ascii="Arial" w:hAnsi="Arial" w:cs="Arial"/>
        </w:rPr>
        <w:t>E.1 – Максимальное напряжение, измеряемое в ЭПЭ</w:t>
      </w:r>
    </w:p>
    <w:tbl>
      <w:tblPr>
        <w:tblW w:w="5000" w:type="pct"/>
        <w:tblCellMar>
          <w:left w:w="0" w:type="dxa"/>
          <w:right w:w="0" w:type="dxa"/>
        </w:tblCellMar>
        <w:tblLook w:val="01E0" w:firstRow="1" w:lastRow="1" w:firstColumn="1" w:lastColumn="1" w:noHBand="0" w:noVBand="0"/>
      </w:tblPr>
      <w:tblGrid>
        <w:gridCol w:w="2049"/>
        <w:gridCol w:w="1582"/>
        <w:gridCol w:w="1638"/>
        <w:gridCol w:w="1547"/>
        <w:gridCol w:w="2523"/>
      </w:tblGrid>
      <w:tr w:rsidR="00BC4C8C" w:rsidRPr="00BD63CA" w:rsidTr="00566856">
        <w:trPr>
          <w:trHeight w:val="20"/>
        </w:trPr>
        <w:tc>
          <w:tcPr>
            <w:tcW w:w="1097" w:type="pct"/>
            <w:tcBorders>
              <w:top w:val="single" w:sz="6" w:space="0" w:color="000000"/>
              <w:left w:val="single" w:sz="6" w:space="0" w:color="000000"/>
              <w:bottom w:val="double" w:sz="4" w:space="0" w:color="000000"/>
              <w:right w:val="single" w:sz="6" w:space="0" w:color="000000"/>
            </w:tcBorders>
            <w:shd w:val="clear" w:color="auto" w:fill="auto"/>
          </w:tcPr>
          <w:p w:rsidR="00BC4C8C" w:rsidRPr="00BD63CA" w:rsidRDefault="00BC4C8C" w:rsidP="00566856">
            <w:pPr>
              <w:pStyle w:val="TableParagraph"/>
              <w:spacing w:before="60" w:after="60"/>
              <w:jc w:val="center"/>
              <w:rPr>
                <w:rFonts w:eastAsia="Arial" w:cs="Arial"/>
                <w:sz w:val="18"/>
                <w:szCs w:val="18"/>
              </w:rPr>
            </w:pPr>
            <w:r w:rsidRPr="00BD63CA">
              <w:rPr>
                <w:rFonts w:eastAsia="Arial" w:cs="Arial"/>
                <w:sz w:val="18"/>
                <w:szCs w:val="18"/>
              </w:rPr>
              <w:t>Тип испытания на помехоустойчивость</w:t>
            </w:r>
          </w:p>
        </w:tc>
        <w:tc>
          <w:tcPr>
            <w:tcW w:w="3903" w:type="pct"/>
            <w:gridSpan w:val="4"/>
            <w:tcBorders>
              <w:top w:val="single" w:sz="6" w:space="0" w:color="000000"/>
              <w:left w:val="single" w:sz="6" w:space="0" w:color="000000"/>
              <w:bottom w:val="double" w:sz="4" w:space="0" w:color="000000"/>
              <w:right w:val="single" w:sz="6" w:space="0" w:color="000000"/>
            </w:tcBorders>
            <w:shd w:val="clear" w:color="auto" w:fill="auto"/>
          </w:tcPr>
          <w:p w:rsidR="00BC4C8C" w:rsidRPr="00BD63CA" w:rsidRDefault="00BC4C8C" w:rsidP="00566856">
            <w:pPr>
              <w:pStyle w:val="TableParagraph"/>
              <w:spacing w:before="60" w:after="60"/>
              <w:jc w:val="center"/>
              <w:rPr>
                <w:rFonts w:eastAsia="Arial" w:cs="Arial"/>
                <w:sz w:val="18"/>
                <w:szCs w:val="18"/>
              </w:rPr>
            </w:pPr>
            <w:r w:rsidRPr="00BD63CA">
              <w:rPr>
                <w:rFonts w:eastAsia="Arial" w:cs="Arial"/>
                <w:sz w:val="18"/>
                <w:szCs w:val="18"/>
              </w:rPr>
              <w:t>Предел напряжения (от пика до пика), связанный по переменному току между</w:t>
            </w:r>
          </w:p>
        </w:tc>
      </w:tr>
      <w:tr w:rsidR="00BC4C8C" w:rsidRPr="00BD63CA" w:rsidTr="00566856">
        <w:trPr>
          <w:trHeight w:val="20"/>
        </w:trPr>
        <w:tc>
          <w:tcPr>
            <w:tcW w:w="1097" w:type="pct"/>
            <w:tcBorders>
              <w:top w:val="double" w:sz="4" w:space="0" w:color="000000"/>
              <w:left w:val="single" w:sz="5" w:space="0" w:color="000000"/>
              <w:bottom w:val="single" w:sz="5" w:space="0" w:color="000000"/>
              <w:right w:val="single" w:sz="5" w:space="0" w:color="000000"/>
            </w:tcBorders>
            <w:shd w:val="clear" w:color="auto" w:fill="auto"/>
          </w:tcPr>
          <w:p w:rsidR="00BC4C8C" w:rsidRPr="00BD63CA" w:rsidRDefault="00BC4C8C" w:rsidP="00566856">
            <w:pPr>
              <w:widowControl w:val="0"/>
              <w:spacing w:before="60" w:after="60"/>
              <w:rPr>
                <w:rFonts w:eastAsia="Calibri" w:cs="Arial"/>
                <w:sz w:val="18"/>
                <w:szCs w:val="18"/>
              </w:rPr>
            </w:pPr>
          </w:p>
        </w:tc>
        <w:tc>
          <w:tcPr>
            <w:tcW w:w="847" w:type="pct"/>
            <w:tcBorders>
              <w:top w:val="double" w:sz="4"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Постоянный ток+ (4a)</w:t>
            </w:r>
          </w:p>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и постоянный ток - (4b)</w:t>
            </w:r>
          </w:p>
        </w:tc>
        <w:tc>
          <w:tcPr>
            <w:tcW w:w="877" w:type="pct"/>
            <w:tcBorders>
              <w:top w:val="double" w:sz="4"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Постоянный ток+ (4a)</w:t>
            </w:r>
          </w:p>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и заземление (4d)</w:t>
            </w:r>
          </w:p>
        </w:tc>
        <w:tc>
          <w:tcPr>
            <w:tcW w:w="828" w:type="pct"/>
            <w:tcBorders>
              <w:top w:val="double" w:sz="4"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Постоянный ток </w:t>
            </w:r>
            <w:r w:rsidR="00C227E3">
              <w:rPr>
                <w:rFonts w:cs="Arial"/>
              </w:rPr>
              <w:t>–</w:t>
            </w:r>
            <w:r w:rsidRPr="00BD63CA">
              <w:rPr>
                <w:rFonts w:eastAsia="Arial" w:cs="Arial"/>
                <w:sz w:val="18"/>
                <w:szCs w:val="18"/>
              </w:rPr>
              <w:t xml:space="preserve"> (4b)</w:t>
            </w:r>
          </w:p>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и заземление (4d)</w:t>
            </w:r>
          </w:p>
        </w:tc>
        <w:tc>
          <w:tcPr>
            <w:tcW w:w="1351" w:type="pct"/>
            <w:tcBorders>
              <w:top w:val="double" w:sz="4"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Сигнальные линии </w:t>
            </w:r>
            <w:proofErr w:type="gramStart"/>
            <w:r w:rsidRPr="00BD63CA">
              <w:rPr>
                <w:rFonts w:eastAsia="Arial" w:cs="Arial"/>
                <w:sz w:val="18"/>
                <w:szCs w:val="18"/>
              </w:rPr>
              <w:t>порта  ЭПЭ</w:t>
            </w:r>
            <w:proofErr w:type="gramEnd"/>
            <w:r w:rsidRPr="00BD63CA">
              <w:rPr>
                <w:rFonts w:eastAsia="Arial" w:cs="Arial"/>
                <w:sz w:val="18"/>
                <w:szCs w:val="18"/>
              </w:rPr>
              <w:t xml:space="preserve"> (4ci) и заземление (4d)</w:t>
            </w:r>
          </w:p>
        </w:tc>
      </w:tr>
      <w:tr w:rsidR="00BC4C8C" w:rsidRPr="00BD63CA" w:rsidTr="00566856">
        <w:trPr>
          <w:trHeight w:val="20"/>
        </w:trPr>
        <w:tc>
          <w:tcPr>
            <w:tcW w:w="1097" w:type="pct"/>
            <w:tcBorders>
              <w:top w:val="single" w:sz="5" w:space="0" w:color="000000"/>
              <w:left w:val="single" w:sz="5" w:space="0" w:color="000000"/>
              <w:bottom w:val="single" w:sz="5" w:space="0" w:color="000000"/>
              <w:right w:val="single" w:sz="5" w:space="0" w:color="000000"/>
            </w:tcBorders>
            <w:shd w:val="clear" w:color="auto" w:fill="auto"/>
          </w:tcPr>
          <w:p w:rsidR="00BC4C8C" w:rsidRPr="00BD63CA" w:rsidRDefault="00BC4C8C" w:rsidP="00566856">
            <w:pPr>
              <w:pStyle w:val="TableParagraph"/>
              <w:spacing w:before="60" w:after="60"/>
              <w:rPr>
                <w:rFonts w:eastAsia="Arial" w:cs="Arial"/>
                <w:sz w:val="18"/>
                <w:szCs w:val="18"/>
              </w:rPr>
            </w:pPr>
            <w:r w:rsidRPr="00BD63CA">
              <w:rPr>
                <w:rFonts w:eastAsia="Arial" w:cs="Arial"/>
                <w:sz w:val="18"/>
                <w:szCs w:val="18"/>
              </w:rPr>
              <w:t>Скачки напряжения</w:t>
            </w:r>
          </w:p>
          <w:p w:rsidR="00BC4C8C" w:rsidRPr="00BD63CA" w:rsidRDefault="00BC4C8C" w:rsidP="00DD358A">
            <w:pPr>
              <w:pStyle w:val="TableParagraph"/>
              <w:spacing w:before="60" w:after="60"/>
              <w:rPr>
                <w:rFonts w:eastAsia="Arial" w:cs="Arial"/>
                <w:sz w:val="18"/>
                <w:szCs w:val="18"/>
              </w:rPr>
            </w:pPr>
            <w:r w:rsidRPr="00BD63CA">
              <w:rPr>
                <w:rFonts w:eastAsia="Arial" w:cs="Arial"/>
                <w:sz w:val="18"/>
                <w:szCs w:val="18"/>
              </w:rPr>
              <w:t>(</w:t>
            </w:r>
            <w:r w:rsidR="00DD358A">
              <w:rPr>
                <w:rFonts w:eastAsia="Arial" w:cs="Arial"/>
                <w:sz w:val="18"/>
                <w:szCs w:val="18"/>
              </w:rPr>
              <w:t xml:space="preserve">ГОСТ </w:t>
            </w:r>
            <w:r w:rsidR="00DD358A">
              <w:rPr>
                <w:rFonts w:eastAsia="Arial" w:cs="Arial"/>
                <w:sz w:val="18"/>
                <w:szCs w:val="18"/>
                <w:lang w:val="en-US"/>
              </w:rPr>
              <w:t xml:space="preserve">IEC </w:t>
            </w:r>
            <w:r w:rsidRPr="00BD63CA">
              <w:rPr>
                <w:rFonts w:eastAsia="Arial" w:cs="Arial"/>
                <w:sz w:val="18"/>
                <w:szCs w:val="18"/>
              </w:rPr>
              <w:t>61000-4-5)</w:t>
            </w:r>
          </w:p>
        </w:tc>
        <w:tc>
          <w:tcPr>
            <w:tcW w:w="847" w:type="pct"/>
            <w:tcBorders>
              <w:top w:val="single" w:sz="5"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500 </w:t>
            </w:r>
            <w:proofErr w:type="spellStart"/>
            <w:r w:rsidRPr="00BD63CA">
              <w:rPr>
                <w:rFonts w:eastAsia="Arial" w:cs="Arial"/>
                <w:sz w:val="18"/>
                <w:szCs w:val="18"/>
              </w:rPr>
              <w:t>Vpp</w:t>
            </w:r>
            <w:proofErr w:type="spellEnd"/>
          </w:p>
        </w:tc>
        <w:tc>
          <w:tcPr>
            <w:tcW w:w="877" w:type="pct"/>
            <w:tcBorders>
              <w:top w:val="single" w:sz="5"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500 </w:t>
            </w:r>
            <w:proofErr w:type="spellStart"/>
            <w:r w:rsidRPr="00BD63CA">
              <w:rPr>
                <w:rFonts w:eastAsia="Arial" w:cs="Arial"/>
                <w:sz w:val="18"/>
                <w:szCs w:val="18"/>
              </w:rPr>
              <w:t>Vpp</w:t>
            </w:r>
            <w:proofErr w:type="spellEnd"/>
          </w:p>
        </w:tc>
        <w:tc>
          <w:tcPr>
            <w:tcW w:w="828" w:type="pct"/>
            <w:tcBorders>
              <w:top w:val="single" w:sz="5"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500 </w:t>
            </w:r>
            <w:proofErr w:type="spellStart"/>
            <w:r w:rsidRPr="00BD63CA">
              <w:rPr>
                <w:rFonts w:eastAsia="Arial" w:cs="Arial"/>
                <w:sz w:val="18"/>
                <w:szCs w:val="18"/>
              </w:rPr>
              <w:t>Vpp</w:t>
            </w:r>
            <w:proofErr w:type="spellEnd"/>
          </w:p>
        </w:tc>
        <w:tc>
          <w:tcPr>
            <w:tcW w:w="1351" w:type="pct"/>
            <w:tcBorders>
              <w:top w:val="single" w:sz="5" w:space="0" w:color="000000"/>
              <w:left w:val="single" w:sz="5" w:space="0" w:color="000000"/>
              <w:bottom w:val="single" w:sz="5" w:space="0" w:color="000000"/>
              <w:right w:val="single" w:sz="5" w:space="0" w:color="000000"/>
            </w:tcBorders>
            <w:shd w:val="clear" w:color="auto" w:fill="auto"/>
          </w:tcPr>
          <w:p w:rsidR="00BC4C8C" w:rsidRPr="00BD63CA" w:rsidRDefault="00BC4C8C" w:rsidP="00C21484">
            <w:pPr>
              <w:pStyle w:val="TableParagraph"/>
              <w:spacing w:before="60" w:after="60"/>
              <w:jc w:val="center"/>
              <w:rPr>
                <w:rFonts w:eastAsia="Arial" w:cs="Arial"/>
                <w:sz w:val="18"/>
                <w:szCs w:val="18"/>
              </w:rPr>
            </w:pPr>
            <w:r w:rsidRPr="00BD63CA">
              <w:rPr>
                <w:rFonts w:eastAsia="Arial" w:cs="Arial"/>
                <w:sz w:val="18"/>
                <w:szCs w:val="18"/>
              </w:rPr>
              <w:t xml:space="preserve">500 </w:t>
            </w:r>
            <w:proofErr w:type="spellStart"/>
            <w:r w:rsidRPr="00BD63CA">
              <w:rPr>
                <w:rFonts w:eastAsia="Arial" w:cs="Arial"/>
                <w:sz w:val="18"/>
                <w:szCs w:val="18"/>
              </w:rPr>
              <w:t>Vpp</w:t>
            </w:r>
            <w:proofErr w:type="spellEnd"/>
          </w:p>
        </w:tc>
      </w:tr>
    </w:tbl>
    <w:p w:rsidR="00DD358A" w:rsidRDefault="00DD358A" w:rsidP="00BC4C8C">
      <w:pPr>
        <w:pStyle w:val="a3"/>
        <w:spacing w:after="0" w:line="360" w:lineRule="auto"/>
        <w:ind w:firstLine="709"/>
        <w:jc w:val="both"/>
        <w:rPr>
          <w:rFonts w:ascii="Arial" w:hAnsi="Arial" w:cs="Arial"/>
        </w:rPr>
      </w:pPr>
    </w:p>
    <w:p w:rsidR="00BC4C8C" w:rsidRDefault="00C227E3" w:rsidP="00BC4C8C">
      <w:pPr>
        <w:pStyle w:val="a3"/>
        <w:spacing w:after="0" w:line="360" w:lineRule="auto"/>
        <w:ind w:firstLine="709"/>
        <w:jc w:val="both"/>
        <w:rPr>
          <w:rFonts w:ascii="Arial" w:hAnsi="Arial" w:cs="Arial"/>
        </w:rPr>
      </w:pPr>
      <w:r>
        <w:rPr>
          <w:rFonts w:ascii="Arial" w:hAnsi="Arial" w:cs="Arial"/>
        </w:rPr>
        <w:t xml:space="preserve">Е.3 </w:t>
      </w:r>
      <w:r w:rsidR="00BC4C8C" w:rsidRPr="0004185D">
        <w:rPr>
          <w:rFonts w:ascii="Arial" w:hAnsi="Arial" w:cs="Arial"/>
        </w:rPr>
        <w:t xml:space="preserve">Схема испытания показана на рисунке Е.1. Длину входного силового кабеля выбирают согласно </w:t>
      </w:r>
      <w:r w:rsidR="00C5065B" w:rsidRPr="00DD358A">
        <w:rPr>
          <w:rFonts w:ascii="Arial" w:eastAsia="Arial" w:hAnsi="Arial" w:cs="Arial"/>
        </w:rPr>
        <w:t xml:space="preserve">ГОСТ </w:t>
      </w:r>
      <w:r w:rsidR="00C5065B" w:rsidRPr="00DD358A">
        <w:rPr>
          <w:rFonts w:ascii="Arial" w:eastAsia="Arial" w:hAnsi="Arial" w:cs="Arial"/>
          <w:lang w:val="en-US"/>
        </w:rPr>
        <w:t>IEC</w:t>
      </w:r>
      <w:r w:rsidR="00C5065B" w:rsidRPr="00DD358A">
        <w:rPr>
          <w:rFonts w:ascii="Arial" w:eastAsia="Arial" w:hAnsi="Arial" w:cs="Arial"/>
        </w:rPr>
        <w:t xml:space="preserve"> 61000-4-5</w:t>
      </w:r>
      <w:r w:rsidR="00BC4C8C" w:rsidRPr="0004185D">
        <w:rPr>
          <w:rFonts w:ascii="Arial" w:hAnsi="Arial" w:cs="Arial"/>
        </w:rPr>
        <w:t xml:space="preserve">, в зависимости от ситуации. В порту ЭПЭ </w:t>
      </w:r>
      <w:r>
        <w:rPr>
          <w:rFonts w:ascii="Arial" w:hAnsi="Arial" w:cs="Arial"/>
        </w:rPr>
        <w:t>необходимо</w:t>
      </w:r>
      <w:r w:rsidR="00BC4C8C" w:rsidRPr="0004185D">
        <w:rPr>
          <w:rFonts w:ascii="Arial" w:hAnsi="Arial" w:cs="Arial"/>
        </w:rPr>
        <w:t xml:space="preserve"> использовать оригинальный неукороченный зарядный кабель (состоящий из сигнальных линий </w:t>
      </w:r>
      <w:r>
        <w:rPr>
          <w:rFonts w:ascii="Arial" w:hAnsi="Arial" w:cs="Arial"/>
        </w:rPr>
        <w:t>«</w:t>
      </w:r>
      <w:r w:rsidRPr="0004185D">
        <w:rPr>
          <w:rFonts w:ascii="Arial" w:hAnsi="Arial" w:cs="Arial"/>
        </w:rPr>
        <w:t>п</w:t>
      </w:r>
      <w:r w:rsidR="00BC4C8C" w:rsidRPr="0004185D">
        <w:rPr>
          <w:rFonts w:ascii="Arial" w:hAnsi="Arial" w:cs="Arial"/>
        </w:rPr>
        <w:t>остоянный ток</w:t>
      </w:r>
      <w:r w:rsidR="004D5024">
        <w:rPr>
          <w:rFonts w:ascii="Arial" w:hAnsi="Arial" w:cs="Arial"/>
        </w:rPr>
        <w:t xml:space="preserve"> </w:t>
      </w:r>
      <w:r w:rsidR="00BC4C8C" w:rsidRPr="0004185D">
        <w:rPr>
          <w:rFonts w:ascii="Arial" w:hAnsi="Arial" w:cs="Arial"/>
        </w:rPr>
        <w:t>+</w:t>
      </w:r>
      <w:r>
        <w:rPr>
          <w:rFonts w:ascii="Arial" w:hAnsi="Arial" w:cs="Arial"/>
        </w:rPr>
        <w:t>»</w:t>
      </w:r>
      <w:r w:rsidR="00BC4C8C" w:rsidRPr="0004185D">
        <w:rPr>
          <w:rFonts w:ascii="Arial" w:hAnsi="Arial" w:cs="Arial"/>
        </w:rPr>
        <w:t xml:space="preserve">, </w:t>
      </w:r>
      <w:r>
        <w:rPr>
          <w:rFonts w:ascii="Arial" w:hAnsi="Arial" w:cs="Arial"/>
        </w:rPr>
        <w:t>«п</w:t>
      </w:r>
      <w:r w:rsidR="004D5024">
        <w:rPr>
          <w:rFonts w:ascii="Arial" w:hAnsi="Arial" w:cs="Arial"/>
        </w:rPr>
        <w:t xml:space="preserve">остоянный ток </w:t>
      </w:r>
      <w:r>
        <w:rPr>
          <w:rFonts w:ascii="Arial" w:hAnsi="Arial" w:cs="Arial"/>
        </w:rPr>
        <w:t>–»</w:t>
      </w:r>
      <w:r w:rsidR="004D5024">
        <w:rPr>
          <w:rFonts w:ascii="Arial" w:hAnsi="Arial" w:cs="Arial"/>
        </w:rPr>
        <w:t xml:space="preserve">, </w:t>
      </w:r>
      <w:proofErr w:type="spellStart"/>
      <w:r>
        <w:rPr>
          <w:rFonts w:ascii="Arial" w:hAnsi="Arial" w:cs="Arial"/>
        </w:rPr>
        <w:t>з</w:t>
      </w:r>
      <w:r w:rsidR="004D5024">
        <w:rPr>
          <w:rFonts w:ascii="Arial" w:hAnsi="Arial" w:cs="Arial"/>
        </w:rPr>
        <w:t>аземеление</w:t>
      </w:r>
      <w:proofErr w:type="spellEnd"/>
      <w:r w:rsidR="004D5024">
        <w:rPr>
          <w:rFonts w:ascii="Arial" w:hAnsi="Arial" w:cs="Arial"/>
        </w:rPr>
        <w:t xml:space="preserve"> и</w:t>
      </w:r>
      <w:r w:rsidR="00BC4C8C" w:rsidRPr="0004185D">
        <w:rPr>
          <w:rFonts w:ascii="Arial" w:hAnsi="Arial" w:cs="Arial"/>
        </w:rPr>
        <w:t xml:space="preserve"> ЭПЭ), поставляемый изготовителем. Если производитель предлагает зарядные кабели различной длины, используют самый короткий. Расстояние между ИО и ЭС, а также ИО и IS определены на рисунке E.1 Лишнюю </w:t>
      </w:r>
      <w:r w:rsidR="004D5024">
        <w:rPr>
          <w:rFonts w:ascii="Arial" w:hAnsi="Arial" w:cs="Arial"/>
        </w:rPr>
        <w:t>часть кабеля изгибают «гармошкой</w:t>
      </w:r>
      <w:r w:rsidR="004D5024" w:rsidRPr="0042431D">
        <w:rPr>
          <w:rFonts w:ascii="Arial" w:hAnsi="Arial" w:cs="Arial"/>
          <w:sz w:val="24"/>
          <w:szCs w:val="24"/>
        </w:rPr>
        <w:t>»</w:t>
      </w:r>
      <w:r w:rsidR="00BC4C8C" w:rsidRPr="0004185D">
        <w:rPr>
          <w:rFonts w:ascii="Arial" w:hAnsi="Arial" w:cs="Arial"/>
        </w:rPr>
        <w:t xml:space="preserve"> 40 см в длину.</w:t>
      </w:r>
    </w:p>
    <w:p w:rsidR="00C5065B" w:rsidRDefault="00C5065B" w:rsidP="00C5065B">
      <w:pPr>
        <w:tabs>
          <w:tab w:val="left" w:pos="540"/>
        </w:tabs>
        <w:autoSpaceDE w:val="0"/>
        <w:autoSpaceDN w:val="0"/>
        <w:adjustRightInd w:val="0"/>
        <w:spacing w:after="0" w:line="360" w:lineRule="auto"/>
        <w:ind w:firstLine="709"/>
        <w:jc w:val="both"/>
        <w:rPr>
          <w:rFonts w:ascii="Arial" w:hAnsi="Arial" w:cs="Arial"/>
          <w:sz w:val="24"/>
          <w:szCs w:val="24"/>
        </w:rPr>
      </w:pPr>
      <w:r w:rsidRPr="00DC4D0B">
        <w:rPr>
          <w:noProof/>
        </w:rPr>
        <w:lastRenderedPageBreak/>
        <w:drawing>
          <wp:inline distT="0" distB="0" distL="0" distR="0" wp14:anchorId="32B29717" wp14:editId="085B0FF8">
            <wp:extent cx="5494655" cy="188468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94655" cy="1884680"/>
                    </a:xfrm>
                    <a:prstGeom prst="rect">
                      <a:avLst/>
                    </a:prstGeom>
                    <a:noFill/>
                    <a:ln>
                      <a:noFill/>
                    </a:ln>
                  </pic:spPr>
                </pic:pic>
              </a:graphicData>
            </a:graphic>
          </wp:inline>
        </w:drawing>
      </w:r>
    </w:p>
    <w:p w:rsidR="00C5065B" w:rsidRPr="00C5065B" w:rsidRDefault="00C5065B" w:rsidP="00C5065B">
      <w:pPr>
        <w:widowControl w:val="0"/>
        <w:spacing w:after="0" w:line="240" w:lineRule="auto"/>
        <w:jc w:val="center"/>
        <w:rPr>
          <w:rFonts w:ascii="Arial" w:eastAsia="Arial" w:hAnsi="Arial" w:cs="Arial"/>
          <w:sz w:val="20"/>
          <w:szCs w:val="20"/>
        </w:rPr>
      </w:pPr>
      <w:r w:rsidRPr="00C5065B">
        <w:rPr>
          <w:rFonts w:ascii="Arial" w:eastAsia="Arial" w:hAnsi="Arial" w:cs="Arial"/>
          <w:i/>
          <w:sz w:val="20"/>
          <w:szCs w:val="20"/>
        </w:rPr>
        <w:t>1</w:t>
      </w:r>
      <w:r w:rsidRPr="00C5065B">
        <w:rPr>
          <w:rFonts w:ascii="Arial" w:eastAsia="Arial" w:hAnsi="Arial" w:cs="Arial"/>
          <w:sz w:val="20"/>
          <w:szCs w:val="20"/>
        </w:rPr>
        <w:t xml:space="preserve"> – ИО (напольное); 2 – порт входного питания; </w:t>
      </w:r>
      <w:r w:rsidRPr="00C5065B">
        <w:rPr>
          <w:rFonts w:ascii="Arial" w:eastAsia="Arial" w:hAnsi="Arial" w:cs="Arial"/>
          <w:i/>
          <w:sz w:val="20"/>
          <w:szCs w:val="20"/>
        </w:rPr>
        <w:t>3</w:t>
      </w:r>
      <w:r w:rsidRPr="00C5065B">
        <w:rPr>
          <w:rFonts w:ascii="Arial" w:eastAsia="Arial" w:hAnsi="Arial" w:cs="Arial"/>
          <w:sz w:val="20"/>
          <w:szCs w:val="20"/>
        </w:rPr>
        <w:t xml:space="preserve"> – сигнальный/контрольный порт или порт проводной сети;</w:t>
      </w:r>
    </w:p>
    <w:p w:rsidR="00C5065B" w:rsidRPr="00C227E3" w:rsidRDefault="00C5065B" w:rsidP="00C5065B">
      <w:pPr>
        <w:widowControl w:val="0"/>
        <w:tabs>
          <w:tab w:val="left" w:pos="540"/>
        </w:tabs>
        <w:spacing w:after="0" w:line="240" w:lineRule="auto"/>
        <w:jc w:val="center"/>
        <w:rPr>
          <w:rFonts w:ascii="Arial" w:eastAsia="Arial" w:hAnsi="Arial" w:cs="Arial"/>
          <w:color w:val="000000" w:themeColor="text1"/>
          <w:sz w:val="20"/>
          <w:szCs w:val="20"/>
        </w:rPr>
      </w:pPr>
      <w:r w:rsidRPr="00C5065B">
        <w:rPr>
          <w:rFonts w:ascii="Arial" w:eastAsia="Arial" w:hAnsi="Arial" w:cs="Arial"/>
          <w:i/>
          <w:sz w:val="20"/>
          <w:szCs w:val="20"/>
        </w:rPr>
        <w:t>4</w:t>
      </w:r>
      <w:r w:rsidRPr="00C5065B">
        <w:rPr>
          <w:rFonts w:ascii="Arial" w:eastAsia="Arial" w:hAnsi="Arial" w:cs="Arial"/>
          <w:sz w:val="20"/>
          <w:szCs w:val="20"/>
        </w:rPr>
        <w:t xml:space="preserve"> – порт ЭПЭ (конец зарядного кабеля/</w:t>
      </w:r>
      <w:r w:rsidRPr="00C227E3">
        <w:rPr>
          <w:rFonts w:ascii="Arial" w:eastAsia="Arial" w:hAnsi="Arial" w:cs="Arial"/>
          <w:color w:val="000000" w:themeColor="text1"/>
          <w:sz w:val="20"/>
          <w:szCs w:val="20"/>
        </w:rPr>
        <w:t>разъем АТС):</w:t>
      </w:r>
    </w:p>
    <w:p w:rsidR="00C5065B" w:rsidRPr="00C227E3" w:rsidRDefault="00C5065B" w:rsidP="00C5065B">
      <w:pPr>
        <w:spacing w:after="0"/>
        <w:ind w:left="568" w:hanging="284"/>
        <w:jc w:val="center"/>
        <w:rPr>
          <w:rFonts w:ascii="Arial" w:eastAsia="Arial" w:hAnsi="Arial" w:cs="Arial"/>
          <w:color w:val="000000" w:themeColor="text1"/>
          <w:sz w:val="20"/>
          <w:szCs w:val="20"/>
        </w:rPr>
      </w:pPr>
      <w:r w:rsidRPr="00C227E3">
        <w:rPr>
          <w:rFonts w:ascii="Arial" w:eastAsia="Arial" w:hAnsi="Arial" w:cs="Arial"/>
          <w:color w:val="000000" w:themeColor="text1"/>
          <w:sz w:val="20"/>
          <w:szCs w:val="20"/>
        </w:rPr>
        <w:t>4a – порт ЭПЭ – силовая линия 1;</w:t>
      </w:r>
    </w:p>
    <w:p w:rsidR="00C5065B" w:rsidRPr="00C227E3" w:rsidRDefault="00C5065B" w:rsidP="00C5065B">
      <w:pPr>
        <w:spacing w:after="0"/>
        <w:ind w:left="568" w:hanging="284"/>
        <w:jc w:val="center"/>
        <w:rPr>
          <w:rFonts w:ascii="Arial" w:eastAsia="Arial" w:hAnsi="Arial" w:cs="Arial"/>
          <w:color w:val="000000" w:themeColor="text1"/>
          <w:sz w:val="20"/>
          <w:szCs w:val="20"/>
        </w:rPr>
      </w:pPr>
      <w:r w:rsidRPr="00C227E3">
        <w:rPr>
          <w:rFonts w:ascii="Arial" w:eastAsia="Arial" w:hAnsi="Arial" w:cs="Arial"/>
          <w:color w:val="000000" w:themeColor="text1"/>
          <w:sz w:val="20"/>
          <w:szCs w:val="20"/>
        </w:rPr>
        <w:t>4b – порт ЭПЭ – силовая линия 2;</w:t>
      </w:r>
    </w:p>
    <w:p w:rsidR="00C5065B" w:rsidRPr="00C227E3" w:rsidRDefault="00C5065B" w:rsidP="00C5065B">
      <w:pPr>
        <w:spacing w:after="0"/>
        <w:ind w:left="568" w:hanging="284"/>
        <w:jc w:val="center"/>
        <w:rPr>
          <w:rFonts w:ascii="Arial" w:eastAsia="Arial" w:hAnsi="Arial" w:cs="Arial"/>
          <w:color w:val="000000" w:themeColor="text1"/>
          <w:sz w:val="20"/>
          <w:szCs w:val="20"/>
        </w:rPr>
      </w:pPr>
      <w:r w:rsidRPr="00C227E3">
        <w:rPr>
          <w:rFonts w:ascii="Arial" w:eastAsia="Arial" w:hAnsi="Arial" w:cs="Arial"/>
          <w:color w:val="000000" w:themeColor="text1"/>
          <w:sz w:val="20"/>
          <w:szCs w:val="20"/>
        </w:rPr>
        <w:t>4c– порт ЭПЭ – кроме силовых линий;</w:t>
      </w:r>
    </w:p>
    <w:p w:rsidR="00C5065B" w:rsidRPr="00C227E3" w:rsidRDefault="00C5065B" w:rsidP="00C5065B">
      <w:pPr>
        <w:spacing w:after="0"/>
        <w:ind w:left="568" w:hanging="284"/>
        <w:jc w:val="center"/>
        <w:rPr>
          <w:rFonts w:ascii="Arial" w:eastAsia="Arial" w:hAnsi="Arial" w:cs="Arial"/>
          <w:color w:val="000000" w:themeColor="text1"/>
          <w:sz w:val="20"/>
          <w:szCs w:val="20"/>
        </w:rPr>
      </w:pPr>
      <w:r w:rsidRPr="00C227E3">
        <w:rPr>
          <w:rFonts w:ascii="Arial" w:eastAsia="Arial" w:hAnsi="Arial" w:cs="Arial"/>
          <w:color w:val="000000" w:themeColor="text1"/>
          <w:sz w:val="20"/>
          <w:szCs w:val="20"/>
        </w:rPr>
        <w:t>4d – заземление;</w:t>
      </w:r>
    </w:p>
    <w:p w:rsidR="00C5065B" w:rsidRPr="00C5065B" w:rsidRDefault="00C5065B" w:rsidP="00C5065B">
      <w:pPr>
        <w:widowControl w:val="0"/>
        <w:tabs>
          <w:tab w:val="left" w:pos="539"/>
        </w:tabs>
        <w:spacing w:after="0" w:line="240" w:lineRule="auto"/>
        <w:jc w:val="center"/>
        <w:rPr>
          <w:rFonts w:ascii="Arial" w:eastAsia="Arial" w:hAnsi="Arial" w:cs="Arial"/>
          <w:sz w:val="20"/>
          <w:szCs w:val="20"/>
        </w:rPr>
      </w:pPr>
      <w:r w:rsidRPr="00C227E3">
        <w:rPr>
          <w:rFonts w:ascii="Arial" w:eastAsia="Arial" w:hAnsi="Arial" w:cs="Arial"/>
          <w:i/>
          <w:color w:val="000000" w:themeColor="text1"/>
          <w:sz w:val="20"/>
          <w:szCs w:val="20"/>
        </w:rPr>
        <w:t>5</w:t>
      </w:r>
      <w:r w:rsidRPr="00C227E3">
        <w:rPr>
          <w:rFonts w:ascii="Arial" w:eastAsia="Arial" w:hAnsi="Arial" w:cs="Arial"/>
          <w:color w:val="000000" w:themeColor="text1"/>
          <w:sz w:val="20"/>
          <w:szCs w:val="20"/>
        </w:rPr>
        <w:t xml:space="preserve"> – планка заземления корпуса ИО (только если это требуется в руководстве к ИО); </w:t>
      </w:r>
      <w:r w:rsidRPr="00C227E3">
        <w:rPr>
          <w:rFonts w:ascii="Arial" w:eastAsia="Arial" w:hAnsi="Arial" w:cs="Arial"/>
          <w:i/>
          <w:color w:val="000000" w:themeColor="text1"/>
          <w:sz w:val="20"/>
          <w:szCs w:val="20"/>
        </w:rPr>
        <w:t>6</w:t>
      </w:r>
      <w:r w:rsidRPr="00C227E3">
        <w:rPr>
          <w:rFonts w:ascii="Arial" w:eastAsia="Arial" w:hAnsi="Arial" w:cs="Arial"/>
          <w:color w:val="000000" w:themeColor="text1"/>
          <w:sz w:val="20"/>
          <w:szCs w:val="20"/>
        </w:rPr>
        <w:t xml:space="preserve"> – </w:t>
      </w:r>
      <w:proofErr w:type="spellStart"/>
      <w:r w:rsidRPr="00C227E3">
        <w:rPr>
          <w:rFonts w:ascii="Arial" w:eastAsia="Arial" w:hAnsi="Arial" w:cs="Arial"/>
          <w:color w:val="000000" w:themeColor="text1"/>
          <w:sz w:val="20"/>
          <w:szCs w:val="20"/>
        </w:rPr>
        <w:t>оконцевание</w:t>
      </w:r>
      <w:proofErr w:type="spellEnd"/>
      <w:r w:rsidRPr="00C227E3">
        <w:rPr>
          <w:rFonts w:ascii="Arial" w:eastAsia="Arial" w:hAnsi="Arial" w:cs="Arial"/>
          <w:color w:val="000000" w:themeColor="text1"/>
          <w:sz w:val="20"/>
          <w:szCs w:val="20"/>
        </w:rPr>
        <w:t xml:space="preserve"> силовых линий [AMN (эквивалент сети электропитания для переменного тока) или ЭС (для постоянного тока) согласно приложению C]; </w:t>
      </w:r>
      <w:r w:rsidRPr="00C227E3">
        <w:rPr>
          <w:rFonts w:ascii="Arial" w:eastAsia="Arial" w:hAnsi="Arial" w:cs="Arial"/>
          <w:i/>
          <w:color w:val="000000" w:themeColor="text1"/>
          <w:sz w:val="20"/>
          <w:szCs w:val="20"/>
        </w:rPr>
        <w:t>7</w:t>
      </w:r>
      <w:r w:rsidRPr="00C227E3">
        <w:rPr>
          <w:rFonts w:ascii="Arial" w:eastAsia="Arial" w:hAnsi="Arial" w:cs="Arial"/>
          <w:color w:val="000000" w:themeColor="text1"/>
          <w:sz w:val="20"/>
          <w:szCs w:val="20"/>
        </w:rPr>
        <w:t xml:space="preserve"> – клемма для порта сигнала / управления или порта проводной сети (ISN в соответствии с Приложением С); </w:t>
      </w:r>
      <w:r w:rsidRPr="00C227E3">
        <w:rPr>
          <w:rFonts w:ascii="Arial" w:eastAsia="Arial" w:hAnsi="Arial" w:cs="Arial"/>
          <w:i/>
          <w:color w:val="000000" w:themeColor="text1"/>
          <w:sz w:val="20"/>
          <w:szCs w:val="20"/>
        </w:rPr>
        <w:t>8</w:t>
      </w:r>
      <w:r w:rsidRPr="00C227E3">
        <w:rPr>
          <w:rFonts w:ascii="Arial" w:eastAsia="Arial" w:hAnsi="Arial" w:cs="Arial"/>
          <w:color w:val="000000" w:themeColor="text1"/>
          <w:sz w:val="20"/>
          <w:szCs w:val="20"/>
        </w:rPr>
        <w:t xml:space="preserve"> – сопротивление измеряемого порта 50 Ом; </w:t>
      </w:r>
      <w:r w:rsidRPr="00C227E3">
        <w:rPr>
          <w:rFonts w:ascii="Arial" w:eastAsia="Arial" w:hAnsi="Arial" w:cs="Arial"/>
          <w:i/>
          <w:color w:val="000000" w:themeColor="text1"/>
          <w:sz w:val="20"/>
          <w:szCs w:val="20"/>
        </w:rPr>
        <w:t>9</w:t>
      </w:r>
      <w:r w:rsidRPr="00C227E3">
        <w:rPr>
          <w:rFonts w:ascii="Arial" w:eastAsia="Arial" w:hAnsi="Arial" w:cs="Arial"/>
          <w:color w:val="000000" w:themeColor="text1"/>
          <w:sz w:val="20"/>
          <w:szCs w:val="20"/>
        </w:rPr>
        <w:t xml:space="preserve"> – порт подключения ИО; </w:t>
      </w:r>
      <w:r w:rsidRPr="00C227E3">
        <w:rPr>
          <w:rFonts w:ascii="Arial" w:eastAsia="Arial" w:hAnsi="Arial" w:cs="Arial"/>
          <w:i/>
          <w:color w:val="000000" w:themeColor="text1"/>
          <w:sz w:val="20"/>
          <w:szCs w:val="20"/>
        </w:rPr>
        <w:t>10</w:t>
      </w:r>
      <w:r w:rsidRPr="00C227E3">
        <w:rPr>
          <w:rFonts w:ascii="Arial" w:eastAsia="Arial" w:hAnsi="Arial" w:cs="Arial"/>
          <w:color w:val="000000" w:themeColor="text1"/>
          <w:sz w:val="20"/>
          <w:szCs w:val="20"/>
        </w:rPr>
        <w:t xml:space="preserve"> – порт подключения питания/нагрузки; </w:t>
      </w:r>
      <w:r w:rsidRPr="00C227E3">
        <w:rPr>
          <w:rFonts w:ascii="Arial" w:eastAsia="Arial" w:hAnsi="Arial" w:cs="Arial"/>
          <w:i/>
          <w:color w:val="000000" w:themeColor="text1"/>
          <w:sz w:val="20"/>
          <w:szCs w:val="20"/>
        </w:rPr>
        <w:t>11</w:t>
      </w:r>
      <w:r w:rsidRPr="00C227E3">
        <w:rPr>
          <w:rFonts w:ascii="Arial" w:eastAsia="Arial" w:hAnsi="Arial" w:cs="Arial"/>
          <w:color w:val="000000" w:themeColor="text1"/>
          <w:sz w:val="20"/>
          <w:szCs w:val="20"/>
        </w:rPr>
        <w:t xml:space="preserve"> – заземление выхода шасси с низким импедансом; </w:t>
      </w:r>
      <w:r w:rsidRPr="00C227E3">
        <w:rPr>
          <w:rFonts w:ascii="Arial" w:eastAsia="Arial" w:hAnsi="Arial" w:cs="Arial"/>
          <w:i/>
          <w:color w:val="000000" w:themeColor="text1"/>
          <w:sz w:val="20"/>
          <w:szCs w:val="20"/>
        </w:rPr>
        <w:t>12</w:t>
      </w:r>
      <w:r w:rsidRPr="00C227E3">
        <w:rPr>
          <w:rFonts w:ascii="Arial" w:eastAsia="Arial" w:hAnsi="Arial" w:cs="Arial"/>
          <w:color w:val="000000" w:themeColor="text1"/>
          <w:sz w:val="20"/>
          <w:szCs w:val="20"/>
        </w:rPr>
        <w:t xml:space="preserve"> – сеть переменного тока или источник питания постоянного тока (размещается вне испытательного участка или внутри, если нет возмущения); </w:t>
      </w:r>
      <w:r w:rsidRPr="00C227E3">
        <w:rPr>
          <w:rFonts w:ascii="Arial" w:eastAsia="Arial" w:hAnsi="Arial" w:cs="Arial"/>
          <w:i/>
          <w:color w:val="000000" w:themeColor="text1"/>
          <w:sz w:val="20"/>
          <w:szCs w:val="20"/>
        </w:rPr>
        <w:t>13</w:t>
      </w:r>
      <w:r w:rsidRPr="00C227E3">
        <w:rPr>
          <w:rFonts w:ascii="Arial" w:eastAsia="Arial" w:hAnsi="Arial" w:cs="Arial"/>
          <w:color w:val="000000" w:themeColor="text1"/>
          <w:sz w:val="20"/>
          <w:szCs w:val="20"/>
        </w:rPr>
        <w:t xml:space="preserve"> – симулятор связи / система стимулирования и мониторинга (размещается вне испытательного участка или внутри, если нет возмущения); </w:t>
      </w:r>
      <w:r w:rsidRPr="00C227E3">
        <w:rPr>
          <w:rFonts w:ascii="Arial" w:eastAsia="Arial" w:hAnsi="Arial" w:cs="Arial"/>
          <w:i/>
          <w:color w:val="000000" w:themeColor="text1"/>
          <w:sz w:val="20"/>
          <w:szCs w:val="20"/>
        </w:rPr>
        <w:t>14</w:t>
      </w:r>
      <w:r w:rsidRPr="00C227E3">
        <w:rPr>
          <w:rFonts w:ascii="Arial" w:eastAsia="Arial" w:hAnsi="Arial" w:cs="Arial"/>
          <w:color w:val="000000" w:themeColor="text1"/>
          <w:sz w:val="20"/>
          <w:szCs w:val="20"/>
        </w:rPr>
        <w:t xml:space="preserve"> – подача через фильтр; </w:t>
      </w:r>
      <w:r w:rsidRPr="00C227E3">
        <w:rPr>
          <w:rFonts w:ascii="Arial" w:eastAsia="Arial" w:hAnsi="Arial" w:cs="Arial"/>
          <w:i/>
          <w:color w:val="000000" w:themeColor="text1"/>
          <w:sz w:val="20"/>
          <w:szCs w:val="20"/>
        </w:rPr>
        <w:t>15</w:t>
      </w:r>
      <w:r w:rsidRPr="00C227E3">
        <w:rPr>
          <w:rFonts w:ascii="Arial" w:eastAsia="Arial" w:hAnsi="Arial" w:cs="Arial"/>
          <w:color w:val="000000" w:themeColor="text1"/>
          <w:sz w:val="20"/>
          <w:szCs w:val="20"/>
        </w:rPr>
        <w:t xml:space="preserve"> – подача переменного / постоянного тока через фильтр; </w:t>
      </w:r>
      <w:r w:rsidRPr="00C227E3">
        <w:rPr>
          <w:rFonts w:ascii="Arial" w:eastAsia="Arial" w:hAnsi="Arial" w:cs="Arial"/>
          <w:i/>
          <w:color w:val="000000" w:themeColor="text1"/>
          <w:sz w:val="20"/>
          <w:szCs w:val="20"/>
        </w:rPr>
        <w:t>16</w:t>
      </w:r>
      <w:r w:rsidRPr="00C227E3">
        <w:rPr>
          <w:rFonts w:ascii="Arial" w:eastAsia="Arial" w:hAnsi="Arial" w:cs="Arial"/>
          <w:color w:val="000000" w:themeColor="text1"/>
          <w:sz w:val="20"/>
          <w:szCs w:val="20"/>
        </w:rPr>
        <w:t xml:space="preserve"> – электрическая нагрузка (размещается вне испытательного участка или внутри, если нет возмущения); </w:t>
      </w:r>
      <w:r w:rsidRPr="00C227E3">
        <w:rPr>
          <w:rFonts w:ascii="Arial" w:eastAsia="Arial" w:hAnsi="Arial" w:cs="Arial"/>
          <w:i/>
          <w:color w:val="000000" w:themeColor="text1"/>
          <w:sz w:val="20"/>
          <w:szCs w:val="20"/>
        </w:rPr>
        <w:t>17</w:t>
      </w:r>
      <w:r w:rsidRPr="00C227E3">
        <w:rPr>
          <w:rFonts w:ascii="Arial" w:eastAsia="Arial" w:hAnsi="Arial" w:cs="Arial"/>
          <w:color w:val="000000" w:themeColor="text1"/>
          <w:sz w:val="20"/>
          <w:szCs w:val="20"/>
        </w:rPr>
        <w:t xml:space="preserve"> – ВО/симулятор АТС (может потребоваться экранирование); </w:t>
      </w:r>
      <w:r w:rsidRPr="00C227E3">
        <w:rPr>
          <w:rFonts w:ascii="Arial" w:eastAsia="Arial" w:hAnsi="Arial" w:cs="Arial"/>
          <w:i/>
          <w:color w:val="000000" w:themeColor="text1"/>
          <w:sz w:val="20"/>
          <w:szCs w:val="20"/>
        </w:rPr>
        <w:t>18</w:t>
      </w:r>
      <w:r w:rsidRPr="00C227E3">
        <w:rPr>
          <w:rFonts w:ascii="Arial" w:eastAsia="Arial" w:hAnsi="Arial" w:cs="Arial"/>
          <w:color w:val="000000" w:themeColor="text1"/>
          <w:sz w:val="20"/>
          <w:szCs w:val="20"/>
        </w:rPr>
        <w:t xml:space="preserve"> – заземленная поверхность; </w:t>
      </w:r>
      <w:r w:rsidRPr="00C227E3">
        <w:rPr>
          <w:rFonts w:ascii="Arial" w:eastAsia="Arial" w:hAnsi="Arial" w:cs="Arial"/>
          <w:i/>
          <w:color w:val="000000" w:themeColor="text1"/>
          <w:sz w:val="20"/>
          <w:szCs w:val="20"/>
        </w:rPr>
        <w:t>19</w:t>
      </w:r>
      <w:r w:rsidRPr="00C227E3">
        <w:rPr>
          <w:rFonts w:ascii="Arial" w:eastAsia="Arial" w:hAnsi="Arial" w:cs="Arial"/>
          <w:color w:val="000000" w:themeColor="text1"/>
          <w:sz w:val="20"/>
          <w:szCs w:val="20"/>
        </w:rPr>
        <w:t xml:space="preserve"> – опора изоляции </w:t>
      </w:r>
      <w:r w:rsidRPr="00C5065B">
        <w:rPr>
          <w:rFonts w:ascii="Arial" w:eastAsia="Arial" w:hAnsi="Arial" w:cs="Arial"/>
          <w:sz w:val="20"/>
          <w:szCs w:val="20"/>
        </w:rPr>
        <w:t xml:space="preserve">с низкой диэлектрической проницаемостью; </w:t>
      </w:r>
      <w:r w:rsidRPr="00C5065B">
        <w:rPr>
          <w:rFonts w:ascii="Arial" w:eastAsia="Arial" w:hAnsi="Arial" w:cs="Arial"/>
          <w:i/>
          <w:sz w:val="20"/>
          <w:szCs w:val="20"/>
        </w:rPr>
        <w:t>20</w:t>
      </w:r>
      <w:r w:rsidRPr="00C5065B">
        <w:rPr>
          <w:rFonts w:ascii="Arial" w:eastAsia="Arial" w:hAnsi="Arial" w:cs="Arial"/>
          <w:sz w:val="20"/>
          <w:szCs w:val="20"/>
        </w:rPr>
        <w:t xml:space="preserve"> – экранированный корпус или ALSE или испытательный участок</w:t>
      </w:r>
    </w:p>
    <w:p w:rsidR="00C5065B" w:rsidRPr="00C5065B" w:rsidRDefault="00C5065B" w:rsidP="00C5065B">
      <w:pPr>
        <w:widowControl w:val="0"/>
        <w:tabs>
          <w:tab w:val="left" w:pos="456"/>
        </w:tabs>
        <w:spacing w:after="0" w:line="240" w:lineRule="auto"/>
        <w:jc w:val="center"/>
        <w:rPr>
          <w:rFonts w:cs="Arial"/>
          <w:sz w:val="20"/>
          <w:szCs w:val="20"/>
        </w:rPr>
      </w:pPr>
      <w:r w:rsidRPr="00C5065B">
        <w:rPr>
          <w:rFonts w:ascii="Arial" w:eastAsia="Arial" w:hAnsi="Arial" w:cs="Arial"/>
          <w:i/>
          <w:sz w:val="20"/>
          <w:szCs w:val="20"/>
        </w:rPr>
        <w:t>21</w:t>
      </w:r>
      <w:r w:rsidRPr="00C5065B">
        <w:rPr>
          <w:rFonts w:ascii="Arial" w:eastAsia="Arial" w:hAnsi="Arial" w:cs="Arial"/>
          <w:sz w:val="20"/>
          <w:szCs w:val="20"/>
        </w:rPr>
        <w:t xml:space="preserve"> – генератор импульсного напряжения с сетью CDN</w:t>
      </w:r>
      <w:bookmarkStart w:id="67" w:name="Figure_E.1_–_Example_of_transient_test_s"/>
      <w:bookmarkStart w:id="68" w:name="_bookmark85"/>
      <w:bookmarkEnd w:id="67"/>
      <w:bookmarkEnd w:id="68"/>
    </w:p>
    <w:p w:rsidR="00C5065B" w:rsidRPr="00CB1090" w:rsidRDefault="00C5065B" w:rsidP="00C5065B">
      <w:pPr>
        <w:pStyle w:val="4"/>
        <w:spacing w:after="240"/>
        <w:jc w:val="center"/>
        <w:rPr>
          <w:rFonts w:ascii="Arial" w:hAnsi="Arial" w:cs="Arial"/>
          <w:b w:val="0"/>
          <w:sz w:val="22"/>
          <w:szCs w:val="22"/>
        </w:rPr>
      </w:pPr>
      <w:r>
        <w:rPr>
          <w:rFonts w:ascii="Arial" w:hAnsi="Arial" w:cs="Arial"/>
          <w:b w:val="0"/>
          <w:sz w:val="22"/>
          <w:szCs w:val="22"/>
        </w:rPr>
        <w:t>Рисунок</w:t>
      </w:r>
      <w:r w:rsidRPr="00CB1090">
        <w:rPr>
          <w:rFonts w:ascii="Arial" w:hAnsi="Arial" w:cs="Arial"/>
          <w:b w:val="0"/>
          <w:sz w:val="22"/>
          <w:szCs w:val="22"/>
        </w:rPr>
        <w:t xml:space="preserve"> E.1 – Пример испытательной установки для проверки переходного напряжения</w:t>
      </w:r>
    </w:p>
    <w:p w:rsidR="00C5065B" w:rsidRPr="0004185D" w:rsidRDefault="00C5065B" w:rsidP="00BC4C8C">
      <w:pPr>
        <w:pStyle w:val="a3"/>
        <w:spacing w:after="0" w:line="360" w:lineRule="auto"/>
        <w:ind w:firstLine="709"/>
        <w:jc w:val="both"/>
        <w:rPr>
          <w:rFonts w:ascii="Arial" w:hAnsi="Arial" w:cs="Arial"/>
        </w:rPr>
      </w:pPr>
    </w:p>
    <w:p w:rsidR="00BC4C8C" w:rsidRPr="0004185D" w:rsidRDefault="00BC4C8C" w:rsidP="00BC4C8C">
      <w:pPr>
        <w:pStyle w:val="a3"/>
        <w:spacing w:after="0" w:line="360" w:lineRule="auto"/>
        <w:ind w:firstLine="709"/>
        <w:jc w:val="both"/>
        <w:rPr>
          <w:rFonts w:ascii="Arial" w:hAnsi="Arial" w:cs="Arial"/>
        </w:rPr>
      </w:pPr>
      <w:r>
        <w:rPr>
          <w:rFonts w:ascii="Arial" w:hAnsi="Arial" w:cs="Arial"/>
        </w:rPr>
        <w:t>В соответствии с п</w:t>
      </w:r>
      <w:r w:rsidRPr="0004185D">
        <w:rPr>
          <w:rFonts w:ascii="Arial" w:hAnsi="Arial" w:cs="Arial"/>
        </w:rPr>
        <w:t>риложением A ЭС и ISN должны располагаться непосредственно на земле (З). Измеряемый порт должен быть ограничен 50 Ом.</w:t>
      </w:r>
    </w:p>
    <w:p w:rsidR="00BC4C8C" w:rsidRPr="0004185D" w:rsidRDefault="00BC4C8C" w:rsidP="00BC4C8C">
      <w:pPr>
        <w:pStyle w:val="a3"/>
        <w:widowControl w:val="0"/>
        <w:tabs>
          <w:tab w:val="left" w:pos="455"/>
        </w:tabs>
        <w:spacing w:after="0" w:line="360" w:lineRule="auto"/>
        <w:ind w:firstLine="737"/>
        <w:jc w:val="both"/>
        <w:rPr>
          <w:rFonts w:ascii="Arial" w:hAnsi="Arial" w:cs="Arial"/>
        </w:rPr>
      </w:pPr>
      <w:r w:rsidRPr="0004185D">
        <w:rPr>
          <w:rFonts w:ascii="Arial" w:hAnsi="Arial" w:cs="Arial"/>
        </w:rPr>
        <w:t xml:space="preserve">Только для импульсных испытаний в соответствии с </w:t>
      </w:r>
      <w:r w:rsidR="00DD358A" w:rsidRPr="00DD358A">
        <w:rPr>
          <w:rFonts w:ascii="Arial" w:eastAsia="Arial" w:hAnsi="Arial" w:cs="Arial"/>
        </w:rPr>
        <w:t xml:space="preserve">ГОСТ </w:t>
      </w:r>
      <w:r w:rsidR="00DD358A" w:rsidRPr="00DD358A">
        <w:rPr>
          <w:rFonts w:ascii="Arial" w:eastAsia="Arial" w:hAnsi="Arial" w:cs="Arial"/>
          <w:lang w:val="en-US"/>
        </w:rPr>
        <w:t>IEC</w:t>
      </w:r>
      <w:r w:rsidR="00DD358A" w:rsidRPr="00DD358A">
        <w:rPr>
          <w:rFonts w:ascii="Arial" w:eastAsia="Arial" w:hAnsi="Arial" w:cs="Arial"/>
        </w:rPr>
        <w:t xml:space="preserve"> 61000-4-5</w:t>
      </w:r>
      <w:r w:rsidR="00DD358A" w:rsidRPr="00DD358A">
        <w:rPr>
          <w:rFonts w:ascii="Arial" w:hAnsi="Arial" w:cs="Arial"/>
        </w:rPr>
        <w:t xml:space="preserve"> </w:t>
      </w:r>
      <w:r w:rsidRPr="0004185D">
        <w:rPr>
          <w:rFonts w:ascii="Arial" w:hAnsi="Arial" w:cs="Arial"/>
        </w:rPr>
        <w:t xml:space="preserve">линия может быть заземлена, если форма волны соответствует </w:t>
      </w:r>
      <w:r w:rsidR="00DD358A" w:rsidRPr="00DD358A">
        <w:rPr>
          <w:rFonts w:ascii="Arial" w:eastAsia="Arial" w:hAnsi="Arial" w:cs="Arial"/>
        </w:rPr>
        <w:t xml:space="preserve">ГОСТ </w:t>
      </w:r>
      <w:r w:rsidR="00DD358A" w:rsidRPr="00DD358A">
        <w:rPr>
          <w:rFonts w:ascii="Arial" w:eastAsia="Arial" w:hAnsi="Arial" w:cs="Arial"/>
          <w:lang w:val="en-US"/>
        </w:rPr>
        <w:t>IEC</w:t>
      </w:r>
      <w:r w:rsidR="00DD358A" w:rsidRPr="00DD358A">
        <w:rPr>
          <w:rFonts w:ascii="Arial" w:eastAsia="Arial" w:hAnsi="Arial" w:cs="Arial"/>
        </w:rPr>
        <w:t xml:space="preserve"> 61000-4-5</w:t>
      </w:r>
      <w:r w:rsidR="00DD358A" w:rsidRPr="0004185D">
        <w:rPr>
          <w:rFonts w:ascii="Arial" w:hAnsi="Arial" w:cs="Arial"/>
        </w:rPr>
        <w:t xml:space="preserve"> </w:t>
      </w:r>
      <w:r w:rsidRPr="0004185D">
        <w:rPr>
          <w:rFonts w:ascii="Arial" w:hAnsi="Arial" w:cs="Arial"/>
        </w:rPr>
        <w:t xml:space="preserve">(поскольку в некоторых устройствах связи-развязки может присутствовать дополнительная индуктивность пути заземления, что не входит в стандарт </w:t>
      </w:r>
      <w:r w:rsidR="00DD358A" w:rsidRPr="00DD358A">
        <w:rPr>
          <w:rFonts w:ascii="Arial" w:eastAsia="Arial" w:hAnsi="Arial" w:cs="Arial"/>
        </w:rPr>
        <w:t xml:space="preserve">ГОСТ </w:t>
      </w:r>
      <w:r w:rsidR="00DD358A" w:rsidRPr="00DD358A">
        <w:rPr>
          <w:rFonts w:ascii="Arial" w:eastAsia="Arial" w:hAnsi="Arial" w:cs="Arial"/>
          <w:lang w:val="en-US"/>
        </w:rPr>
        <w:t>IEC</w:t>
      </w:r>
      <w:r w:rsidR="00DD358A" w:rsidRPr="00DD358A">
        <w:rPr>
          <w:rFonts w:ascii="Arial" w:eastAsia="Arial" w:hAnsi="Arial" w:cs="Arial"/>
        </w:rPr>
        <w:t xml:space="preserve"> 61000-4-5</w:t>
      </w:r>
      <w:r w:rsidRPr="0004185D">
        <w:rPr>
          <w:rFonts w:ascii="Arial" w:hAnsi="Arial" w:cs="Arial"/>
        </w:rPr>
        <w:t>).</w:t>
      </w:r>
    </w:p>
    <w:p w:rsidR="00BC4C8C" w:rsidRPr="0004185D" w:rsidRDefault="00BC4C8C" w:rsidP="00BC4C8C">
      <w:pPr>
        <w:pStyle w:val="a3"/>
        <w:widowControl w:val="0"/>
        <w:tabs>
          <w:tab w:val="left" w:pos="455"/>
        </w:tabs>
        <w:spacing w:after="0" w:line="360" w:lineRule="auto"/>
        <w:ind w:firstLine="737"/>
        <w:jc w:val="both"/>
        <w:rPr>
          <w:rFonts w:ascii="Arial" w:hAnsi="Arial" w:cs="Arial"/>
        </w:rPr>
      </w:pPr>
      <w:r w:rsidRPr="0004185D">
        <w:rPr>
          <w:rFonts w:ascii="Arial" w:hAnsi="Arial" w:cs="Arial"/>
        </w:rPr>
        <w:t>Укажите заземление корпуса ИО, если это требование изложено в руководстве.</w:t>
      </w:r>
    </w:p>
    <w:p w:rsidR="00BC4C8C" w:rsidRDefault="00BC4C8C" w:rsidP="00BC4C8C">
      <w:pPr>
        <w:pStyle w:val="a3"/>
        <w:widowControl w:val="0"/>
        <w:tabs>
          <w:tab w:val="left" w:pos="455"/>
        </w:tabs>
        <w:spacing w:after="0" w:line="360" w:lineRule="auto"/>
        <w:ind w:firstLine="737"/>
        <w:jc w:val="both"/>
        <w:rPr>
          <w:rFonts w:ascii="Arial" w:hAnsi="Arial" w:cs="Arial"/>
        </w:rPr>
      </w:pPr>
      <w:r w:rsidRPr="0004185D">
        <w:rPr>
          <w:rFonts w:ascii="Arial" w:hAnsi="Arial" w:cs="Arial"/>
        </w:rPr>
        <w:t>Генератор перенапряжения, CDN, ЭС и ISN должны быть соединены с заземлением короткими шинами заземления с низким импедансом.</w:t>
      </w: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Default="00BC4C8C" w:rsidP="0042431D">
      <w:pPr>
        <w:tabs>
          <w:tab w:val="left" w:pos="540"/>
        </w:tabs>
        <w:autoSpaceDE w:val="0"/>
        <w:autoSpaceDN w:val="0"/>
        <w:adjustRightInd w:val="0"/>
        <w:spacing w:after="0" w:line="360" w:lineRule="auto"/>
        <w:ind w:firstLine="709"/>
        <w:jc w:val="both"/>
        <w:rPr>
          <w:rFonts w:ascii="Arial" w:hAnsi="Arial" w:cs="Arial"/>
          <w:sz w:val="24"/>
          <w:szCs w:val="24"/>
        </w:rPr>
      </w:pPr>
    </w:p>
    <w:p w:rsidR="00BC4C8C" w:rsidRPr="00327DCE" w:rsidRDefault="00BC4C8C" w:rsidP="00327DCE">
      <w:pPr>
        <w:spacing w:after="0" w:line="240" w:lineRule="auto"/>
        <w:jc w:val="center"/>
        <w:rPr>
          <w:rFonts w:ascii="Arial" w:eastAsia="Arial" w:hAnsi="Arial" w:cs="Arial"/>
          <w:b/>
          <w:sz w:val="24"/>
          <w:szCs w:val="24"/>
        </w:rPr>
      </w:pPr>
      <w:r w:rsidRPr="00327DCE">
        <w:rPr>
          <w:rFonts w:ascii="Arial" w:eastAsia="Arial" w:hAnsi="Arial" w:cs="Arial"/>
          <w:b/>
          <w:sz w:val="24"/>
          <w:szCs w:val="24"/>
        </w:rPr>
        <w:lastRenderedPageBreak/>
        <w:t>Приложение F</w:t>
      </w:r>
    </w:p>
    <w:p w:rsidR="00BC4C8C" w:rsidRDefault="00BC4C8C" w:rsidP="00327DCE">
      <w:pPr>
        <w:spacing w:after="0" w:line="240" w:lineRule="auto"/>
        <w:jc w:val="center"/>
        <w:rPr>
          <w:rFonts w:ascii="Arial" w:eastAsia="Arial" w:hAnsi="Arial" w:cs="Arial"/>
          <w:b/>
          <w:sz w:val="24"/>
          <w:szCs w:val="24"/>
        </w:rPr>
      </w:pPr>
      <w:r w:rsidRPr="00327DCE">
        <w:rPr>
          <w:rFonts w:ascii="Arial" w:eastAsia="Arial" w:hAnsi="Arial" w:cs="Arial"/>
          <w:b/>
          <w:sz w:val="24"/>
          <w:szCs w:val="24"/>
        </w:rPr>
        <w:t>(справочное)</w:t>
      </w:r>
    </w:p>
    <w:p w:rsidR="00327DCE" w:rsidRPr="00327DCE" w:rsidRDefault="00327DCE" w:rsidP="00327DCE">
      <w:pPr>
        <w:spacing w:after="0" w:line="240" w:lineRule="auto"/>
        <w:jc w:val="center"/>
        <w:rPr>
          <w:rFonts w:ascii="Arial" w:eastAsia="Arial" w:hAnsi="Arial" w:cs="Arial"/>
          <w:b/>
          <w:sz w:val="24"/>
          <w:szCs w:val="24"/>
        </w:rPr>
      </w:pPr>
    </w:p>
    <w:p w:rsidR="00BC4C8C" w:rsidRPr="00327DCE" w:rsidRDefault="00BC4C8C" w:rsidP="00BC4C8C">
      <w:pPr>
        <w:spacing w:after="240"/>
        <w:jc w:val="center"/>
        <w:rPr>
          <w:rFonts w:ascii="Arial" w:eastAsia="Arial" w:hAnsi="Arial" w:cs="Arial"/>
          <w:b/>
          <w:sz w:val="24"/>
          <w:szCs w:val="24"/>
        </w:rPr>
      </w:pPr>
      <w:r w:rsidRPr="00327DCE">
        <w:rPr>
          <w:rFonts w:ascii="Arial" w:eastAsia="Arial" w:hAnsi="Arial" w:cs="Arial"/>
          <w:b/>
          <w:sz w:val="24"/>
          <w:szCs w:val="24"/>
        </w:rPr>
        <w:t>Испытание на помехоустойчивость для зарядки ИО от источника постоянного тока</w:t>
      </w:r>
    </w:p>
    <w:p w:rsidR="00BC4C8C" w:rsidRPr="00362AD9" w:rsidRDefault="00C227E3" w:rsidP="00C227E3">
      <w:pPr>
        <w:pStyle w:val="a3"/>
        <w:spacing w:after="0" w:line="360" w:lineRule="auto"/>
        <w:ind w:firstLine="709"/>
        <w:jc w:val="both"/>
        <w:rPr>
          <w:rFonts w:ascii="Arial" w:hAnsi="Arial" w:cs="Arial"/>
        </w:rPr>
      </w:pPr>
      <w:r w:rsidRPr="00362AD9">
        <w:rPr>
          <w:rFonts w:ascii="Arial" w:hAnsi="Arial" w:cs="Arial"/>
        </w:rPr>
        <w:t>F</w:t>
      </w:r>
      <w:r>
        <w:rPr>
          <w:rFonts w:ascii="Arial" w:hAnsi="Arial" w:cs="Arial"/>
        </w:rPr>
        <w:t xml:space="preserve">.1 </w:t>
      </w:r>
      <w:proofErr w:type="gramStart"/>
      <w:r w:rsidR="00BC4C8C">
        <w:rPr>
          <w:rFonts w:ascii="Arial" w:hAnsi="Arial" w:cs="Arial"/>
        </w:rPr>
        <w:t>В</w:t>
      </w:r>
      <w:proofErr w:type="gramEnd"/>
      <w:r w:rsidR="00BC4C8C">
        <w:rPr>
          <w:rFonts w:ascii="Arial" w:hAnsi="Arial" w:cs="Arial"/>
        </w:rPr>
        <w:t xml:space="preserve"> п</w:t>
      </w:r>
      <w:r w:rsidR="00BC4C8C" w:rsidRPr="00362AD9">
        <w:rPr>
          <w:rFonts w:ascii="Arial" w:hAnsi="Arial" w:cs="Arial"/>
        </w:rPr>
        <w:t xml:space="preserve">риложении описаны испытательные установки и значения для пульсации напряжения и импульсных синусоидальных помех </w:t>
      </w:r>
      <w:r w:rsidR="004F1088">
        <w:rPr>
          <w:rFonts w:ascii="Arial" w:hAnsi="Arial" w:cs="Arial"/>
        </w:rPr>
        <w:t xml:space="preserve">на линиях электропередач порта </w:t>
      </w:r>
      <w:r w:rsidR="00BC4C8C" w:rsidRPr="00362AD9">
        <w:rPr>
          <w:rFonts w:ascii="Arial" w:hAnsi="Arial" w:cs="Arial"/>
        </w:rPr>
        <w:t>ЭПЭ.</w:t>
      </w:r>
    </w:p>
    <w:p w:rsidR="00BC4C8C" w:rsidRDefault="00BC4C8C" w:rsidP="00C227E3">
      <w:pPr>
        <w:tabs>
          <w:tab w:val="left" w:pos="540"/>
        </w:tabs>
        <w:autoSpaceDE w:val="0"/>
        <w:autoSpaceDN w:val="0"/>
        <w:adjustRightInd w:val="0"/>
        <w:spacing w:after="0" w:line="360" w:lineRule="auto"/>
        <w:ind w:firstLine="709"/>
        <w:jc w:val="both"/>
        <w:rPr>
          <w:rFonts w:ascii="Arial" w:hAnsi="Arial" w:cs="Arial"/>
        </w:rPr>
      </w:pPr>
      <w:r w:rsidRPr="00362AD9">
        <w:rPr>
          <w:rFonts w:ascii="Arial" w:hAnsi="Arial" w:cs="Arial"/>
        </w:rPr>
        <w:t>Приложение F является справочным, т</w:t>
      </w:r>
      <w:r w:rsidR="00362D03">
        <w:rPr>
          <w:rFonts w:ascii="Arial" w:hAnsi="Arial" w:cs="Arial"/>
        </w:rPr>
        <w:t>.</w:t>
      </w:r>
      <w:r w:rsidRPr="00362AD9">
        <w:rPr>
          <w:rFonts w:ascii="Arial" w:hAnsi="Arial" w:cs="Arial"/>
        </w:rPr>
        <w:t>к</w:t>
      </w:r>
      <w:r w:rsidR="00362D03">
        <w:rPr>
          <w:rFonts w:ascii="Arial" w:hAnsi="Arial" w:cs="Arial"/>
        </w:rPr>
        <w:t>.</w:t>
      </w:r>
      <w:r w:rsidRPr="00362AD9">
        <w:rPr>
          <w:rFonts w:ascii="Arial" w:hAnsi="Arial" w:cs="Arial"/>
        </w:rPr>
        <w:t xml:space="preserve"> как проработка вопроса продолжается, и после публикации </w:t>
      </w:r>
      <w:r w:rsidR="00362D03" w:rsidRPr="00754438">
        <w:rPr>
          <w:rFonts w:ascii="Arial" w:hAnsi="Arial" w:cs="Arial"/>
        </w:rPr>
        <w:t>[3</w:t>
      </w:r>
      <w:r w:rsidR="00FB2CAC">
        <w:rPr>
          <w:rFonts w:ascii="Arial" w:hAnsi="Arial" w:cs="Arial"/>
        </w:rPr>
        <w:t>5</w:t>
      </w:r>
      <w:r w:rsidR="00362D03" w:rsidRPr="00754438">
        <w:rPr>
          <w:rFonts w:ascii="Arial" w:hAnsi="Arial" w:cs="Arial"/>
        </w:rPr>
        <w:t>]</w:t>
      </w:r>
      <w:r w:rsidRPr="00362AD9">
        <w:rPr>
          <w:rFonts w:ascii="Arial" w:hAnsi="Arial" w:cs="Arial"/>
        </w:rPr>
        <w:t xml:space="preserve"> будет выпущено обновление</w:t>
      </w:r>
      <w:r>
        <w:rPr>
          <w:rFonts w:ascii="Arial" w:hAnsi="Arial" w:cs="Arial"/>
        </w:rPr>
        <w:t>. После этого п</w:t>
      </w:r>
      <w:r w:rsidRPr="00362AD9">
        <w:rPr>
          <w:rFonts w:ascii="Arial" w:hAnsi="Arial" w:cs="Arial"/>
        </w:rPr>
        <w:t>риложение F может стать нормативным.</w:t>
      </w: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C86A73" w:rsidRDefault="00C86A73" w:rsidP="00E56B3B">
      <w:pPr>
        <w:spacing w:after="0" w:line="240" w:lineRule="auto"/>
        <w:jc w:val="center"/>
        <w:rPr>
          <w:rFonts w:ascii="Arial" w:hAnsi="Arial" w:cs="Arial"/>
          <w:b/>
          <w:bCs/>
          <w:sz w:val="24"/>
          <w:szCs w:val="24"/>
          <w:lang w:eastAsia="en-US"/>
        </w:rPr>
      </w:pPr>
    </w:p>
    <w:p w:rsidR="00754438" w:rsidRDefault="00754438" w:rsidP="00E56B3B">
      <w:pPr>
        <w:spacing w:after="0" w:line="240" w:lineRule="auto"/>
        <w:jc w:val="center"/>
        <w:rPr>
          <w:rFonts w:ascii="Arial" w:hAnsi="Arial" w:cs="Arial"/>
          <w:b/>
          <w:bCs/>
          <w:sz w:val="24"/>
          <w:szCs w:val="24"/>
          <w:lang w:eastAsia="en-US"/>
        </w:rPr>
      </w:pPr>
    </w:p>
    <w:p w:rsidR="00E56B3B" w:rsidRPr="00C96D55" w:rsidRDefault="00E56B3B" w:rsidP="00E56B3B">
      <w:pPr>
        <w:spacing w:after="0" w:line="240" w:lineRule="auto"/>
        <w:jc w:val="center"/>
        <w:rPr>
          <w:rFonts w:ascii="Arial" w:hAnsi="Arial" w:cs="Arial"/>
          <w:b/>
          <w:bCs/>
          <w:sz w:val="24"/>
          <w:szCs w:val="24"/>
          <w:lang w:eastAsia="en-US"/>
        </w:rPr>
      </w:pPr>
      <w:r w:rsidRPr="00C96D55">
        <w:rPr>
          <w:rFonts w:ascii="Arial" w:hAnsi="Arial" w:cs="Arial"/>
          <w:b/>
          <w:bCs/>
          <w:sz w:val="24"/>
          <w:szCs w:val="24"/>
          <w:lang w:eastAsia="en-US"/>
        </w:rPr>
        <w:t>Приложение ДА</w:t>
      </w:r>
    </w:p>
    <w:p w:rsidR="00E56B3B" w:rsidRPr="00C96D55" w:rsidRDefault="00E56B3B" w:rsidP="00E56B3B">
      <w:pPr>
        <w:spacing w:after="0" w:line="240" w:lineRule="auto"/>
        <w:jc w:val="center"/>
        <w:rPr>
          <w:rFonts w:ascii="Arial" w:hAnsi="Arial" w:cs="Arial"/>
          <w:b/>
          <w:bCs/>
          <w:sz w:val="24"/>
          <w:szCs w:val="24"/>
          <w:lang w:eastAsia="en-US"/>
        </w:rPr>
      </w:pPr>
      <w:r w:rsidRPr="00C96D55">
        <w:rPr>
          <w:rFonts w:ascii="Arial" w:hAnsi="Arial" w:cs="Arial"/>
          <w:b/>
          <w:bCs/>
          <w:sz w:val="24"/>
          <w:szCs w:val="24"/>
          <w:lang w:eastAsia="en-US"/>
        </w:rPr>
        <w:t>(справочное)</w:t>
      </w:r>
    </w:p>
    <w:p w:rsidR="00E56B3B" w:rsidRPr="00C96D55" w:rsidRDefault="00E56B3B" w:rsidP="00E56B3B">
      <w:pPr>
        <w:spacing w:after="0" w:line="240" w:lineRule="auto"/>
        <w:jc w:val="center"/>
        <w:rPr>
          <w:rFonts w:ascii="Arial" w:hAnsi="Arial" w:cs="Arial"/>
          <w:bCs/>
          <w:sz w:val="28"/>
          <w:szCs w:val="28"/>
          <w:lang w:eastAsia="en-US"/>
        </w:rPr>
      </w:pPr>
    </w:p>
    <w:p w:rsidR="00E56B3B" w:rsidRPr="00C96D55" w:rsidRDefault="00E56B3B" w:rsidP="00E56B3B">
      <w:pPr>
        <w:spacing w:after="0" w:line="240" w:lineRule="auto"/>
        <w:jc w:val="center"/>
        <w:rPr>
          <w:rFonts w:ascii="Arial" w:hAnsi="Arial" w:cs="Arial"/>
          <w:b/>
          <w:bCs/>
          <w:sz w:val="24"/>
          <w:szCs w:val="24"/>
          <w:lang w:eastAsia="en-US"/>
        </w:rPr>
      </w:pPr>
      <w:r w:rsidRPr="00C96D55">
        <w:rPr>
          <w:rFonts w:ascii="Arial" w:hAnsi="Arial" w:cs="Arial"/>
          <w:b/>
          <w:bCs/>
          <w:sz w:val="24"/>
          <w:szCs w:val="24"/>
          <w:lang w:eastAsia="en-US"/>
        </w:rPr>
        <w:t>Сведения</w:t>
      </w:r>
    </w:p>
    <w:p w:rsidR="00E56B3B" w:rsidRPr="00C96D55" w:rsidRDefault="00E56B3B" w:rsidP="00E56B3B">
      <w:pPr>
        <w:spacing w:after="0" w:line="240" w:lineRule="auto"/>
        <w:jc w:val="center"/>
        <w:rPr>
          <w:rFonts w:ascii="Arial" w:hAnsi="Arial" w:cs="Arial"/>
          <w:b/>
          <w:bCs/>
          <w:sz w:val="24"/>
          <w:szCs w:val="24"/>
          <w:lang w:eastAsia="en-US"/>
        </w:rPr>
      </w:pPr>
      <w:r w:rsidRPr="00C96D55">
        <w:rPr>
          <w:rFonts w:ascii="Arial" w:hAnsi="Arial" w:cs="Arial"/>
          <w:b/>
          <w:bCs/>
          <w:sz w:val="24"/>
          <w:szCs w:val="24"/>
          <w:lang w:eastAsia="en-US"/>
        </w:rPr>
        <w:t>о соответствии ссылочных межгосударственных стандартов</w:t>
      </w:r>
    </w:p>
    <w:p w:rsidR="00E56B3B" w:rsidRPr="00C96D55" w:rsidRDefault="00E56B3B" w:rsidP="00E56B3B">
      <w:pPr>
        <w:spacing w:after="0" w:line="240" w:lineRule="auto"/>
        <w:jc w:val="center"/>
        <w:rPr>
          <w:rFonts w:ascii="Arial" w:hAnsi="Arial" w:cs="Arial"/>
          <w:b/>
          <w:bCs/>
          <w:sz w:val="24"/>
          <w:szCs w:val="24"/>
          <w:lang w:eastAsia="en-US"/>
        </w:rPr>
      </w:pPr>
      <w:r w:rsidRPr="00C96D55">
        <w:rPr>
          <w:rFonts w:ascii="Arial" w:hAnsi="Arial" w:cs="Arial"/>
          <w:b/>
          <w:bCs/>
          <w:sz w:val="24"/>
          <w:szCs w:val="24"/>
          <w:lang w:eastAsia="en-US"/>
        </w:rPr>
        <w:t>международным стандартам, использованным в качестве ссылочных в примененном международном стандарте</w:t>
      </w:r>
    </w:p>
    <w:p w:rsidR="00E56B3B" w:rsidRPr="00C96D55" w:rsidRDefault="00E56B3B" w:rsidP="00E56B3B">
      <w:pPr>
        <w:spacing w:after="0" w:line="240" w:lineRule="auto"/>
        <w:jc w:val="center"/>
        <w:rPr>
          <w:rFonts w:ascii="Arial" w:hAnsi="Arial" w:cs="Arial"/>
          <w:bCs/>
          <w:sz w:val="28"/>
          <w:szCs w:val="28"/>
          <w:lang w:eastAsia="en-US"/>
        </w:rPr>
      </w:pPr>
    </w:p>
    <w:tbl>
      <w:tblPr>
        <w:tblStyle w:val="ad"/>
        <w:tblW w:w="0" w:type="auto"/>
        <w:tblLook w:val="04A0" w:firstRow="1" w:lastRow="0" w:firstColumn="1" w:lastColumn="0" w:noHBand="0" w:noVBand="1"/>
      </w:tblPr>
      <w:tblGrid>
        <w:gridCol w:w="3115"/>
        <w:gridCol w:w="2834"/>
        <w:gridCol w:w="3396"/>
      </w:tblGrid>
      <w:tr w:rsidR="00E56B3B" w:rsidRPr="00C96D55" w:rsidTr="00013851">
        <w:tc>
          <w:tcPr>
            <w:tcW w:w="3115" w:type="dxa"/>
            <w:tcBorders>
              <w:bottom w:val="double" w:sz="4" w:space="0" w:color="auto"/>
            </w:tcBorders>
            <w:vAlign w:val="center"/>
          </w:tcPr>
          <w:p w:rsidR="00E56B3B" w:rsidRPr="00C96D55" w:rsidRDefault="00E56B3B" w:rsidP="00013851">
            <w:pPr>
              <w:spacing w:after="0" w:line="240" w:lineRule="auto"/>
              <w:jc w:val="center"/>
              <w:rPr>
                <w:rFonts w:ascii="Arial" w:hAnsi="Arial" w:cs="Arial"/>
                <w:bCs/>
                <w:sz w:val="24"/>
                <w:szCs w:val="24"/>
                <w:lang w:eastAsia="en-US"/>
              </w:rPr>
            </w:pPr>
            <w:r w:rsidRPr="00C96D55">
              <w:rPr>
                <w:rFonts w:ascii="Arial" w:hAnsi="Arial" w:cs="Arial"/>
                <w:bCs/>
                <w:sz w:val="24"/>
                <w:szCs w:val="24"/>
                <w:lang w:eastAsia="en-US"/>
              </w:rPr>
              <w:t>Обозначение ссылочного национального стандарта</w:t>
            </w:r>
          </w:p>
        </w:tc>
        <w:tc>
          <w:tcPr>
            <w:tcW w:w="2834" w:type="dxa"/>
            <w:tcBorders>
              <w:bottom w:val="double" w:sz="4" w:space="0" w:color="auto"/>
            </w:tcBorders>
            <w:vAlign w:val="center"/>
          </w:tcPr>
          <w:p w:rsidR="00E56B3B" w:rsidRPr="00C96D55" w:rsidRDefault="00E56B3B" w:rsidP="00013851">
            <w:pPr>
              <w:spacing w:after="0" w:line="240" w:lineRule="auto"/>
              <w:jc w:val="center"/>
              <w:rPr>
                <w:rFonts w:ascii="Arial" w:hAnsi="Arial" w:cs="Arial"/>
                <w:bCs/>
                <w:sz w:val="24"/>
                <w:szCs w:val="24"/>
                <w:lang w:eastAsia="en-US"/>
              </w:rPr>
            </w:pPr>
            <w:r w:rsidRPr="00C96D55">
              <w:rPr>
                <w:rFonts w:ascii="Arial" w:hAnsi="Arial" w:cs="Arial"/>
                <w:bCs/>
                <w:sz w:val="24"/>
                <w:szCs w:val="24"/>
                <w:lang w:eastAsia="en-US"/>
              </w:rPr>
              <w:t>Степень соответствия</w:t>
            </w:r>
          </w:p>
        </w:tc>
        <w:tc>
          <w:tcPr>
            <w:tcW w:w="3396" w:type="dxa"/>
            <w:tcBorders>
              <w:bottom w:val="double" w:sz="4" w:space="0" w:color="auto"/>
            </w:tcBorders>
            <w:vAlign w:val="center"/>
          </w:tcPr>
          <w:p w:rsidR="00E56B3B" w:rsidRPr="00C96D55" w:rsidRDefault="00E56B3B" w:rsidP="00013851">
            <w:pPr>
              <w:spacing w:after="0" w:line="240" w:lineRule="auto"/>
              <w:jc w:val="center"/>
              <w:rPr>
                <w:rFonts w:ascii="Arial" w:hAnsi="Arial" w:cs="Arial"/>
                <w:bCs/>
                <w:sz w:val="24"/>
                <w:szCs w:val="24"/>
                <w:lang w:eastAsia="en-US"/>
              </w:rPr>
            </w:pPr>
            <w:r w:rsidRPr="00C96D55">
              <w:rPr>
                <w:rFonts w:ascii="Arial" w:hAnsi="Arial" w:cs="Arial"/>
                <w:bCs/>
                <w:sz w:val="24"/>
                <w:szCs w:val="24"/>
                <w:lang w:eastAsia="en-US"/>
              </w:rPr>
              <w:t xml:space="preserve">Обозначение и </w:t>
            </w:r>
            <w:proofErr w:type="spellStart"/>
            <w:proofErr w:type="gramStart"/>
            <w:r w:rsidRPr="00C96D55">
              <w:rPr>
                <w:rFonts w:ascii="Arial" w:hAnsi="Arial" w:cs="Arial"/>
                <w:bCs/>
                <w:sz w:val="24"/>
                <w:szCs w:val="24"/>
                <w:lang w:eastAsia="en-US"/>
              </w:rPr>
              <w:t>наимено-вание</w:t>
            </w:r>
            <w:proofErr w:type="spellEnd"/>
            <w:proofErr w:type="gramEnd"/>
            <w:r w:rsidRPr="00C96D55">
              <w:rPr>
                <w:rFonts w:ascii="Arial" w:hAnsi="Arial" w:cs="Arial"/>
                <w:bCs/>
                <w:sz w:val="24"/>
                <w:szCs w:val="24"/>
                <w:lang w:eastAsia="en-US"/>
              </w:rPr>
              <w:t xml:space="preserve"> соответствующего ссылочного </w:t>
            </w:r>
            <w:proofErr w:type="spellStart"/>
            <w:r w:rsidRPr="00C96D55">
              <w:rPr>
                <w:rFonts w:ascii="Arial" w:hAnsi="Arial" w:cs="Arial"/>
                <w:bCs/>
                <w:sz w:val="24"/>
                <w:szCs w:val="24"/>
                <w:lang w:eastAsia="en-US"/>
              </w:rPr>
              <w:t>международ-ного</w:t>
            </w:r>
            <w:proofErr w:type="spellEnd"/>
            <w:r w:rsidRPr="00C96D55">
              <w:rPr>
                <w:rFonts w:ascii="Arial" w:hAnsi="Arial" w:cs="Arial"/>
                <w:bCs/>
                <w:sz w:val="24"/>
                <w:szCs w:val="24"/>
                <w:lang w:eastAsia="en-US"/>
              </w:rPr>
              <w:t xml:space="preserve"> стандарта</w:t>
            </w:r>
          </w:p>
        </w:tc>
      </w:tr>
      <w:tr w:rsidR="00E56B3B" w:rsidRPr="00C96D55" w:rsidTr="00013851">
        <w:tc>
          <w:tcPr>
            <w:tcW w:w="3115"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val="en-US" w:eastAsia="en-US"/>
              </w:rPr>
            </w:pPr>
            <w:r w:rsidRPr="00C96D55">
              <w:rPr>
                <w:rFonts w:ascii="Arial" w:hAnsi="Arial" w:cs="Arial"/>
                <w:bCs/>
                <w:sz w:val="24"/>
                <w:szCs w:val="24"/>
                <w:lang w:eastAsia="en-US"/>
              </w:rPr>
              <w:t xml:space="preserve">ГОСТ 29322-2014 </w:t>
            </w:r>
          </w:p>
        </w:tc>
        <w:tc>
          <w:tcPr>
            <w:tcW w:w="2834" w:type="dxa"/>
            <w:tcBorders>
              <w:top w:val="single" w:sz="4" w:space="0" w:color="auto"/>
              <w:bottom w:val="single" w:sz="4" w:space="0" w:color="auto"/>
            </w:tcBorders>
          </w:tcPr>
          <w:p w:rsidR="00E56B3B" w:rsidRPr="00C96D55" w:rsidRDefault="00E56B3B" w:rsidP="00013851">
            <w:pPr>
              <w:spacing w:after="0" w:line="240" w:lineRule="auto"/>
              <w:jc w:val="center"/>
              <w:rPr>
                <w:rFonts w:ascii="Arial" w:hAnsi="Arial" w:cs="Arial"/>
                <w:bCs/>
                <w:sz w:val="24"/>
                <w:szCs w:val="24"/>
                <w:lang w:val="en-US" w:eastAsia="en-US"/>
              </w:rPr>
            </w:pPr>
            <w:r w:rsidRPr="00C96D55">
              <w:rPr>
                <w:rFonts w:ascii="Arial" w:hAnsi="Arial" w:cs="Arial"/>
                <w:bCs/>
                <w:sz w:val="24"/>
                <w:szCs w:val="24"/>
                <w:lang w:val="en-US" w:eastAsia="en-US"/>
              </w:rPr>
              <w:t>MOD</w:t>
            </w:r>
          </w:p>
        </w:tc>
        <w:tc>
          <w:tcPr>
            <w:tcW w:w="3396"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eastAsia="en-US"/>
              </w:rPr>
            </w:pPr>
            <w:r w:rsidRPr="00C96D55">
              <w:rPr>
                <w:rFonts w:ascii="Arial" w:hAnsi="Arial" w:cs="Arial"/>
                <w:bCs/>
                <w:sz w:val="24"/>
                <w:szCs w:val="24"/>
                <w:lang w:val="en-US" w:eastAsia="en-US"/>
              </w:rPr>
              <w:t>IEC</w:t>
            </w:r>
            <w:r w:rsidRPr="00C96D55">
              <w:rPr>
                <w:rFonts w:ascii="Arial" w:hAnsi="Arial" w:cs="Arial"/>
                <w:bCs/>
                <w:sz w:val="24"/>
                <w:szCs w:val="24"/>
                <w:lang w:eastAsia="en-US"/>
              </w:rPr>
              <w:t xml:space="preserve"> 60038:2009 «Напряжения стандартные»</w:t>
            </w:r>
          </w:p>
        </w:tc>
      </w:tr>
      <w:tr w:rsidR="00E56B3B" w:rsidRPr="00C96D55" w:rsidTr="00013851">
        <w:tc>
          <w:tcPr>
            <w:tcW w:w="3115"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eastAsia="en-US"/>
              </w:rPr>
            </w:pPr>
            <w:r>
              <w:rPr>
                <w:rFonts w:ascii="Arial" w:hAnsi="Arial" w:cs="Arial"/>
                <w:bCs/>
                <w:sz w:val="24"/>
                <w:szCs w:val="24"/>
                <w:lang w:eastAsia="en-US"/>
              </w:rPr>
              <w:t>ГОСТ</w:t>
            </w:r>
            <w:r w:rsidRPr="00C96D55">
              <w:rPr>
                <w:rFonts w:ascii="Arial" w:hAnsi="Arial" w:cs="Arial"/>
                <w:bCs/>
                <w:sz w:val="24"/>
                <w:szCs w:val="24"/>
                <w:lang w:val="en-US" w:eastAsia="en-US"/>
              </w:rPr>
              <w:t xml:space="preserve"> IEC</w:t>
            </w:r>
            <w:r w:rsidRPr="00C96D55">
              <w:rPr>
                <w:rFonts w:ascii="Arial" w:hAnsi="Arial" w:cs="Arial"/>
                <w:bCs/>
                <w:sz w:val="24"/>
                <w:szCs w:val="24"/>
                <w:lang w:eastAsia="en-US"/>
              </w:rPr>
              <w:t xml:space="preserve"> 61000-4-4-2016</w:t>
            </w:r>
          </w:p>
        </w:tc>
        <w:tc>
          <w:tcPr>
            <w:tcW w:w="2834" w:type="dxa"/>
            <w:tcBorders>
              <w:top w:val="single" w:sz="4" w:space="0" w:color="auto"/>
              <w:bottom w:val="single" w:sz="4" w:space="0" w:color="auto"/>
            </w:tcBorders>
          </w:tcPr>
          <w:p w:rsidR="00E56B3B" w:rsidRPr="00C96D55" w:rsidRDefault="00E56B3B" w:rsidP="00013851">
            <w:pPr>
              <w:spacing w:after="0" w:line="240" w:lineRule="auto"/>
              <w:jc w:val="center"/>
              <w:rPr>
                <w:rFonts w:ascii="Arial" w:hAnsi="Arial" w:cs="Arial"/>
                <w:bCs/>
                <w:sz w:val="24"/>
                <w:szCs w:val="24"/>
                <w:lang w:val="en-US" w:eastAsia="en-US"/>
              </w:rPr>
            </w:pPr>
            <w:r w:rsidRPr="00C96D55">
              <w:rPr>
                <w:rFonts w:ascii="Arial" w:hAnsi="Arial" w:cs="Arial"/>
                <w:bCs/>
                <w:sz w:val="24"/>
                <w:szCs w:val="24"/>
                <w:lang w:val="en-US" w:eastAsia="en-US"/>
              </w:rPr>
              <w:t>IDT</w:t>
            </w:r>
          </w:p>
        </w:tc>
        <w:tc>
          <w:tcPr>
            <w:tcW w:w="3396"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eastAsia="en-US"/>
              </w:rPr>
            </w:pPr>
            <w:r w:rsidRPr="00C96D55">
              <w:rPr>
                <w:rFonts w:ascii="Arial" w:hAnsi="Arial" w:cs="Arial"/>
                <w:bCs/>
                <w:sz w:val="24"/>
                <w:szCs w:val="24"/>
                <w:lang w:val="en-US" w:eastAsia="en-US"/>
              </w:rPr>
              <w:t>IEC</w:t>
            </w:r>
            <w:r w:rsidRPr="00C96D55">
              <w:rPr>
                <w:rFonts w:ascii="Arial" w:hAnsi="Arial" w:cs="Arial"/>
                <w:bCs/>
                <w:sz w:val="24"/>
                <w:szCs w:val="24"/>
                <w:lang w:eastAsia="en-US"/>
              </w:rPr>
              <w:t xml:space="preserve"> 61000-4-4:2012 «</w:t>
            </w:r>
            <w:r w:rsidRPr="00C96D55">
              <w:rPr>
                <w:rFonts w:ascii="Arial" w:hAnsi="Arial" w:cs="Arial"/>
                <w:sz w:val="24"/>
                <w:szCs w:val="24"/>
              </w:rPr>
              <w:t>Электромагнитная совместимость (ЭМС). Часть 4-4. Методы испытаний и измерений. Испытание на невосприимчивость к быстрым переходным процессам и всплескам»</w:t>
            </w:r>
          </w:p>
        </w:tc>
      </w:tr>
      <w:tr w:rsidR="00E56B3B" w:rsidRPr="00C96D55" w:rsidTr="00013851">
        <w:tc>
          <w:tcPr>
            <w:tcW w:w="3115"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eastAsia="en-US"/>
              </w:rPr>
            </w:pPr>
            <w:r w:rsidRPr="00C96D55">
              <w:rPr>
                <w:rFonts w:ascii="Arial" w:hAnsi="Arial" w:cs="Arial"/>
                <w:bCs/>
                <w:sz w:val="24"/>
                <w:szCs w:val="24"/>
                <w:lang w:eastAsia="en-US"/>
              </w:rPr>
              <w:t>ГОСТ IEC 61000-4-5-2017</w:t>
            </w:r>
            <w:r w:rsidRPr="00C96D55">
              <w:rPr>
                <w:rFonts w:ascii="Arial" w:hAnsi="Arial" w:cs="Arial"/>
                <w:bCs/>
                <w:sz w:val="24"/>
                <w:szCs w:val="24"/>
                <w:lang w:eastAsia="en-US"/>
              </w:rPr>
              <w:tab/>
            </w:r>
            <w:r w:rsidRPr="00C96D55">
              <w:rPr>
                <w:rFonts w:ascii="Arial" w:hAnsi="Arial" w:cs="Arial"/>
                <w:bCs/>
                <w:sz w:val="24"/>
                <w:szCs w:val="24"/>
                <w:lang w:eastAsia="en-US"/>
              </w:rPr>
              <w:tab/>
            </w:r>
          </w:p>
        </w:tc>
        <w:tc>
          <w:tcPr>
            <w:tcW w:w="2834" w:type="dxa"/>
            <w:tcBorders>
              <w:top w:val="single" w:sz="4" w:space="0" w:color="auto"/>
              <w:bottom w:val="single" w:sz="4" w:space="0" w:color="auto"/>
            </w:tcBorders>
          </w:tcPr>
          <w:p w:rsidR="00E56B3B" w:rsidRPr="00C96D55" w:rsidRDefault="00E56B3B" w:rsidP="00013851">
            <w:pPr>
              <w:spacing w:after="0" w:line="240" w:lineRule="auto"/>
              <w:jc w:val="center"/>
              <w:rPr>
                <w:rFonts w:ascii="Arial" w:hAnsi="Arial" w:cs="Arial"/>
                <w:bCs/>
                <w:sz w:val="24"/>
                <w:szCs w:val="24"/>
                <w:lang w:val="en-US" w:eastAsia="en-US"/>
              </w:rPr>
            </w:pPr>
            <w:r w:rsidRPr="00C96D55">
              <w:rPr>
                <w:rFonts w:ascii="Arial" w:hAnsi="Arial" w:cs="Arial"/>
                <w:bCs/>
                <w:sz w:val="24"/>
                <w:szCs w:val="24"/>
                <w:lang w:val="en-US" w:eastAsia="en-US"/>
              </w:rPr>
              <w:t>IDT</w:t>
            </w:r>
          </w:p>
        </w:tc>
        <w:tc>
          <w:tcPr>
            <w:tcW w:w="3396" w:type="dxa"/>
            <w:tcBorders>
              <w:top w:val="single" w:sz="4" w:space="0" w:color="auto"/>
              <w:bottom w:val="single" w:sz="4" w:space="0" w:color="auto"/>
            </w:tcBorders>
          </w:tcPr>
          <w:p w:rsidR="00E56B3B" w:rsidRPr="00C96D55" w:rsidRDefault="00E56B3B" w:rsidP="00013851">
            <w:pPr>
              <w:spacing w:after="0" w:line="240" w:lineRule="auto"/>
              <w:rPr>
                <w:rFonts w:ascii="Arial" w:hAnsi="Arial" w:cs="Arial"/>
                <w:bCs/>
                <w:sz w:val="24"/>
                <w:szCs w:val="24"/>
                <w:lang w:eastAsia="en-US"/>
              </w:rPr>
            </w:pPr>
            <w:r w:rsidRPr="00C96D55">
              <w:rPr>
                <w:rFonts w:ascii="Arial" w:hAnsi="Arial" w:cs="Arial"/>
                <w:bCs/>
                <w:sz w:val="24"/>
                <w:szCs w:val="24"/>
                <w:lang w:eastAsia="en-US"/>
              </w:rPr>
              <w:t>IEC 61000-4-5-2014 «</w:t>
            </w:r>
            <w:r w:rsidRPr="00C96D55">
              <w:rPr>
                <w:rFonts w:ascii="Arial" w:hAnsi="Arial" w:cs="Arial"/>
                <w:sz w:val="24"/>
                <w:szCs w:val="24"/>
              </w:rPr>
              <w:t>Электромагнитная совместимость (ЭМС). Часть 4-5. Методы испытаний и измерений. Испытание на устойчивость к выбросу напряжения2</w:t>
            </w:r>
          </w:p>
        </w:tc>
      </w:tr>
      <w:tr w:rsidR="00E56B3B" w:rsidRPr="00C96D55" w:rsidTr="00013851">
        <w:tc>
          <w:tcPr>
            <w:tcW w:w="9345" w:type="dxa"/>
            <w:gridSpan w:val="3"/>
          </w:tcPr>
          <w:p w:rsidR="00E56B3B" w:rsidRPr="00E82EB3" w:rsidRDefault="00E56B3B" w:rsidP="00013851">
            <w:pPr>
              <w:spacing w:after="0" w:line="240" w:lineRule="auto"/>
              <w:rPr>
                <w:rFonts w:ascii="Arial" w:hAnsi="Arial" w:cs="Arial"/>
                <w:bCs/>
                <w:sz w:val="20"/>
                <w:szCs w:val="20"/>
                <w:lang w:eastAsia="en-US"/>
              </w:rPr>
            </w:pPr>
            <w:r w:rsidRPr="00C96D55">
              <w:rPr>
                <w:rFonts w:ascii="Arial" w:hAnsi="Arial" w:cs="Arial"/>
                <w:bCs/>
                <w:lang w:eastAsia="en-US"/>
              </w:rPr>
              <w:t xml:space="preserve">      </w:t>
            </w:r>
            <w:r w:rsidRPr="00E82EB3">
              <w:rPr>
                <w:rFonts w:ascii="Arial" w:hAnsi="Arial" w:cs="Arial"/>
                <w:bCs/>
                <w:sz w:val="20"/>
                <w:szCs w:val="20"/>
                <w:lang w:eastAsia="en-US"/>
              </w:rPr>
              <w:t xml:space="preserve">П р и м е ч а н и </w:t>
            </w:r>
            <w:proofErr w:type="gramStart"/>
            <w:r w:rsidRPr="00E82EB3">
              <w:rPr>
                <w:rFonts w:ascii="Arial" w:hAnsi="Arial" w:cs="Arial"/>
                <w:bCs/>
                <w:sz w:val="20"/>
                <w:szCs w:val="20"/>
                <w:lang w:eastAsia="en-US"/>
              </w:rPr>
              <w:t>е  –</w:t>
            </w:r>
            <w:proofErr w:type="gramEnd"/>
            <w:r w:rsidRPr="00E82EB3">
              <w:rPr>
                <w:rFonts w:ascii="Arial" w:hAnsi="Arial" w:cs="Arial"/>
                <w:bCs/>
                <w:sz w:val="20"/>
                <w:szCs w:val="20"/>
                <w:lang w:eastAsia="en-US"/>
              </w:rPr>
              <w:t xml:space="preserve"> В настоящей таблице использованы следующие условные обозначения степени соответствия стандартов:</w:t>
            </w:r>
          </w:p>
          <w:p w:rsidR="00E56B3B" w:rsidRPr="00E82EB3" w:rsidRDefault="00E56B3B" w:rsidP="00013851">
            <w:pPr>
              <w:spacing w:after="0" w:line="240" w:lineRule="auto"/>
              <w:rPr>
                <w:rFonts w:ascii="Arial" w:hAnsi="Arial" w:cs="Arial"/>
                <w:bCs/>
                <w:sz w:val="20"/>
                <w:szCs w:val="20"/>
                <w:lang w:eastAsia="en-US"/>
              </w:rPr>
            </w:pPr>
            <w:r w:rsidRPr="00E82EB3">
              <w:rPr>
                <w:rFonts w:ascii="Arial" w:hAnsi="Arial" w:cs="Arial"/>
                <w:bCs/>
                <w:sz w:val="20"/>
                <w:szCs w:val="20"/>
                <w:lang w:eastAsia="en-US"/>
              </w:rPr>
              <w:t xml:space="preserve">      - </w:t>
            </w:r>
            <w:r w:rsidRPr="00E82EB3">
              <w:rPr>
                <w:rFonts w:ascii="Arial" w:hAnsi="Arial" w:cs="Arial"/>
                <w:bCs/>
                <w:sz w:val="20"/>
                <w:szCs w:val="20"/>
                <w:lang w:val="en-US" w:eastAsia="en-US"/>
              </w:rPr>
              <w:t>MOD</w:t>
            </w:r>
            <w:r w:rsidRPr="00E82EB3">
              <w:rPr>
                <w:rFonts w:ascii="Arial" w:hAnsi="Arial" w:cs="Arial"/>
                <w:bCs/>
                <w:sz w:val="20"/>
                <w:szCs w:val="20"/>
                <w:lang w:eastAsia="en-US"/>
              </w:rPr>
              <w:t xml:space="preserve"> – модифицированный стандарт;</w:t>
            </w:r>
          </w:p>
          <w:p w:rsidR="00E56B3B" w:rsidRPr="00C96D55" w:rsidRDefault="00E56B3B" w:rsidP="00013851">
            <w:pPr>
              <w:spacing w:after="0" w:line="240" w:lineRule="auto"/>
              <w:ind w:left="360"/>
              <w:rPr>
                <w:rFonts w:ascii="Arial" w:hAnsi="Arial" w:cs="Arial"/>
                <w:bCs/>
                <w:lang w:eastAsia="en-US"/>
              </w:rPr>
            </w:pPr>
            <w:r w:rsidRPr="00E82EB3">
              <w:rPr>
                <w:rFonts w:ascii="Arial" w:hAnsi="Arial" w:cs="Arial"/>
                <w:bCs/>
                <w:sz w:val="20"/>
                <w:szCs w:val="20"/>
                <w:lang w:eastAsia="en-US"/>
              </w:rPr>
              <w:t xml:space="preserve">- </w:t>
            </w:r>
            <w:r w:rsidRPr="00E82EB3">
              <w:rPr>
                <w:rFonts w:ascii="Arial" w:hAnsi="Arial" w:cs="Arial"/>
                <w:bCs/>
                <w:sz w:val="20"/>
                <w:szCs w:val="20"/>
                <w:lang w:val="en-US" w:eastAsia="en-US"/>
              </w:rPr>
              <w:t>IDT</w:t>
            </w:r>
            <w:r w:rsidRPr="00E82EB3">
              <w:rPr>
                <w:rFonts w:ascii="Arial" w:hAnsi="Arial" w:cs="Arial"/>
                <w:bCs/>
                <w:sz w:val="20"/>
                <w:szCs w:val="20"/>
                <w:lang w:eastAsia="en-US"/>
              </w:rPr>
              <w:t xml:space="preserve"> – идентичный стандарт.</w:t>
            </w:r>
          </w:p>
        </w:tc>
      </w:tr>
    </w:tbl>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BC4C8C" w:rsidRDefault="00BC4C8C" w:rsidP="00BC4C8C">
      <w:pPr>
        <w:tabs>
          <w:tab w:val="left" w:pos="540"/>
        </w:tabs>
        <w:autoSpaceDE w:val="0"/>
        <w:autoSpaceDN w:val="0"/>
        <w:adjustRightInd w:val="0"/>
        <w:spacing w:after="0" w:line="360" w:lineRule="auto"/>
        <w:ind w:firstLine="709"/>
        <w:jc w:val="both"/>
        <w:rPr>
          <w:rFonts w:ascii="Arial" w:hAnsi="Arial" w:cs="Arial"/>
        </w:rPr>
      </w:pPr>
    </w:p>
    <w:p w:rsidR="00560068" w:rsidRDefault="00560068" w:rsidP="00FA4318">
      <w:pPr>
        <w:spacing w:before="240" w:after="0" w:line="240" w:lineRule="auto"/>
        <w:ind w:firstLine="301"/>
        <w:jc w:val="center"/>
        <w:rPr>
          <w:rFonts w:ascii="Arial" w:hAnsi="Arial" w:cs="Arial"/>
          <w:b/>
          <w:sz w:val="28"/>
          <w:szCs w:val="28"/>
        </w:rPr>
      </w:pPr>
    </w:p>
    <w:p w:rsidR="00560068" w:rsidRDefault="00560068" w:rsidP="00FA4318">
      <w:pPr>
        <w:spacing w:before="240" w:after="0" w:line="240" w:lineRule="auto"/>
        <w:ind w:firstLine="301"/>
        <w:jc w:val="center"/>
        <w:rPr>
          <w:rFonts w:ascii="Arial" w:hAnsi="Arial" w:cs="Arial"/>
          <w:b/>
          <w:sz w:val="28"/>
          <w:szCs w:val="28"/>
        </w:rPr>
      </w:pPr>
    </w:p>
    <w:p w:rsidR="00560068" w:rsidRDefault="00560068" w:rsidP="00FA4318">
      <w:pPr>
        <w:spacing w:before="240" w:after="0" w:line="240" w:lineRule="auto"/>
        <w:ind w:firstLine="301"/>
        <w:jc w:val="center"/>
        <w:rPr>
          <w:rFonts w:ascii="Arial" w:hAnsi="Arial" w:cs="Arial"/>
          <w:b/>
          <w:sz w:val="28"/>
          <w:szCs w:val="28"/>
        </w:rPr>
      </w:pPr>
    </w:p>
    <w:p w:rsidR="00560068" w:rsidRDefault="00560068" w:rsidP="00FA4318">
      <w:pPr>
        <w:spacing w:before="240" w:after="0" w:line="240" w:lineRule="auto"/>
        <w:ind w:firstLine="301"/>
        <w:jc w:val="center"/>
        <w:rPr>
          <w:rFonts w:ascii="Arial" w:hAnsi="Arial" w:cs="Arial"/>
          <w:b/>
          <w:sz w:val="28"/>
          <w:szCs w:val="28"/>
        </w:rPr>
      </w:pPr>
    </w:p>
    <w:p w:rsidR="00560068" w:rsidRDefault="00560068" w:rsidP="00FA4318">
      <w:pPr>
        <w:spacing w:before="240" w:after="0" w:line="240" w:lineRule="auto"/>
        <w:ind w:firstLine="301"/>
        <w:jc w:val="center"/>
        <w:rPr>
          <w:rFonts w:ascii="Arial" w:hAnsi="Arial" w:cs="Arial"/>
          <w:b/>
          <w:sz w:val="28"/>
          <w:szCs w:val="28"/>
        </w:rPr>
      </w:pPr>
    </w:p>
    <w:p w:rsidR="00FA4318" w:rsidRDefault="00FA4318" w:rsidP="00FA4318">
      <w:pPr>
        <w:spacing w:before="240" w:after="0" w:line="240" w:lineRule="auto"/>
        <w:ind w:firstLine="301"/>
        <w:jc w:val="center"/>
        <w:rPr>
          <w:rFonts w:ascii="Arial" w:hAnsi="Arial" w:cs="Arial"/>
          <w:b/>
          <w:sz w:val="28"/>
          <w:szCs w:val="28"/>
        </w:rPr>
      </w:pPr>
      <w:r w:rsidRPr="00C96D55">
        <w:rPr>
          <w:rFonts w:ascii="Arial" w:hAnsi="Arial" w:cs="Arial"/>
          <w:b/>
          <w:sz w:val="28"/>
          <w:szCs w:val="28"/>
        </w:rPr>
        <w:lastRenderedPageBreak/>
        <w:t>Библиография</w:t>
      </w:r>
    </w:p>
    <w:p w:rsidR="00FA4318" w:rsidRPr="00E31B79" w:rsidRDefault="00FA4318" w:rsidP="00FA4318">
      <w:pPr>
        <w:spacing w:before="240" w:after="0" w:line="240" w:lineRule="auto"/>
        <w:ind w:firstLine="301"/>
        <w:jc w:val="center"/>
        <w:rPr>
          <w:rFonts w:ascii="Arial" w:hAnsi="Arial" w:cs="Arial"/>
          <w:b/>
          <w:sz w:val="12"/>
          <w:szCs w:val="12"/>
        </w:rPr>
      </w:pPr>
    </w:p>
    <w:p w:rsidR="00FA4318" w:rsidRPr="00C96D55" w:rsidRDefault="00FA4318" w:rsidP="00FA4318">
      <w:pPr>
        <w:spacing w:after="0" w:line="240" w:lineRule="auto"/>
        <w:rPr>
          <w:rFonts w:ascii="Arial" w:hAnsi="Arial" w:cs="Arial"/>
          <w:b/>
          <w:sz w:val="4"/>
          <w:szCs w:val="4"/>
        </w:rPr>
      </w:pPr>
    </w:p>
    <w:tbl>
      <w:tblPr>
        <w:tblStyle w:val="ad"/>
        <w:tblpPr w:leftFromText="180" w:rightFromText="180" w:vertAnchor="text" w:horzAnchor="margin" w:tblpY="7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
        <w:gridCol w:w="3539"/>
        <w:gridCol w:w="356"/>
        <w:gridCol w:w="5127"/>
      </w:tblGrid>
      <w:tr w:rsidR="00FA4318" w:rsidRPr="00BF18CC" w:rsidTr="00571941">
        <w:tc>
          <w:tcPr>
            <w:tcW w:w="617" w:type="dxa"/>
          </w:tcPr>
          <w:p w:rsidR="00FA4318" w:rsidRPr="001D1A2C" w:rsidRDefault="00FA4318" w:rsidP="00327DCE">
            <w:pPr>
              <w:spacing w:after="0" w:line="240" w:lineRule="auto"/>
              <w:rPr>
                <w:rFonts w:ascii="Arial" w:hAnsi="Arial" w:cs="Arial"/>
                <w:b/>
                <w:i/>
                <w:sz w:val="24"/>
                <w:szCs w:val="24"/>
                <w:lang w:val="en-US"/>
              </w:rPr>
            </w:pPr>
            <w:r w:rsidRPr="001D1A2C">
              <w:rPr>
                <w:rFonts w:ascii="Arial" w:eastAsia="Calibri" w:hAnsi="Arial" w:cs="Arial"/>
                <w:sz w:val="24"/>
                <w:szCs w:val="24"/>
                <w:lang w:val="en-GB" w:eastAsia="en-US"/>
              </w:rPr>
              <w:t>[</w:t>
            </w:r>
            <w:r w:rsidR="00327DCE" w:rsidRPr="001D1A2C">
              <w:rPr>
                <w:rFonts w:ascii="Arial" w:eastAsia="Calibri" w:hAnsi="Arial" w:cs="Arial"/>
                <w:sz w:val="24"/>
                <w:szCs w:val="24"/>
                <w:lang w:eastAsia="en-US"/>
              </w:rPr>
              <w:t>1</w:t>
            </w:r>
            <w:r w:rsidRPr="001D1A2C">
              <w:rPr>
                <w:rFonts w:ascii="Arial" w:eastAsia="Calibri" w:hAnsi="Arial" w:cs="Arial"/>
                <w:sz w:val="24"/>
                <w:szCs w:val="24"/>
                <w:lang w:val="en-GB" w:eastAsia="en-US"/>
              </w:rPr>
              <w:t>]</w:t>
            </w:r>
          </w:p>
        </w:tc>
        <w:tc>
          <w:tcPr>
            <w:tcW w:w="3539" w:type="dxa"/>
          </w:tcPr>
          <w:p w:rsidR="00FA4318" w:rsidRPr="001D1A2C" w:rsidRDefault="00FA4318" w:rsidP="002C78C1">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lang w:val="en-US"/>
              </w:rPr>
              <w:t xml:space="preserve"> 61851-1:2017</w:t>
            </w:r>
          </w:p>
        </w:tc>
        <w:tc>
          <w:tcPr>
            <w:tcW w:w="356" w:type="dxa"/>
          </w:tcPr>
          <w:p w:rsidR="00FA4318" w:rsidRPr="001D1A2C" w:rsidRDefault="00FA4318" w:rsidP="00013851">
            <w:pPr>
              <w:spacing w:after="0" w:line="240" w:lineRule="auto"/>
              <w:rPr>
                <w:rFonts w:ascii="Arial" w:hAnsi="Arial" w:cs="Arial"/>
                <w:sz w:val="24"/>
                <w:szCs w:val="24"/>
                <w:lang w:val="en-US"/>
              </w:rPr>
            </w:pPr>
          </w:p>
        </w:tc>
        <w:tc>
          <w:tcPr>
            <w:tcW w:w="5127" w:type="dxa"/>
          </w:tcPr>
          <w:p w:rsidR="00FA4318" w:rsidRPr="001D1A2C" w:rsidRDefault="00BF18CC" w:rsidP="00013851">
            <w:pPr>
              <w:autoSpaceDE w:val="0"/>
              <w:autoSpaceDN w:val="0"/>
              <w:adjustRightInd w:val="0"/>
              <w:spacing w:after="0" w:line="240" w:lineRule="auto"/>
              <w:rPr>
                <w:rFonts w:ascii="Arial" w:hAnsi="Arial" w:cs="Arial"/>
                <w:sz w:val="24"/>
                <w:szCs w:val="24"/>
                <w:lang w:val="en-US"/>
              </w:rPr>
            </w:pPr>
            <w:r w:rsidRPr="001D1A2C">
              <w:rPr>
                <w:rFonts w:ascii="Arial" w:hAnsi="Arial" w:cs="Arial"/>
                <w:sz w:val="24"/>
                <w:szCs w:val="24"/>
                <w:shd w:val="clear" w:color="auto" w:fill="FFFFFF"/>
              </w:rPr>
              <w:t>Система</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токопроводящей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зарядки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электромобилей</w:t>
            </w:r>
            <w:r w:rsidRPr="00BF18CC">
              <w:rPr>
                <w:rFonts w:ascii="Arial" w:hAnsi="Arial" w:cs="Arial"/>
                <w:sz w:val="24"/>
                <w:szCs w:val="24"/>
                <w:shd w:val="clear" w:color="auto" w:fill="FFFFFF"/>
              </w:rPr>
              <w:t xml:space="preserve">. </w:t>
            </w:r>
            <w:r w:rsidRPr="001D1A2C">
              <w:rPr>
                <w:rFonts w:ascii="Arial" w:hAnsi="Arial" w:cs="Arial"/>
                <w:sz w:val="24"/>
                <w:szCs w:val="24"/>
              </w:rPr>
              <w:t>Часть</w:t>
            </w:r>
            <w:r w:rsidRPr="00BF18CC">
              <w:rPr>
                <w:rFonts w:ascii="Arial" w:hAnsi="Arial" w:cs="Arial"/>
                <w:sz w:val="24"/>
                <w:szCs w:val="24"/>
              </w:rPr>
              <w:t xml:space="preserve"> 1. </w:t>
            </w:r>
            <w:r w:rsidRPr="001D1A2C">
              <w:rPr>
                <w:rFonts w:ascii="Arial" w:hAnsi="Arial" w:cs="Arial"/>
                <w:sz w:val="24"/>
                <w:szCs w:val="24"/>
              </w:rPr>
              <w:t>Общие</w:t>
            </w:r>
            <w:r w:rsidRPr="001D1A2C">
              <w:rPr>
                <w:rFonts w:ascii="Arial" w:hAnsi="Arial" w:cs="Arial"/>
                <w:sz w:val="24"/>
                <w:szCs w:val="24"/>
                <w:lang w:val="en-US"/>
              </w:rPr>
              <w:t xml:space="preserve"> </w:t>
            </w:r>
            <w:r w:rsidRPr="001D1A2C">
              <w:rPr>
                <w:rFonts w:ascii="Arial" w:hAnsi="Arial" w:cs="Arial"/>
                <w:sz w:val="24"/>
                <w:szCs w:val="24"/>
              </w:rPr>
              <w:t>требования</w:t>
            </w:r>
            <w:r w:rsidRPr="00BF18CC">
              <w:rPr>
                <w:rFonts w:ascii="Arial" w:hAnsi="Arial" w:cs="Arial"/>
                <w:sz w:val="24"/>
                <w:szCs w:val="24"/>
                <w:lang w:val="en-US"/>
              </w:rPr>
              <w:t xml:space="preserve"> (</w:t>
            </w:r>
            <w:r w:rsidR="00FA4318" w:rsidRPr="001D1A2C">
              <w:rPr>
                <w:rFonts w:ascii="Arial" w:hAnsi="Arial" w:cs="Arial"/>
                <w:sz w:val="24"/>
                <w:szCs w:val="24"/>
                <w:shd w:val="clear" w:color="auto" w:fill="FFFFFF"/>
                <w:lang w:val="en-US"/>
              </w:rPr>
              <w:t>Electric vehicle conductive charging system - Part 1: General requirements</w:t>
            </w:r>
            <w:r w:rsidRPr="00D506F1">
              <w:rPr>
                <w:rFonts w:ascii="Arial" w:hAnsi="Arial" w:cs="Arial"/>
                <w:sz w:val="24"/>
                <w:szCs w:val="24"/>
                <w:shd w:val="clear" w:color="auto" w:fill="FFFFFF"/>
                <w:lang w:val="en-US"/>
              </w:rPr>
              <w:t>)</w:t>
            </w:r>
            <w:r w:rsidR="00FA4318" w:rsidRPr="001D1A2C">
              <w:rPr>
                <w:rFonts w:ascii="Arial" w:hAnsi="Arial" w:cs="Arial"/>
                <w:sz w:val="24"/>
                <w:szCs w:val="24"/>
                <w:lang w:val="en-US"/>
              </w:rPr>
              <w:t xml:space="preserve"> </w:t>
            </w:r>
          </w:p>
          <w:p w:rsidR="00FA4318" w:rsidRPr="001D1A2C" w:rsidRDefault="00FA4318" w:rsidP="00013851">
            <w:pPr>
              <w:spacing w:after="0" w:line="240" w:lineRule="auto"/>
              <w:rPr>
                <w:rFonts w:ascii="Arial" w:hAnsi="Arial" w:cs="Arial"/>
                <w:sz w:val="24"/>
                <w:szCs w:val="24"/>
                <w:lang w:val="en-US"/>
              </w:rPr>
            </w:pPr>
          </w:p>
        </w:tc>
      </w:tr>
      <w:tr w:rsidR="00327E38" w:rsidRPr="00717B98" w:rsidTr="00571941">
        <w:tc>
          <w:tcPr>
            <w:tcW w:w="617" w:type="dxa"/>
          </w:tcPr>
          <w:p w:rsidR="00327E38" w:rsidRPr="001D1A2C" w:rsidRDefault="00327E38" w:rsidP="00717B98">
            <w:pPr>
              <w:spacing w:after="0" w:line="240" w:lineRule="auto"/>
              <w:rPr>
                <w:rFonts w:ascii="Arial" w:hAnsi="Arial" w:cs="Arial"/>
                <w:b/>
                <w:i/>
                <w:sz w:val="24"/>
                <w:szCs w:val="24"/>
                <w:lang w:val="en-US"/>
              </w:rPr>
            </w:pPr>
            <w:r w:rsidRPr="001D1A2C">
              <w:rPr>
                <w:rFonts w:ascii="Arial" w:eastAsia="Calibri" w:hAnsi="Arial" w:cs="Arial"/>
                <w:sz w:val="24"/>
                <w:szCs w:val="24"/>
                <w:lang w:val="en-GB" w:eastAsia="en-US"/>
              </w:rPr>
              <w:t>[</w:t>
            </w:r>
            <w:r w:rsidR="00717B98" w:rsidRPr="001D1A2C">
              <w:rPr>
                <w:rFonts w:ascii="Arial" w:eastAsia="Calibri" w:hAnsi="Arial" w:cs="Arial"/>
                <w:sz w:val="24"/>
                <w:szCs w:val="24"/>
                <w:lang w:val="en-GB" w:eastAsia="en-US"/>
              </w:rPr>
              <w:t>2</w:t>
            </w:r>
            <w:r w:rsidRPr="001D1A2C">
              <w:rPr>
                <w:rFonts w:ascii="Arial" w:eastAsia="Calibri" w:hAnsi="Arial" w:cs="Arial"/>
                <w:sz w:val="24"/>
                <w:szCs w:val="24"/>
                <w:lang w:val="en-GB" w:eastAsia="en-US"/>
              </w:rPr>
              <w:t>]</w:t>
            </w:r>
          </w:p>
        </w:tc>
        <w:tc>
          <w:tcPr>
            <w:tcW w:w="3539" w:type="dxa"/>
          </w:tcPr>
          <w:p w:rsidR="00327E38" w:rsidRPr="001D1A2C" w:rsidRDefault="00327E38" w:rsidP="00BF0E98">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lang w:val="en-US"/>
              </w:rPr>
              <w:t xml:space="preserve"> 61851-21</w:t>
            </w:r>
            <w:r w:rsidR="00BF0E98">
              <w:rPr>
                <w:rFonts w:ascii="Arial" w:hAnsi="Arial" w:cs="Arial"/>
                <w:sz w:val="24"/>
                <w:szCs w:val="24"/>
              </w:rPr>
              <w:t>-1</w:t>
            </w:r>
            <w:r w:rsidRPr="001D1A2C">
              <w:rPr>
                <w:rFonts w:ascii="Arial" w:hAnsi="Arial" w:cs="Arial"/>
                <w:sz w:val="24"/>
                <w:szCs w:val="24"/>
                <w:lang w:val="en-US"/>
              </w:rPr>
              <w:t>:2017</w:t>
            </w:r>
          </w:p>
        </w:tc>
        <w:tc>
          <w:tcPr>
            <w:tcW w:w="356" w:type="dxa"/>
          </w:tcPr>
          <w:p w:rsidR="00327E38" w:rsidRPr="001D1A2C" w:rsidRDefault="00327E38" w:rsidP="00327E38">
            <w:pPr>
              <w:spacing w:after="0" w:line="240" w:lineRule="auto"/>
              <w:rPr>
                <w:rFonts w:ascii="Arial" w:hAnsi="Arial" w:cs="Arial"/>
                <w:sz w:val="24"/>
                <w:szCs w:val="24"/>
                <w:lang w:val="en-US"/>
              </w:rPr>
            </w:pPr>
          </w:p>
        </w:tc>
        <w:tc>
          <w:tcPr>
            <w:tcW w:w="5127" w:type="dxa"/>
          </w:tcPr>
          <w:p w:rsidR="00717B98" w:rsidRPr="001D1A2C" w:rsidRDefault="00BF18CC" w:rsidP="00717B9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Система</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токопроводящей</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зарядки</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электромобилей</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 xml:space="preserve">Часть 21-1. Требования электромагнитной совместимости к </w:t>
            </w:r>
            <w:proofErr w:type="spellStart"/>
            <w:r w:rsidRPr="001D1A2C">
              <w:rPr>
                <w:rFonts w:ascii="Arial" w:hAnsi="Arial" w:cs="Arial"/>
                <w:sz w:val="24"/>
                <w:szCs w:val="24"/>
                <w:shd w:val="clear" w:color="auto" w:fill="FFFFFF"/>
              </w:rPr>
              <w:t>кондуктивным</w:t>
            </w:r>
            <w:proofErr w:type="spellEnd"/>
            <w:r w:rsidRPr="001D1A2C">
              <w:rPr>
                <w:rFonts w:ascii="Arial" w:hAnsi="Arial" w:cs="Arial"/>
                <w:sz w:val="24"/>
                <w:szCs w:val="24"/>
                <w:shd w:val="clear" w:color="auto" w:fill="FFFFFF"/>
              </w:rPr>
              <w:t xml:space="preserve"> соединениям электромобилей с питанием переменным или постоянным током для бортовых зарядных устройств</w:t>
            </w:r>
            <w:r>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Electric</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vehicle</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conductive</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charging</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system</w:t>
            </w:r>
            <w:r w:rsidR="00717B98" w:rsidRPr="00BF18CC">
              <w:rPr>
                <w:rFonts w:ascii="Arial" w:hAnsi="Arial" w:cs="Arial"/>
                <w:sz w:val="24"/>
                <w:szCs w:val="24"/>
                <w:shd w:val="clear" w:color="auto" w:fill="FFFFFF"/>
              </w:rPr>
              <w:t xml:space="preserve"> - </w:t>
            </w:r>
            <w:r w:rsidR="00717B98" w:rsidRPr="001D1A2C">
              <w:rPr>
                <w:rFonts w:ascii="Arial" w:hAnsi="Arial" w:cs="Arial"/>
                <w:sz w:val="24"/>
                <w:szCs w:val="24"/>
                <w:shd w:val="clear" w:color="auto" w:fill="FFFFFF"/>
                <w:lang w:val="en-US"/>
              </w:rPr>
              <w:t>Part</w:t>
            </w:r>
            <w:r w:rsidR="00717B98" w:rsidRPr="00BF18CC">
              <w:rPr>
                <w:rFonts w:ascii="Arial" w:hAnsi="Arial" w:cs="Arial"/>
                <w:sz w:val="24"/>
                <w:szCs w:val="24"/>
                <w:shd w:val="clear" w:color="auto" w:fill="FFFFFF"/>
              </w:rPr>
              <w:t xml:space="preserve"> 21-1 </w:t>
            </w:r>
            <w:r w:rsidR="00717B98" w:rsidRPr="001D1A2C">
              <w:rPr>
                <w:rFonts w:ascii="Arial" w:hAnsi="Arial" w:cs="Arial"/>
                <w:sz w:val="24"/>
                <w:szCs w:val="24"/>
                <w:shd w:val="clear" w:color="auto" w:fill="FFFFFF"/>
                <w:lang w:val="en-US"/>
              </w:rPr>
              <w:t>Electric</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vehicle</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on</w:t>
            </w:r>
            <w:r w:rsidR="00717B98" w:rsidRPr="00BF18CC">
              <w:rPr>
                <w:rFonts w:ascii="Arial" w:hAnsi="Arial" w:cs="Arial"/>
                <w:sz w:val="24"/>
                <w:szCs w:val="24"/>
                <w:shd w:val="clear" w:color="auto" w:fill="FFFFFF"/>
              </w:rPr>
              <w:t>-</w:t>
            </w:r>
            <w:r w:rsidR="00717B98" w:rsidRPr="001D1A2C">
              <w:rPr>
                <w:rFonts w:ascii="Arial" w:hAnsi="Arial" w:cs="Arial"/>
                <w:sz w:val="24"/>
                <w:szCs w:val="24"/>
                <w:shd w:val="clear" w:color="auto" w:fill="FFFFFF"/>
                <w:lang w:val="en-US"/>
              </w:rPr>
              <w:t>board</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charger</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EMC</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requirements</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for</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conductive</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connection</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to</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AC</w:t>
            </w:r>
            <w:r w:rsidR="00717B98" w:rsidRPr="00BF18CC">
              <w:rPr>
                <w:rFonts w:ascii="Arial" w:hAnsi="Arial" w:cs="Arial"/>
                <w:sz w:val="24"/>
                <w:szCs w:val="24"/>
                <w:shd w:val="clear" w:color="auto" w:fill="FFFFFF"/>
              </w:rPr>
              <w:t>/</w:t>
            </w:r>
            <w:r w:rsidR="00717B98" w:rsidRPr="001D1A2C">
              <w:rPr>
                <w:rFonts w:ascii="Arial" w:hAnsi="Arial" w:cs="Arial"/>
                <w:sz w:val="24"/>
                <w:szCs w:val="24"/>
                <w:shd w:val="clear" w:color="auto" w:fill="FFFFFF"/>
                <w:lang w:val="en-US"/>
              </w:rPr>
              <w:t>DC</w:t>
            </w:r>
            <w:r w:rsidR="00717B98" w:rsidRPr="00BF18CC">
              <w:rPr>
                <w:rFonts w:ascii="Arial" w:hAnsi="Arial" w:cs="Arial"/>
                <w:sz w:val="24"/>
                <w:szCs w:val="24"/>
                <w:shd w:val="clear" w:color="auto" w:fill="FFFFFF"/>
              </w:rPr>
              <w:t xml:space="preserve"> </w:t>
            </w:r>
            <w:r w:rsidR="00717B98" w:rsidRPr="001D1A2C">
              <w:rPr>
                <w:rFonts w:ascii="Arial" w:hAnsi="Arial" w:cs="Arial"/>
                <w:sz w:val="24"/>
                <w:szCs w:val="24"/>
                <w:shd w:val="clear" w:color="auto" w:fill="FFFFFF"/>
                <w:lang w:val="en-US"/>
              </w:rPr>
              <w:t>supply</w:t>
            </w:r>
            <w:r w:rsidR="00717B98" w:rsidRPr="001D1A2C">
              <w:rPr>
                <w:rFonts w:ascii="Arial" w:hAnsi="Arial" w:cs="Arial"/>
                <w:sz w:val="24"/>
                <w:szCs w:val="24"/>
                <w:shd w:val="clear" w:color="auto" w:fill="FFFFFF"/>
              </w:rPr>
              <w:t>)</w:t>
            </w:r>
          </w:p>
          <w:p w:rsidR="00327E38" w:rsidRPr="001D1A2C" w:rsidRDefault="00717B98" w:rsidP="00717B9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ab/>
            </w:r>
          </w:p>
        </w:tc>
      </w:tr>
      <w:tr w:rsidR="00717B98" w:rsidRPr="00BF18CC" w:rsidTr="00571941">
        <w:tc>
          <w:tcPr>
            <w:tcW w:w="617" w:type="dxa"/>
          </w:tcPr>
          <w:p w:rsidR="00717B98" w:rsidRPr="001D1A2C" w:rsidRDefault="00717B98"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3</w:t>
            </w:r>
            <w:r w:rsidRPr="001D1A2C">
              <w:rPr>
                <w:rFonts w:ascii="Arial" w:eastAsia="Calibri" w:hAnsi="Arial" w:cs="Arial"/>
                <w:sz w:val="24"/>
                <w:szCs w:val="24"/>
                <w:lang w:val="en-GB" w:eastAsia="en-US"/>
              </w:rPr>
              <w:t>]</w:t>
            </w:r>
          </w:p>
        </w:tc>
        <w:tc>
          <w:tcPr>
            <w:tcW w:w="3539" w:type="dxa"/>
          </w:tcPr>
          <w:p w:rsidR="00717B98" w:rsidRPr="001D1A2C" w:rsidRDefault="00717B98" w:rsidP="00045964">
            <w:r w:rsidRPr="001D1A2C">
              <w:rPr>
                <w:rFonts w:ascii="Arial" w:hAnsi="Arial" w:cs="Arial"/>
                <w:sz w:val="24"/>
                <w:szCs w:val="24"/>
                <w:lang w:val="en-GB"/>
              </w:rPr>
              <w:t xml:space="preserve">IEC </w:t>
            </w:r>
            <w:hyperlink r:id="rId30" w:history="1">
              <w:r w:rsidRPr="001D1A2C">
                <w:rPr>
                  <w:rFonts w:ascii="Arial" w:hAnsi="Arial" w:cs="Arial"/>
                  <w:color w:val="000000" w:themeColor="text1"/>
                  <w:sz w:val="24"/>
                  <w:szCs w:val="24"/>
                  <w:bdr w:val="none" w:sz="0" w:space="0" w:color="auto" w:frame="1"/>
                </w:rPr>
                <w:t>61980-1</w:t>
              </w:r>
              <w:r w:rsidR="00045964" w:rsidRPr="001D1A2C">
                <w:rPr>
                  <w:rFonts w:ascii="Arial" w:hAnsi="Arial" w:cs="Arial"/>
                  <w:color w:val="000000" w:themeColor="text1"/>
                  <w:sz w:val="24"/>
                  <w:szCs w:val="24"/>
                  <w:bdr w:val="none" w:sz="0" w:space="0" w:color="auto" w:frame="1"/>
                </w:rPr>
                <w:t>:</w:t>
              </w:r>
              <w:r w:rsidRPr="001D1A2C">
                <w:rPr>
                  <w:rFonts w:ascii="Arial" w:hAnsi="Arial" w:cs="Arial"/>
                  <w:color w:val="000000" w:themeColor="text1"/>
                  <w:sz w:val="24"/>
                  <w:szCs w:val="24"/>
                  <w:bdr w:val="none" w:sz="0" w:space="0" w:color="auto" w:frame="1"/>
                </w:rPr>
                <w:t>2015</w:t>
              </w:r>
            </w:hyperlink>
          </w:p>
        </w:tc>
        <w:tc>
          <w:tcPr>
            <w:tcW w:w="356" w:type="dxa"/>
          </w:tcPr>
          <w:p w:rsidR="00717B98" w:rsidRPr="001D1A2C" w:rsidRDefault="00717B98" w:rsidP="00717B98">
            <w:pPr>
              <w:spacing w:after="0" w:line="240" w:lineRule="auto"/>
              <w:rPr>
                <w:rFonts w:ascii="Arial" w:hAnsi="Arial" w:cs="Arial"/>
                <w:sz w:val="24"/>
                <w:szCs w:val="24"/>
                <w:lang w:val="en-US"/>
              </w:rPr>
            </w:pPr>
          </w:p>
        </w:tc>
        <w:tc>
          <w:tcPr>
            <w:tcW w:w="5127" w:type="dxa"/>
          </w:tcPr>
          <w:p w:rsidR="00717B98" w:rsidRPr="001D1A2C" w:rsidRDefault="00BF18CC" w:rsidP="00717B98">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Системы</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беспроводной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передачи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энергии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WPT</w:t>
            </w:r>
            <w:r w:rsidRPr="00BF18CC">
              <w:rPr>
                <w:rFonts w:ascii="Arial" w:hAnsi="Arial" w:cs="Arial"/>
                <w:sz w:val="24"/>
                <w:szCs w:val="24"/>
                <w:shd w:val="clear" w:color="auto" w:fill="FFFFFF"/>
              </w:rPr>
              <w:t xml:space="preserve">) </w:t>
            </w:r>
            <w:proofErr w:type="spellStart"/>
            <w:r w:rsidRPr="001D1A2C">
              <w:rPr>
                <w:rFonts w:ascii="Arial" w:hAnsi="Arial" w:cs="Arial"/>
                <w:sz w:val="24"/>
                <w:szCs w:val="24"/>
                <w:shd w:val="clear" w:color="auto" w:fill="FFFFFF"/>
              </w:rPr>
              <w:t>электроавтомобилям</w:t>
            </w:r>
            <w:proofErr w:type="spellEnd"/>
            <w:r w:rsidRPr="00BF18CC">
              <w:rPr>
                <w:rFonts w:ascii="Arial" w:hAnsi="Arial" w:cs="Arial"/>
                <w:sz w:val="24"/>
                <w:szCs w:val="24"/>
                <w:shd w:val="clear" w:color="auto" w:fill="FFFFFF"/>
              </w:rPr>
              <w:t xml:space="preserve">. Часть 1. </w:t>
            </w:r>
            <w:proofErr w:type="spellStart"/>
            <w:r w:rsidRPr="001D1A2C">
              <w:rPr>
                <w:rFonts w:ascii="Arial" w:hAnsi="Arial" w:cs="Arial"/>
                <w:sz w:val="24"/>
                <w:szCs w:val="24"/>
                <w:shd w:val="clear" w:color="auto" w:fill="FFFFFF"/>
                <w:lang w:val="en-US"/>
              </w:rPr>
              <w:t>Общие</w:t>
            </w:r>
            <w:proofErr w:type="spellEnd"/>
            <w:r w:rsidRPr="001D1A2C">
              <w:rPr>
                <w:rFonts w:ascii="Arial" w:hAnsi="Arial" w:cs="Arial"/>
                <w:sz w:val="24"/>
                <w:szCs w:val="24"/>
                <w:shd w:val="clear" w:color="auto" w:fill="FFFFFF"/>
                <w:lang w:val="en-US"/>
              </w:rPr>
              <w:t xml:space="preserve"> </w:t>
            </w:r>
            <w:proofErr w:type="spellStart"/>
            <w:r w:rsidRPr="001D1A2C">
              <w:rPr>
                <w:rFonts w:ascii="Arial" w:hAnsi="Arial" w:cs="Arial"/>
                <w:sz w:val="24"/>
                <w:szCs w:val="24"/>
                <w:shd w:val="clear" w:color="auto" w:fill="FFFFFF"/>
                <w:lang w:val="en-US"/>
              </w:rPr>
              <w:t>требования</w:t>
            </w:r>
            <w:proofErr w:type="spellEnd"/>
            <w:r w:rsidRPr="001D1A2C">
              <w:rPr>
                <w:rFonts w:ascii="Arial" w:hAnsi="Arial" w:cs="Arial"/>
                <w:sz w:val="24"/>
                <w:szCs w:val="24"/>
                <w:shd w:val="clear" w:color="auto" w:fill="FFFFFF"/>
                <w:lang w:val="en-US"/>
              </w:rPr>
              <w:t xml:space="preserve"> </w:t>
            </w:r>
            <w:r w:rsidRPr="00BF18CC">
              <w:rPr>
                <w:rFonts w:ascii="Arial" w:hAnsi="Arial" w:cs="Arial"/>
                <w:sz w:val="24"/>
                <w:szCs w:val="24"/>
                <w:shd w:val="clear" w:color="auto" w:fill="FFFFFF"/>
                <w:lang w:val="en-US"/>
              </w:rPr>
              <w:t>(</w:t>
            </w:r>
            <w:r w:rsidR="00717B98" w:rsidRPr="001D1A2C">
              <w:rPr>
                <w:rFonts w:ascii="Arial" w:hAnsi="Arial" w:cs="Arial"/>
                <w:sz w:val="24"/>
                <w:szCs w:val="24"/>
                <w:shd w:val="clear" w:color="auto" w:fill="FFFFFF"/>
                <w:lang w:val="en-US"/>
              </w:rPr>
              <w:t>Electric vehicle wireless power transfer (WPT) systems - Part 1: General requirements)</w:t>
            </w:r>
          </w:p>
          <w:p w:rsidR="00717B98" w:rsidRPr="001D1A2C" w:rsidRDefault="00717B98" w:rsidP="00717B98">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ab/>
            </w:r>
          </w:p>
        </w:tc>
      </w:tr>
      <w:tr w:rsidR="00717B98" w:rsidRPr="00BF18CC" w:rsidTr="00571941">
        <w:tc>
          <w:tcPr>
            <w:tcW w:w="617" w:type="dxa"/>
          </w:tcPr>
          <w:p w:rsidR="00717B98" w:rsidRPr="001D1A2C" w:rsidRDefault="00717B98"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4</w:t>
            </w:r>
            <w:r w:rsidRPr="001D1A2C">
              <w:rPr>
                <w:rFonts w:ascii="Arial" w:eastAsia="Calibri" w:hAnsi="Arial" w:cs="Arial"/>
                <w:sz w:val="24"/>
                <w:szCs w:val="24"/>
                <w:lang w:val="en-GB" w:eastAsia="en-US"/>
              </w:rPr>
              <w:t>]</w:t>
            </w:r>
          </w:p>
        </w:tc>
        <w:tc>
          <w:tcPr>
            <w:tcW w:w="3539" w:type="dxa"/>
          </w:tcPr>
          <w:p w:rsidR="00717B98" w:rsidRPr="001D1A2C" w:rsidRDefault="00717B98" w:rsidP="00045964">
            <w:r w:rsidRPr="001D1A2C">
              <w:rPr>
                <w:rFonts w:ascii="Arial" w:hAnsi="Arial" w:cs="Arial"/>
                <w:sz w:val="24"/>
                <w:szCs w:val="24"/>
                <w:lang w:val="en-GB"/>
              </w:rPr>
              <w:t>IEC</w:t>
            </w:r>
            <w:r w:rsidRPr="001D1A2C">
              <w:rPr>
                <w:rFonts w:ascii="Arial" w:hAnsi="Arial" w:cs="Arial"/>
                <w:sz w:val="24"/>
                <w:szCs w:val="24"/>
                <w:lang w:val="en-US"/>
              </w:rPr>
              <w:t xml:space="preserve"> 61980-1</w:t>
            </w:r>
            <w:r w:rsidR="00045964" w:rsidRPr="001D1A2C">
              <w:rPr>
                <w:rFonts w:ascii="Arial" w:hAnsi="Arial" w:cs="Arial"/>
                <w:sz w:val="24"/>
                <w:szCs w:val="24"/>
              </w:rPr>
              <w:t>:</w:t>
            </w:r>
            <w:r w:rsidRPr="001D1A2C">
              <w:rPr>
                <w:rFonts w:ascii="Arial" w:hAnsi="Arial" w:cs="Arial"/>
                <w:sz w:val="24"/>
                <w:szCs w:val="24"/>
                <w:lang w:val="en-US"/>
              </w:rPr>
              <w:t>2015/Cor.1</w:t>
            </w:r>
            <w:r w:rsidR="00045964" w:rsidRPr="001D1A2C">
              <w:rPr>
                <w:rFonts w:ascii="Arial" w:hAnsi="Arial" w:cs="Arial"/>
                <w:sz w:val="24"/>
                <w:szCs w:val="24"/>
              </w:rPr>
              <w:t>:</w:t>
            </w:r>
            <w:r w:rsidRPr="001D1A2C">
              <w:rPr>
                <w:rFonts w:ascii="Arial" w:hAnsi="Arial" w:cs="Arial"/>
                <w:sz w:val="24"/>
                <w:szCs w:val="24"/>
                <w:lang w:val="en-US"/>
              </w:rPr>
              <w:t>2017</w:t>
            </w:r>
          </w:p>
        </w:tc>
        <w:tc>
          <w:tcPr>
            <w:tcW w:w="356" w:type="dxa"/>
          </w:tcPr>
          <w:p w:rsidR="00717B98" w:rsidRPr="001D1A2C" w:rsidRDefault="00717B98" w:rsidP="00717B98">
            <w:pPr>
              <w:spacing w:after="0" w:line="240" w:lineRule="auto"/>
              <w:rPr>
                <w:rFonts w:ascii="Arial" w:hAnsi="Arial" w:cs="Arial"/>
                <w:sz w:val="24"/>
                <w:szCs w:val="24"/>
                <w:lang w:val="en-US"/>
              </w:rPr>
            </w:pPr>
          </w:p>
        </w:tc>
        <w:tc>
          <w:tcPr>
            <w:tcW w:w="5127" w:type="dxa"/>
          </w:tcPr>
          <w:p w:rsidR="00717B98" w:rsidRPr="00BF18CC" w:rsidRDefault="00BF18CC" w:rsidP="00717B98">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Системы беспроводной передачи энергии (</w:t>
            </w:r>
            <w:r w:rsidRPr="001D1A2C">
              <w:rPr>
                <w:rFonts w:ascii="Arial" w:hAnsi="Arial" w:cs="Arial"/>
                <w:sz w:val="24"/>
                <w:szCs w:val="24"/>
                <w:shd w:val="clear" w:color="auto" w:fill="FFFFFF"/>
                <w:lang w:val="en-US"/>
              </w:rPr>
              <w:t>WPT</w:t>
            </w:r>
            <w:r w:rsidRPr="001D1A2C">
              <w:rPr>
                <w:rFonts w:ascii="Arial" w:hAnsi="Arial" w:cs="Arial"/>
                <w:sz w:val="24"/>
                <w:szCs w:val="24"/>
                <w:shd w:val="clear" w:color="auto" w:fill="FFFFFF"/>
              </w:rPr>
              <w:t xml:space="preserve">) </w:t>
            </w:r>
            <w:proofErr w:type="spellStart"/>
            <w:r w:rsidRPr="001D1A2C">
              <w:rPr>
                <w:rFonts w:ascii="Arial" w:hAnsi="Arial" w:cs="Arial"/>
                <w:sz w:val="24"/>
                <w:szCs w:val="24"/>
                <w:shd w:val="clear" w:color="auto" w:fill="FFFFFF"/>
              </w:rPr>
              <w:t>электроавтомобилям</w:t>
            </w:r>
            <w:proofErr w:type="spellEnd"/>
            <w:r w:rsidRPr="001D1A2C">
              <w:rPr>
                <w:rFonts w:ascii="Arial" w:hAnsi="Arial" w:cs="Arial"/>
                <w:sz w:val="24"/>
                <w:szCs w:val="24"/>
                <w:shd w:val="clear" w:color="auto" w:fill="FFFFFF"/>
              </w:rPr>
              <w:t>. Часть 1. Общие требования. Поправка</w:t>
            </w:r>
            <w:r w:rsidRPr="00BF18CC">
              <w:rPr>
                <w:rFonts w:ascii="Arial" w:hAnsi="Arial" w:cs="Arial"/>
                <w:sz w:val="24"/>
                <w:szCs w:val="24"/>
                <w:shd w:val="clear" w:color="auto" w:fill="FFFFFF"/>
                <w:lang w:val="en-US"/>
              </w:rPr>
              <w:t xml:space="preserve"> 1</w:t>
            </w:r>
            <w:r w:rsidRPr="00BF18CC">
              <w:rPr>
                <w:rFonts w:ascii="Arial" w:hAnsi="Arial" w:cs="Arial"/>
                <w:sz w:val="24"/>
                <w:szCs w:val="24"/>
                <w:shd w:val="clear" w:color="auto" w:fill="FFFFFF"/>
                <w:lang w:val="en-US"/>
              </w:rPr>
              <w:t xml:space="preserve"> (</w:t>
            </w:r>
            <w:r w:rsidR="00717B98" w:rsidRPr="001D1A2C">
              <w:rPr>
                <w:rFonts w:ascii="Arial" w:hAnsi="Arial" w:cs="Arial"/>
                <w:sz w:val="24"/>
                <w:szCs w:val="24"/>
                <w:shd w:val="clear" w:color="auto" w:fill="FFFFFF"/>
                <w:lang w:val="en-US"/>
              </w:rPr>
              <w:t>Electric vehicle wireless power transfer (WPT) systems - Part 1: General requirements. Corrigendum</w:t>
            </w:r>
            <w:r w:rsidR="00717B98" w:rsidRPr="00BF18CC">
              <w:rPr>
                <w:rFonts w:ascii="Arial" w:hAnsi="Arial" w:cs="Arial"/>
                <w:sz w:val="24"/>
                <w:szCs w:val="24"/>
                <w:shd w:val="clear" w:color="auto" w:fill="FFFFFF"/>
                <w:lang w:val="en-US"/>
              </w:rPr>
              <w:t xml:space="preserve"> 1)</w:t>
            </w:r>
          </w:p>
          <w:p w:rsidR="00717B98" w:rsidRPr="00BF18CC" w:rsidRDefault="00717B98" w:rsidP="00717B98">
            <w:pPr>
              <w:autoSpaceDE w:val="0"/>
              <w:autoSpaceDN w:val="0"/>
              <w:adjustRightInd w:val="0"/>
              <w:spacing w:after="0" w:line="240" w:lineRule="auto"/>
              <w:rPr>
                <w:rFonts w:ascii="Arial" w:hAnsi="Arial" w:cs="Arial"/>
                <w:sz w:val="24"/>
                <w:szCs w:val="24"/>
                <w:shd w:val="clear" w:color="auto" w:fill="FFFFFF"/>
                <w:lang w:val="en-US"/>
              </w:rPr>
            </w:pPr>
            <w:r w:rsidRPr="00BF18CC">
              <w:rPr>
                <w:rFonts w:ascii="Arial" w:hAnsi="Arial" w:cs="Arial"/>
                <w:sz w:val="24"/>
                <w:szCs w:val="24"/>
                <w:shd w:val="clear" w:color="auto" w:fill="FFFFFF"/>
                <w:lang w:val="en-US"/>
              </w:rPr>
              <w:tab/>
            </w:r>
          </w:p>
        </w:tc>
      </w:tr>
      <w:tr w:rsidR="00717B98" w:rsidRPr="00BF18CC" w:rsidTr="00571941">
        <w:tc>
          <w:tcPr>
            <w:tcW w:w="617" w:type="dxa"/>
          </w:tcPr>
          <w:p w:rsidR="00717B98" w:rsidRPr="001D1A2C" w:rsidRDefault="00717B98"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5</w:t>
            </w:r>
            <w:r w:rsidRPr="001D1A2C">
              <w:rPr>
                <w:rFonts w:ascii="Arial" w:eastAsia="Calibri" w:hAnsi="Arial" w:cs="Arial"/>
                <w:sz w:val="24"/>
                <w:szCs w:val="24"/>
                <w:lang w:val="en-GB" w:eastAsia="en-US"/>
              </w:rPr>
              <w:t>]</w:t>
            </w:r>
          </w:p>
        </w:tc>
        <w:tc>
          <w:tcPr>
            <w:tcW w:w="3539" w:type="dxa"/>
          </w:tcPr>
          <w:p w:rsidR="00DD330D" w:rsidRPr="001D1A2C" w:rsidRDefault="00DD330D" w:rsidP="00DD330D">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w:t>
            </w:r>
            <w:r w:rsidRPr="001D1A2C">
              <w:rPr>
                <w:rFonts w:ascii="Arial" w:hAnsi="Arial" w:cs="Arial"/>
                <w:sz w:val="24"/>
                <w:szCs w:val="24"/>
                <w:shd w:val="clear" w:color="auto" w:fill="FFFFFF"/>
                <w:lang w:val="en-US"/>
              </w:rPr>
              <w:t>TS</w:t>
            </w:r>
            <w:r w:rsidRPr="001D1A2C">
              <w:rPr>
                <w:rFonts w:ascii="Arial" w:hAnsi="Arial" w:cs="Arial"/>
                <w:sz w:val="24"/>
                <w:szCs w:val="24"/>
                <w:shd w:val="clear" w:color="auto" w:fill="FFFFFF"/>
              </w:rPr>
              <w:t xml:space="preserve"> 61980-2</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2019</w:t>
            </w:r>
          </w:p>
          <w:p w:rsidR="00717B98" w:rsidRPr="001D1A2C" w:rsidRDefault="00717B98" w:rsidP="00717B98"/>
        </w:tc>
        <w:tc>
          <w:tcPr>
            <w:tcW w:w="356" w:type="dxa"/>
          </w:tcPr>
          <w:p w:rsidR="00717B98" w:rsidRPr="001D1A2C" w:rsidRDefault="00717B98" w:rsidP="00717B98">
            <w:pPr>
              <w:spacing w:after="0" w:line="240" w:lineRule="auto"/>
              <w:rPr>
                <w:rFonts w:ascii="Arial" w:hAnsi="Arial" w:cs="Arial"/>
                <w:sz w:val="24"/>
                <w:szCs w:val="24"/>
                <w:lang w:val="en-US"/>
              </w:rPr>
            </w:pPr>
          </w:p>
        </w:tc>
        <w:tc>
          <w:tcPr>
            <w:tcW w:w="5127" w:type="dxa"/>
          </w:tcPr>
          <w:p w:rsidR="00DD330D" w:rsidRPr="00BF18CC" w:rsidRDefault="00BF18CC" w:rsidP="00DD330D">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Системы</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беспроводной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передачи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энергии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WPT</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для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электромобилей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Часть 2. Специальные</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требования</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к</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связи</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между</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электромобилем</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lang w:val="en-US"/>
              </w:rPr>
              <w:t>EV</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инфраструктурой</w:t>
            </w:r>
            <w:r w:rsidRPr="001D1A2C">
              <w:rPr>
                <w:rFonts w:ascii="Arial" w:hAnsi="Arial" w:cs="Arial"/>
                <w:sz w:val="24"/>
                <w:szCs w:val="24"/>
                <w:shd w:val="clear" w:color="auto" w:fill="FFFFFF"/>
                <w:lang w:val="en-US"/>
              </w:rPr>
              <w:t xml:space="preserve"> </w:t>
            </w:r>
            <w:r w:rsidRPr="00BF18CC">
              <w:rPr>
                <w:rFonts w:ascii="Arial" w:hAnsi="Arial" w:cs="Arial"/>
                <w:sz w:val="24"/>
                <w:szCs w:val="24"/>
                <w:shd w:val="clear" w:color="auto" w:fill="FFFFFF"/>
                <w:lang w:val="en-US"/>
              </w:rPr>
              <w:t>(</w:t>
            </w:r>
            <w:r w:rsidR="00DD330D" w:rsidRPr="001D1A2C">
              <w:rPr>
                <w:rFonts w:ascii="Arial" w:hAnsi="Arial" w:cs="Arial"/>
                <w:sz w:val="24"/>
                <w:szCs w:val="24"/>
                <w:shd w:val="clear" w:color="auto" w:fill="FFFFFF"/>
                <w:lang w:val="en-US"/>
              </w:rPr>
              <w:t>Electric vehicle wireless power transfer (WPT) systems - Part 2: Specific requirements for communication between electric road vehicle (EV) and infrastructure</w:t>
            </w:r>
            <w:r w:rsidR="00DD330D" w:rsidRPr="00BF18CC">
              <w:rPr>
                <w:rFonts w:ascii="Arial" w:hAnsi="Arial" w:cs="Arial"/>
                <w:sz w:val="24"/>
                <w:szCs w:val="24"/>
                <w:shd w:val="clear" w:color="auto" w:fill="FFFFFF"/>
                <w:lang w:val="en-US"/>
              </w:rPr>
              <w:t>)</w:t>
            </w:r>
          </w:p>
          <w:p w:rsidR="00717B98" w:rsidRPr="00BF18CC" w:rsidRDefault="00DD330D" w:rsidP="00DD330D">
            <w:pPr>
              <w:autoSpaceDE w:val="0"/>
              <w:autoSpaceDN w:val="0"/>
              <w:adjustRightInd w:val="0"/>
              <w:spacing w:after="0" w:line="240" w:lineRule="auto"/>
              <w:rPr>
                <w:rFonts w:ascii="Arial" w:hAnsi="Arial" w:cs="Arial"/>
                <w:sz w:val="24"/>
                <w:szCs w:val="24"/>
                <w:shd w:val="clear" w:color="auto" w:fill="FFFFFF"/>
                <w:lang w:val="en-US"/>
              </w:rPr>
            </w:pPr>
            <w:r w:rsidRPr="00BF18CC">
              <w:rPr>
                <w:rFonts w:ascii="Arial" w:hAnsi="Arial" w:cs="Arial"/>
                <w:sz w:val="24"/>
                <w:szCs w:val="24"/>
                <w:shd w:val="clear" w:color="auto" w:fill="FFFFFF"/>
                <w:lang w:val="en-US"/>
              </w:rPr>
              <w:tab/>
            </w:r>
          </w:p>
        </w:tc>
      </w:tr>
      <w:tr w:rsidR="00717B98" w:rsidRPr="003C1A48" w:rsidTr="00571941">
        <w:tc>
          <w:tcPr>
            <w:tcW w:w="617" w:type="dxa"/>
          </w:tcPr>
          <w:p w:rsidR="00717B98" w:rsidRPr="001D1A2C" w:rsidRDefault="00717B98" w:rsidP="00754438">
            <w:pPr>
              <w:rPr>
                <w:rFonts w:ascii="Arial" w:eastAsia="Calibri" w:hAnsi="Arial" w:cs="Arial"/>
                <w:sz w:val="24"/>
                <w:szCs w:val="24"/>
                <w:lang w:val="en-GB" w:eastAsia="en-US"/>
              </w:rPr>
            </w:pPr>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6</w:t>
            </w:r>
            <w:r w:rsidRPr="001D1A2C">
              <w:rPr>
                <w:rFonts w:ascii="Arial" w:eastAsia="Calibri" w:hAnsi="Arial" w:cs="Arial"/>
                <w:sz w:val="24"/>
                <w:szCs w:val="24"/>
                <w:lang w:val="en-GB" w:eastAsia="en-US"/>
              </w:rPr>
              <w:t>]</w:t>
            </w:r>
          </w:p>
        </w:tc>
        <w:tc>
          <w:tcPr>
            <w:tcW w:w="3539" w:type="dxa"/>
          </w:tcPr>
          <w:p w:rsidR="003C1A48" w:rsidRPr="001D1A2C" w:rsidRDefault="003C1A48" w:rsidP="003C1A4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w:t>
            </w:r>
            <w:r w:rsidRPr="001D1A2C">
              <w:rPr>
                <w:rFonts w:ascii="Arial" w:hAnsi="Arial" w:cs="Arial"/>
                <w:sz w:val="24"/>
                <w:szCs w:val="24"/>
                <w:shd w:val="clear" w:color="auto" w:fill="FFFFFF"/>
                <w:lang w:val="en-US"/>
              </w:rPr>
              <w:t>TS</w:t>
            </w:r>
            <w:r w:rsidRPr="001D1A2C">
              <w:rPr>
                <w:rFonts w:ascii="Arial" w:hAnsi="Arial" w:cs="Arial"/>
                <w:sz w:val="24"/>
                <w:szCs w:val="24"/>
                <w:shd w:val="clear" w:color="auto" w:fill="FFFFFF"/>
              </w:rPr>
              <w:t xml:space="preserve"> 61980-3</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2019</w:t>
            </w:r>
          </w:p>
          <w:p w:rsidR="00717B98" w:rsidRPr="001D1A2C" w:rsidRDefault="00717B98" w:rsidP="00717B98"/>
        </w:tc>
        <w:tc>
          <w:tcPr>
            <w:tcW w:w="356" w:type="dxa"/>
          </w:tcPr>
          <w:p w:rsidR="00717B98" w:rsidRPr="001D1A2C" w:rsidRDefault="00717B98" w:rsidP="00717B98">
            <w:pPr>
              <w:spacing w:after="0" w:line="240" w:lineRule="auto"/>
              <w:rPr>
                <w:rFonts w:ascii="Arial" w:hAnsi="Arial" w:cs="Arial"/>
                <w:sz w:val="24"/>
                <w:szCs w:val="24"/>
                <w:lang w:val="en-US"/>
              </w:rPr>
            </w:pPr>
          </w:p>
        </w:tc>
        <w:tc>
          <w:tcPr>
            <w:tcW w:w="5127" w:type="dxa"/>
          </w:tcPr>
          <w:p w:rsidR="00DD330D" w:rsidRPr="001D1A2C" w:rsidRDefault="00BF18CC" w:rsidP="00DD330D">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Системы</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беспроводной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передачи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энергии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WPT</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для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электромобилей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Часть 3. Специальные требования к системам беспроводной передачи энергии с использованием магнитных полей (</w:t>
            </w:r>
            <w:r w:rsidRPr="001D1A2C">
              <w:rPr>
                <w:rFonts w:ascii="Arial" w:hAnsi="Arial" w:cs="Arial"/>
                <w:sz w:val="24"/>
                <w:szCs w:val="24"/>
                <w:shd w:val="clear" w:color="auto" w:fill="FFFFFF"/>
                <w:lang w:val="en-US"/>
              </w:rPr>
              <w:t>MF</w:t>
            </w:r>
            <w:r w:rsidRPr="001D1A2C">
              <w:rPr>
                <w:rFonts w:ascii="Arial" w:hAnsi="Arial" w:cs="Arial"/>
                <w:sz w:val="24"/>
                <w:szCs w:val="24"/>
                <w:shd w:val="clear" w:color="auto" w:fill="FFFFFF"/>
              </w:rPr>
              <w:t>-</w:t>
            </w:r>
            <w:r w:rsidRPr="001D1A2C">
              <w:rPr>
                <w:rFonts w:ascii="Arial" w:hAnsi="Arial" w:cs="Arial"/>
                <w:sz w:val="24"/>
                <w:szCs w:val="24"/>
                <w:shd w:val="clear" w:color="auto" w:fill="FFFFFF"/>
                <w:lang w:val="en-US"/>
              </w:rPr>
              <w:t>WPT</w:t>
            </w:r>
            <w:r w:rsidRPr="001D1A2C">
              <w:rPr>
                <w:rFonts w:ascii="Arial" w:hAnsi="Arial" w:cs="Arial"/>
                <w:sz w:val="24"/>
                <w:szCs w:val="24"/>
                <w:shd w:val="clear" w:color="auto" w:fill="FFFFFF"/>
              </w:rPr>
              <w:t>)</w:t>
            </w:r>
            <w:r>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Electric</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vehicle</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wireless</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power</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transfer</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WPT</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systems</w:t>
            </w:r>
            <w:r w:rsidR="003C1A48" w:rsidRPr="00BF18CC">
              <w:rPr>
                <w:rFonts w:ascii="Arial" w:hAnsi="Arial" w:cs="Arial"/>
                <w:sz w:val="24"/>
                <w:szCs w:val="24"/>
                <w:shd w:val="clear" w:color="auto" w:fill="FFFFFF"/>
              </w:rPr>
              <w:t xml:space="preserve"> - </w:t>
            </w:r>
            <w:r w:rsidR="003C1A48" w:rsidRPr="001D1A2C">
              <w:rPr>
                <w:rFonts w:ascii="Arial" w:hAnsi="Arial" w:cs="Arial"/>
                <w:sz w:val="24"/>
                <w:szCs w:val="24"/>
                <w:shd w:val="clear" w:color="auto" w:fill="FFFFFF"/>
                <w:lang w:val="en-US"/>
              </w:rPr>
              <w:t>Part</w:t>
            </w:r>
            <w:r w:rsidR="003C1A48" w:rsidRPr="00BF18CC">
              <w:rPr>
                <w:rFonts w:ascii="Arial" w:hAnsi="Arial" w:cs="Arial"/>
                <w:sz w:val="24"/>
                <w:szCs w:val="24"/>
                <w:shd w:val="clear" w:color="auto" w:fill="FFFFFF"/>
              </w:rPr>
              <w:t xml:space="preserve"> 3: </w:t>
            </w:r>
            <w:r w:rsidR="003C1A48" w:rsidRPr="001D1A2C">
              <w:rPr>
                <w:rFonts w:ascii="Arial" w:hAnsi="Arial" w:cs="Arial"/>
                <w:sz w:val="24"/>
                <w:szCs w:val="24"/>
                <w:shd w:val="clear" w:color="auto" w:fill="FFFFFF"/>
                <w:lang w:val="en-US"/>
              </w:rPr>
              <w:t>Specific</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requirements</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for</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the</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magnetic</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field</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wireless</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power</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transfer</w:t>
            </w:r>
            <w:r w:rsidR="003C1A48" w:rsidRPr="00BF18CC">
              <w:rPr>
                <w:rFonts w:ascii="Arial" w:hAnsi="Arial" w:cs="Arial"/>
                <w:sz w:val="24"/>
                <w:szCs w:val="24"/>
                <w:shd w:val="clear" w:color="auto" w:fill="FFFFFF"/>
              </w:rPr>
              <w:t xml:space="preserve"> </w:t>
            </w:r>
            <w:r w:rsidR="003C1A48" w:rsidRPr="001D1A2C">
              <w:rPr>
                <w:rFonts w:ascii="Arial" w:hAnsi="Arial" w:cs="Arial"/>
                <w:sz w:val="24"/>
                <w:szCs w:val="24"/>
                <w:shd w:val="clear" w:color="auto" w:fill="FFFFFF"/>
                <w:lang w:val="en-US"/>
              </w:rPr>
              <w:t>systems</w:t>
            </w:r>
            <w:r w:rsidR="003C1A48" w:rsidRPr="001D1A2C">
              <w:rPr>
                <w:rFonts w:ascii="Arial" w:hAnsi="Arial" w:cs="Arial"/>
                <w:sz w:val="24"/>
                <w:szCs w:val="24"/>
                <w:shd w:val="clear" w:color="auto" w:fill="FFFFFF"/>
              </w:rPr>
              <w:t>)</w:t>
            </w:r>
          </w:p>
          <w:p w:rsidR="00717B98" w:rsidRPr="001D1A2C" w:rsidRDefault="00DD330D" w:rsidP="003C1A4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lastRenderedPageBreak/>
              <w:tab/>
            </w:r>
          </w:p>
        </w:tc>
      </w:tr>
      <w:tr w:rsidR="003C1A48" w:rsidRPr="00BF18CC" w:rsidTr="00571941">
        <w:tc>
          <w:tcPr>
            <w:tcW w:w="617" w:type="dxa"/>
          </w:tcPr>
          <w:p w:rsidR="003C1A48" w:rsidRPr="001D1A2C" w:rsidRDefault="003C1A48" w:rsidP="00754438">
            <w:pPr>
              <w:spacing w:after="0" w:line="240" w:lineRule="auto"/>
              <w:rPr>
                <w:rFonts w:ascii="Arial" w:hAnsi="Arial" w:cs="Arial"/>
                <w:b/>
                <w:i/>
                <w:sz w:val="24"/>
                <w:szCs w:val="24"/>
                <w:lang w:val="en-US"/>
              </w:rPr>
            </w:pPr>
            <w:r w:rsidRPr="001D1A2C">
              <w:rPr>
                <w:rFonts w:ascii="Arial" w:eastAsia="Calibri" w:hAnsi="Arial" w:cs="Arial"/>
                <w:sz w:val="24"/>
                <w:szCs w:val="24"/>
                <w:lang w:val="en-GB" w:eastAsia="en-US"/>
              </w:rPr>
              <w:lastRenderedPageBreak/>
              <w:t>[</w:t>
            </w:r>
            <w:r w:rsidR="00754438">
              <w:rPr>
                <w:rFonts w:ascii="Arial" w:eastAsia="Calibri" w:hAnsi="Arial" w:cs="Arial"/>
                <w:sz w:val="24"/>
                <w:szCs w:val="24"/>
                <w:lang w:eastAsia="en-US"/>
              </w:rPr>
              <w:t>7</w:t>
            </w:r>
            <w:r w:rsidRPr="001D1A2C">
              <w:rPr>
                <w:rFonts w:ascii="Arial" w:eastAsia="Calibri" w:hAnsi="Arial" w:cs="Arial"/>
                <w:sz w:val="24"/>
                <w:szCs w:val="24"/>
                <w:lang w:val="en-GB" w:eastAsia="en-US"/>
              </w:rPr>
              <w:t>]</w:t>
            </w:r>
          </w:p>
        </w:tc>
        <w:tc>
          <w:tcPr>
            <w:tcW w:w="3539" w:type="dxa"/>
          </w:tcPr>
          <w:p w:rsidR="003C1A48" w:rsidRPr="001D1A2C" w:rsidRDefault="003C1A48" w:rsidP="002C78C1">
            <w:pPr>
              <w:spacing w:after="0" w:line="240" w:lineRule="auto"/>
              <w:rPr>
                <w:rFonts w:ascii="Arial" w:hAnsi="Arial" w:cs="Arial"/>
                <w:sz w:val="24"/>
                <w:szCs w:val="24"/>
              </w:rPr>
            </w:pPr>
            <w:r w:rsidRPr="001D1A2C">
              <w:rPr>
                <w:rFonts w:ascii="Arial" w:hAnsi="Arial" w:cs="Arial"/>
                <w:sz w:val="24"/>
                <w:szCs w:val="24"/>
                <w:lang w:val="en-US"/>
              </w:rPr>
              <w:t>CISPR</w:t>
            </w:r>
            <w:r w:rsidRPr="001D1A2C">
              <w:rPr>
                <w:rFonts w:ascii="Arial" w:hAnsi="Arial" w:cs="Arial"/>
                <w:sz w:val="24"/>
                <w:szCs w:val="24"/>
              </w:rPr>
              <w:t xml:space="preserve"> 32</w:t>
            </w:r>
            <w:r w:rsidR="002C78C1" w:rsidRPr="001D1A2C">
              <w:rPr>
                <w:rFonts w:ascii="Arial" w:hAnsi="Arial" w:cs="Arial"/>
                <w:sz w:val="24"/>
                <w:szCs w:val="24"/>
              </w:rPr>
              <w:t>:</w:t>
            </w:r>
            <w:r w:rsidRPr="001D1A2C">
              <w:rPr>
                <w:rFonts w:ascii="Arial" w:hAnsi="Arial" w:cs="Arial"/>
                <w:sz w:val="24"/>
                <w:szCs w:val="24"/>
              </w:rPr>
              <w:t>2015</w:t>
            </w:r>
          </w:p>
        </w:tc>
        <w:tc>
          <w:tcPr>
            <w:tcW w:w="356" w:type="dxa"/>
          </w:tcPr>
          <w:p w:rsidR="003C1A48" w:rsidRPr="001D1A2C" w:rsidRDefault="003C1A48" w:rsidP="003C1A48">
            <w:pPr>
              <w:spacing w:after="0" w:line="240" w:lineRule="auto"/>
              <w:rPr>
                <w:rFonts w:ascii="Arial" w:hAnsi="Arial" w:cs="Arial"/>
                <w:sz w:val="24"/>
                <w:szCs w:val="24"/>
              </w:rPr>
            </w:pPr>
          </w:p>
        </w:tc>
        <w:tc>
          <w:tcPr>
            <w:tcW w:w="5127" w:type="dxa"/>
          </w:tcPr>
          <w:p w:rsidR="003C1A48" w:rsidRPr="00BF18CC" w:rsidRDefault="00BF18CC" w:rsidP="003C1A48">
            <w:pPr>
              <w:spacing w:after="0" w:line="240" w:lineRule="auto"/>
              <w:rPr>
                <w:rFonts w:ascii="Arial" w:hAnsi="Arial" w:cs="Arial"/>
                <w:sz w:val="24"/>
                <w:szCs w:val="24"/>
                <w:lang w:val="en-US"/>
              </w:rPr>
            </w:pPr>
            <w:r w:rsidRPr="001D1A2C">
              <w:rPr>
                <w:rFonts w:ascii="Arial" w:hAnsi="Arial" w:cs="Arial"/>
                <w:sz w:val="24"/>
                <w:szCs w:val="24"/>
                <w:shd w:val="clear" w:color="auto" w:fill="EEEEEE"/>
              </w:rPr>
              <w:t>Электромагнитная</w:t>
            </w:r>
            <w:r w:rsidRPr="00BF18CC">
              <w:rPr>
                <w:rFonts w:ascii="Arial" w:hAnsi="Arial" w:cs="Arial"/>
                <w:sz w:val="24"/>
                <w:szCs w:val="24"/>
                <w:shd w:val="clear" w:color="auto" w:fill="EEEEEE"/>
              </w:rPr>
              <w:t xml:space="preserve"> </w:t>
            </w:r>
            <w:r w:rsidRPr="001D1A2C">
              <w:rPr>
                <w:rFonts w:ascii="Arial" w:hAnsi="Arial" w:cs="Arial"/>
                <w:sz w:val="24"/>
                <w:szCs w:val="24"/>
                <w:shd w:val="clear" w:color="auto" w:fill="EEEEEE"/>
              </w:rPr>
              <w:t>совместимость</w:t>
            </w:r>
            <w:r w:rsidRPr="00BF18CC">
              <w:rPr>
                <w:rFonts w:ascii="Arial" w:hAnsi="Arial" w:cs="Arial"/>
                <w:sz w:val="24"/>
                <w:szCs w:val="24"/>
                <w:shd w:val="clear" w:color="auto" w:fill="EEEEEE"/>
              </w:rPr>
              <w:t xml:space="preserve"> </w:t>
            </w:r>
            <w:r w:rsidRPr="001D1A2C">
              <w:rPr>
                <w:rFonts w:ascii="Arial" w:hAnsi="Arial" w:cs="Arial"/>
                <w:sz w:val="24"/>
                <w:szCs w:val="24"/>
                <w:shd w:val="clear" w:color="auto" w:fill="EEEEEE"/>
              </w:rPr>
              <w:t>мультимедийного</w:t>
            </w:r>
            <w:r w:rsidRPr="00BF18CC">
              <w:rPr>
                <w:rFonts w:ascii="Arial" w:hAnsi="Arial" w:cs="Arial"/>
                <w:sz w:val="24"/>
                <w:szCs w:val="24"/>
                <w:shd w:val="clear" w:color="auto" w:fill="EEEEEE"/>
              </w:rPr>
              <w:t xml:space="preserve"> </w:t>
            </w:r>
            <w:r w:rsidRPr="001D1A2C">
              <w:rPr>
                <w:rFonts w:ascii="Arial" w:hAnsi="Arial" w:cs="Arial"/>
                <w:sz w:val="24"/>
                <w:szCs w:val="24"/>
                <w:shd w:val="clear" w:color="auto" w:fill="EEEEEE"/>
              </w:rPr>
              <w:t>оборудования</w:t>
            </w:r>
            <w:r w:rsidRPr="00BF18CC">
              <w:rPr>
                <w:rFonts w:ascii="Arial" w:hAnsi="Arial" w:cs="Arial"/>
                <w:sz w:val="24"/>
                <w:szCs w:val="24"/>
                <w:shd w:val="clear" w:color="auto" w:fill="EEEEEE"/>
              </w:rPr>
              <w:t xml:space="preserve">. </w:t>
            </w:r>
            <w:r w:rsidRPr="001D1A2C">
              <w:rPr>
                <w:rFonts w:ascii="Arial" w:hAnsi="Arial" w:cs="Arial"/>
                <w:sz w:val="24"/>
                <w:szCs w:val="24"/>
                <w:shd w:val="clear" w:color="auto" w:fill="EEEEEE"/>
              </w:rPr>
              <w:t>Требования</w:t>
            </w:r>
            <w:r w:rsidRPr="00BF18CC">
              <w:rPr>
                <w:rFonts w:ascii="Arial" w:hAnsi="Arial" w:cs="Arial"/>
                <w:sz w:val="24"/>
                <w:szCs w:val="24"/>
                <w:shd w:val="clear" w:color="auto" w:fill="EEEEEE"/>
                <w:lang w:val="en-US"/>
              </w:rPr>
              <w:t xml:space="preserve"> </w:t>
            </w:r>
            <w:r w:rsidRPr="001D1A2C">
              <w:rPr>
                <w:rFonts w:ascii="Arial" w:hAnsi="Arial" w:cs="Arial"/>
                <w:sz w:val="24"/>
                <w:szCs w:val="24"/>
                <w:shd w:val="clear" w:color="auto" w:fill="EEEEEE"/>
              </w:rPr>
              <w:t>к</w:t>
            </w:r>
            <w:r w:rsidRPr="00BF18CC">
              <w:rPr>
                <w:rFonts w:ascii="Arial" w:hAnsi="Arial" w:cs="Arial"/>
                <w:sz w:val="24"/>
                <w:szCs w:val="24"/>
                <w:shd w:val="clear" w:color="auto" w:fill="EEEEEE"/>
                <w:lang w:val="en-US"/>
              </w:rPr>
              <w:t xml:space="preserve"> </w:t>
            </w:r>
            <w:r w:rsidRPr="001D1A2C">
              <w:rPr>
                <w:rFonts w:ascii="Arial" w:hAnsi="Arial" w:cs="Arial"/>
                <w:sz w:val="24"/>
                <w:szCs w:val="24"/>
                <w:shd w:val="clear" w:color="auto" w:fill="EEEEEE"/>
              </w:rPr>
              <w:t>излучению</w:t>
            </w:r>
            <w:r w:rsidRPr="00BF18CC">
              <w:rPr>
                <w:rFonts w:ascii="Arial" w:hAnsi="Arial" w:cs="Arial"/>
                <w:sz w:val="24"/>
                <w:szCs w:val="24"/>
                <w:shd w:val="clear" w:color="auto" w:fill="FFFFFF"/>
                <w:lang w:val="en-US"/>
              </w:rPr>
              <w:t xml:space="preserve"> (</w:t>
            </w:r>
            <w:r w:rsidR="003C1A48" w:rsidRPr="001D1A2C">
              <w:rPr>
                <w:rFonts w:ascii="Arial" w:hAnsi="Arial" w:cs="Arial"/>
                <w:sz w:val="24"/>
                <w:szCs w:val="24"/>
                <w:shd w:val="clear" w:color="auto" w:fill="FFFFFF"/>
                <w:lang w:val="en-US"/>
              </w:rPr>
              <w:t>Electromagnetic compatibility of multimedia equipment - Emission requirements</w:t>
            </w:r>
            <w:r w:rsidR="003C1A48" w:rsidRPr="00BF18CC">
              <w:rPr>
                <w:rFonts w:ascii="Arial" w:hAnsi="Arial" w:cs="Arial"/>
                <w:sz w:val="24"/>
                <w:szCs w:val="24"/>
                <w:lang w:val="en-US"/>
              </w:rPr>
              <w:t>)</w:t>
            </w:r>
          </w:p>
          <w:p w:rsidR="003C1A48" w:rsidRPr="00BF18CC" w:rsidRDefault="003C1A48" w:rsidP="003C1A48">
            <w:pPr>
              <w:spacing w:after="0" w:line="240" w:lineRule="auto"/>
              <w:rPr>
                <w:rFonts w:ascii="Arial" w:hAnsi="Arial" w:cs="Arial"/>
                <w:sz w:val="24"/>
                <w:szCs w:val="24"/>
                <w:lang w:val="en-US"/>
              </w:rPr>
            </w:pPr>
          </w:p>
        </w:tc>
      </w:tr>
      <w:tr w:rsidR="00794E42" w:rsidRPr="00BF18CC" w:rsidTr="00794E42">
        <w:tc>
          <w:tcPr>
            <w:tcW w:w="617" w:type="dxa"/>
          </w:tcPr>
          <w:p w:rsidR="00794E42" w:rsidRPr="001D1A2C" w:rsidRDefault="00794E42" w:rsidP="00794E42">
            <w:r w:rsidRPr="001D1A2C">
              <w:rPr>
                <w:rFonts w:ascii="Arial" w:eastAsia="Calibri" w:hAnsi="Arial" w:cs="Arial"/>
                <w:sz w:val="24"/>
                <w:szCs w:val="24"/>
                <w:lang w:val="en-GB" w:eastAsia="en-US"/>
              </w:rPr>
              <w:t>[</w:t>
            </w:r>
            <w:r>
              <w:rPr>
                <w:rFonts w:ascii="Arial" w:eastAsia="Calibri" w:hAnsi="Arial" w:cs="Arial"/>
                <w:sz w:val="24"/>
                <w:szCs w:val="24"/>
                <w:lang w:eastAsia="en-US"/>
              </w:rPr>
              <w:t>8</w:t>
            </w:r>
            <w:r w:rsidRPr="001D1A2C">
              <w:rPr>
                <w:rFonts w:ascii="Arial" w:eastAsia="Calibri" w:hAnsi="Arial" w:cs="Arial"/>
                <w:sz w:val="24"/>
                <w:szCs w:val="24"/>
                <w:lang w:val="en-GB" w:eastAsia="en-US"/>
              </w:rPr>
              <w:t>]</w:t>
            </w:r>
          </w:p>
        </w:tc>
        <w:tc>
          <w:tcPr>
            <w:tcW w:w="3539" w:type="dxa"/>
          </w:tcPr>
          <w:p w:rsidR="00794E42" w:rsidRPr="001D1A2C" w:rsidRDefault="00794E42" w:rsidP="00794E42">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 xml:space="preserve"> 61000-4-2:2008</w:t>
            </w:r>
          </w:p>
          <w:p w:rsidR="00794E42" w:rsidRPr="001D1A2C" w:rsidRDefault="00794E42" w:rsidP="00794E42">
            <w:pPr>
              <w:spacing w:after="0" w:line="240" w:lineRule="auto"/>
              <w:rPr>
                <w:rFonts w:ascii="Arial" w:hAnsi="Arial" w:cs="Arial"/>
                <w:sz w:val="24"/>
                <w:szCs w:val="24"/>
                <w:lang w:val="en-US"/>
              </w:rPr>
            </w:pP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tcPr>
          <w:p w:rsidR="00794E42" w:rsidRPr="00BF18CC" w:rsidRDefault="00BF18CC" w:rsidP="00794E42">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Электромагнитная</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совместимость</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Часть 4-2. Методики испытаний и измерений. Испытание</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на</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невосприимчивость</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к</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электростатическому</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разряду</w:t>
            </w:r>
            <w:r w:rsidRPr="001D1A2C">
              <w:rPr>
                <w:rFonts w:ascii="Arial" w:hAnsi="Arial" w:cs="Arial"/>
                <w:sz w:val="24"/>
                <w:szCs w:val="24"/>
                <w:shd w:val="clear" w:color="auto" w:fill="FFFFFF"/>
                <w:lang w:val="en-US"/>
              </w:rPr>
              <w:t xml:space="preserve"> </w:t>
            </w:r>
            <w:r w:rsidRPr="00BF18CC">
              <w:rPr>
                <w:rFonts w:ascii="Arial" w:hAnsi="Arial" w:cs="Arial"/>
                <w:sz w:val="24"/>
                <w:szCs w:val="24"/>
                <w:shd w:val="clear" w:color="auto" w:fill="FFFFFF"/>
                <w:lang w:val="en-US"/>
              </w:rPr>
              <w:t>(</w:t>
            </w:r>
            <w:r w:rsidR="00794E42" w:rsidRPr="001D1A2C">
              <w:rPr>
                <w:rFonts w:ascii="Arial" w:hAnsi="Arial" w:cs="Arial"/>
                <w:sz w:val="24"/>
                <w:szCs w:val="24"/>
                <w:shd w:val="clear" w:color="auto" w:fill="FFFFFF"/>
                <w:lang w:val="en-US"/>
              </w:rPr>
              <w:t>Electromagnetic compatibility (EMC) - Part 4-2: Testing and measurement techniques - Electrostatic discharge immunity test</w:t>
            </w:r>
            <w:r w:rsidR="00794E42" w:rsidRPr="00BF18CC">
              <w:rPr>
                <w:rFonts w:ascii="Arial" w:hAnsi="Arial" w:cs="Arial"/>
                <w:sz w:val="24"/>
                <w:szCs w:val="24"/>
                <w:shd w:val="clear" w:color="auto" w:fill="FFFFFF"/>
                <w:lang w:val="en-US"/>
              </w:rPr>
              <w:t>)</w:t>
            </w:r>
          </w:p>
          <w:p w:rsidR="00794E42" w:rsidRPr="00BF18CC" w:rsidRDefault="00794E42" w:rsidP="00794E42">
            <w:pPr>
              <w:autoSpaceDE w:val="0"/>
              <w:autoSpaceDN w:val="0"/>
              <w:adjustRightInd w:val="0"/>
              <w:spacing w:after="0" w:line="240" w:lineRule="auto"/>
              <w:rPr>
                <w:rFonts w:ascii="Arial" w:hAnsi="Arial" w:cs="Arial"/>
                <w:sz w:val="24"/>
                <w:szCs w:val="24"/>
                <w:shd w:val="clear" w:color="auto" w:fill="FFFFFF"/>
                <w:lang w:val="en-US"/>
              </w:rPr>
            </w:pPr>
            <w:r w:rsidRPr="00BF18CC">
              <w:rPr>
                <w:rFonts w:ascii="Arial" w:hAnsi="Arial" w:cs="Arial"/>
                <w:sz w:val="24"/>
                <w:szCs w:val="24"/>
                <w:shd w:val="clear" w:color="auto" w:fill="FFFFFF"/>
                <w:lang w:val="en-US"/>
              </w:rPr>
              <w:tab/>
            </w:r>
          </w:p>
        </w:tc>
      </w:tr>
      <w:tr w:rsidR="002C78C1" w:rsidRPr="002C78C1" w:rsidTr="00BC72D8">
        <w:tc>
          <w:tcPr>
            <w:tcW w:w="617" w:type="dxa"/>
          </w:tcPr>
          <w:p w:rsidR="002C78C1" w:rsidRPr="001D1A2C" w:rsidRDefault="002C78C1"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9</w:t>
            </w:r>
            <w:r w:rsidRPr="001D1A2C">
              <w:rPr>
                <w:rFonts w:ascii="Arial" w:eastAsia="Calibri" w:hAnsi="Arial" w:cs="Arial"/>
                <w:sz w:val="24"/>
                <w:szCs w:val="24"/>
                <w:lang w:val="en-GB" w:eastAsia="en-US"/>
              </w:rPr>
              <w:t>]</w:t>
            </w:r>
          </w:p>
        </w:tc>
        <w:tc>
          <w:tcPr>
            <w:tcW w:w="3539" w:type="dxa"/>
          </w:tcPr>
          <w:p w:rsidR="002C78C1" w:rsidRPr="001D1A2C" w:rsidRDefault="002C78C1" w:rsidP="002C78C1">
            <w:r w:rsidRPr="001D1A2C">
              <w:rPr>
                <w:rFonts w:ascii="Arial" w:hAnsi="Arial" w:cs="Arial"/>
                <w:color w:val="000000" w:themeColor="text1"/>
                <w:sz w:val="24"/>
                <w:szCs w:val="24"/>
                <w:shd w:val="clear" w:color="auto" w:fill="FFFFFF"/>
                <w:lang w:val="en-US"/>
              </w:rPr>
              <w:t>IEC</w:t>
            </w:r>
            <w:r w:rsidRPr="001D1A2C">
              <w:rPr>
                <w:rFonts w:ascii="Arial" w:hAnsi="Arial" w:cs="Arial"/>
                <w:color w:val="000000" w:themeColor="text1"/>
                <w:sz w:val="24"/>
                <w:szCs w:val="24"/>
                <w:shd w:val="clear" w:color="auto" w:fill="FFFFFF"/>
              </w:rPr>
              <w:t xml:space="preserve"> 61000-4-3:2006</w:t>
            </w:r>
          </w:p>
        </w:tc>
        <w:tc>
          <w:tcPr>
            <w:tcW w:w="356" w:type="dxa"/>
          </w:tcPr>
          <w:p w:rsidR="002C78C1" w:rsidRPr="001D1A2C" w:rsidRDefault="002C78C1" w:rsidP="002C78C1">
            <w:pPr>
              <w:spacing w:after="0" w:line="240" w:lineRule="auto"/>
              <w:rPr>
                <w:rFonts w:ascii="Arial" w:hAnsi="Arial" w:cs="Arial"/>
                <w:sz w:val="24"/>
                <w:szCs w:val="24"/>
              </w:rPr>
            </w:pPr>
          </w:p>
        </w:tc>
        <w:tc>
          <w:tcPr>
            <w:tcW w:w="5127" w:type="dxa"/>
            <w:shd w:val="clear" w:color="auto" w:fill="auto"/>
          </w:tcPr>
          <w:p w:rsidR="002C78C1" w:rsidRPr="001D1A2C" w:rsidRDefault="00BF18CC" w:rsidP="002C78C1">
            <w:pPr>
              <w:autoSpaceDE w:val="0"/>
              <w:autoSpaceDN w:val="0"/>
              <w:adjustRightInd w:val="0"/>
              <w:spacing w:after="0" w:line="240" w:lineRule="auto"/>
              <w:rPr>
                <w:rFonts w:ascii="Arial" w:hAnsi="Arial" w:cs="Arial"/>
                <w:color w:val="000000" w:themeColor="text1"/>
                <w:sz w:val="24"/>
                <w:szCs w:val="24"/>
                <w:shd w:val="clear" w:color="auto" w:fill="FFFFFF"/>
              </w:rPr>
            </w:pPr>
            <w:r w:rsidRPr="001D1A2C">
              <w:rPr>
                <w:rFonts w:ascii="Arial" w:hAnsi="Arial" w:cs="Arial"/>
                <w:color w:val="000000" w:themeColor="text1"/>
                <w:sz w:val="24"/>
                <w:szCs w:val="24"/>
                <w:shd w:val="clear" w:color="auto" w:fill="FFFFFF"/>
              </w:rPr>
              <w:t>Электромагнитная</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совместимость</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Часть 4-3. Методики испытаний и измерений. Испытание на устойчивость к воздействию электромагнитного поля с излучением на радиочастотах</w:t>
            </w:r>
            <w:r w:rsidRPr="00BF18CC">
              <w:rPr>
                <w:rFonts w:ascii="Arial" w:hAnsi="Arial" w:cs="Arial"/>
                <w:color w:val="000000" w:themeColor="text1"/>
                <w:sz w:val="24"/>
                <w:szCs w:val="24"/>
                <w:shd w:val="clear" w:color="auto" w:fill="FFFFFF"/>
              </w:rPr>
              <w:t xml:space="preserve"> </w:t>
            </w:r>
            <w:r>
              <w:rPr>
                <w:rFonts w:ascii="Arial" w:hAnsi="Arial" w:cs="Arial"/>
                <w:color w:val="000000" w:themeColor="text1"/>
                <w:sz w:val="24"/>
                <w:szCs w:val="24"/>
                <w:shd w:val="clear" w:color="auto" w:fill="FFFFFF"/>
              </w:rPr>
              <w:t>(</w:t>
            </w:r>
            <w:r w:rsidR="002C78C1" w:rsidRPr="001D1A2C">
              <w:rPr>
                <w:rFonts w:ascii="Arial" w:hAnsi="Arial" w:cs="Arial"/>
                <w:color w:val="000000" w:themeColor="text1"/>
                <w:sz w:val="24"/>
                <w:szCs w:val="24"/>
                <w:shd w:val="clear" w:color="auto" w:fill="FFFFFF"/>
                <w:lang w:val="en-US"/>
              </w:rPr>
              <w:t>Electromagnetic</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compatibility</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EMC</w:t>
            </w:r>
            <w:r w:rsidR="002C78C1" w:rsidRPr="00BF18CC">
              <w:rPr>
                <w:rFonts w:ascii="Arial" w:hAnsi="Arial" w:cs="Arial"/>
                <w:color w:val="000000" w:themeColor="text1"/>
                <w:sz w:val="24"/>
                <w:szCs w:val="24"/>
                <w:shd w:val="clear" w:color="auto" w:fill="FFFFFF"/>
              </w:rPr>
              <w:t xml:space="preserve">) - </w:t>
            </w:r>
            <w:r w:rsidR="002C78C1" w:rsidRPr="001D1A2C">
              <w:rPr>
                <w:rFonts w:ascii="Arial" w:hAnsi="Arial" w:cs="Arial"/>
                <w:color w:val="000000" w:themeColor="text1"/>
                <w:sz w:val="24"/>
                <w:szCs w:val="24"/>
                <w:shd w:val="clear" w:color="auto" w:fill="FFFFFF"/>
                <w:lang w:val="en-US"/>
              </w:rPr>
              <w:t>Part</w:t>
            </w:r>
            <w:r w:rsidR="002C78C1" w:rsidRPr="00BF18CC">
              <w:rPr>
                <w:rFonts w:ascii="Arial" w:hAnsi="Arial" w:cs="Arial"/>
                <w:color w:val="000000" w:themeColor="text1"/>
                <w:sz w:val="24"/>
                <w:szCs w:val="24"/>
                <w:shd w:val="clear" w:color="auto" w:fill="FFFFFF"/>
              </w:rPr>
              <w:t xml:space="preserve"> 4-</w:t>
            </w:r>
            <w:proofErr w:type="gramStart"/>
            <w:r w:rsidR="002C78C1" w:rsidRPr="00BF18CC">
              <w:rPr>
                <w:rFonts w:ascii="Arial" w:hAnsi="Arial" w:cs="Arial"/>
                <w:color w:val="000000" w:themeColor="text1"/>
                <w:sz w:val="24"/>
                <w:szCs w:val="24"/>
                <w:shd w:val="clear" w:color="auto" w:fill="FFFFFF"/>
              </w:rPr>
              <w:t>3 :</w:t>
            </w:r>
            <w:proofErr w:type="gramEnd"/>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Testing</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and</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measurement</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techniques</w:t>
            </w:r>
            <w:r w:rsidR="002C78C1" w:rsidRPr="00BF18CC">
              <w:rPr>
                <w:rFonts w:ascii="Arial" w:hAnsi="Arial" w:cs="Arial"/>
                <w:color w:val="000000" w:themeColor="text1"/>
                <w:sz w:val="24"/>
                <w:szCs w:val="24"/>
                <w:shd w:val="clear" w:color="auto" w:fill="FFFFFF"/>
              </w:rPr>
              <w:t xml:space="preserve"> - </w:t>
            </w:r>
            <w:r w:rsidR="002C78C1" w:rsidRPr="001D1A2C">
              <w:rPr>
                <w:rFonts w:ascii="Arial" w:hAnsi="Arial" w:cs="Arial"/>
                <w:color w:val="000000" w:themeColor="text1"/>
                <w:sz w:val="24"/>
                <w:szCs w:val="24"/>
                <w:shd w:val="clear" w:color="auto" w:fill="FFFFFF"/>
                <w:lang w:val="en-US"/>
              </w:rPr>
              <w:t>Radiated</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radio</w:t>
            </w:r>
            <w:r w:rsidR="002C78C1" w:rsidRPr="00BF18CC">
              <w:rPr>
                <w:rFonts w:ascii="Arial" w:hAnsi="Arial" w:cs="Arial"/>
                <w:color w:val="000000" w:themeColor="text1"/>
                <w:sz w:val="24"/>
                <w:szCs w:val="24"/>
                <w:shd w:val="clear" w:color="auto" w:fill="FFFFFF"/>
              </w:rPr>
              <w:t>-</w:t>
            </w:r>
            <w:r w:rsidR="002C78C1" w:rsidRPr="001D1A2C">
              <w:rPr>
                <w:rFonts w:ascii="Arial" w:hAnsi="Arial" w:cs="Arial"/>
                <w:color w:val="000000" w:themeColor="text1"/>
                <w:sz w:val="24"/>
                <w:szCs w:val="24"/>
                <w:shd w:val="clear" w:color="auto" w:fill="FFFFFF"/>
                <w:lang w:val="en-US"/>
              </w:rPr>
              <w:t>frequency</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electromagnetic</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field</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immunity</w:t>
            </w:r>
            <w:r w:rsidR="002C78C1" w:rsidRPr="00BF18CC">
              <w:rPr>
                <w:rFonts w:ascii="Arial" w:hAnsi="Arial" w:cs="Arial"/>
                <w:color w:val="000000" w:themeColor="text1"/>
                <w:sz w:val="24"/>
                <w:szCs w:val="24"/>
                <w:shd w:val="clear" w:color="auto" w:fill="FFFFFF"/>
              </w:rPr>
              <w:t xml:space="preserve"> </w:t>
            </w:r>
            <w:r w:rsidR="002C78C1" w:rsidRPr="001D1A2C">
              <w:rPr>
                <w:rFonts w:ascii="Arial" w:hAnsi="Arial" w:cs="Arial"/>
                <w:color w:val="000000" w:themeColor="text1"/>
                <w:sz w:val="24"/>
                <w:szCs w:val="24"/>
                <w:shd w:val="clear" w:color="auto" w:fill="FFFFFF"/>
                <w:lang w:val="en-US"/>
              </w:rPr>
              <w:t>test</w:t>
            </w:r>
            <w:r w:rsidR="002C78C1" w:rsidRPr="001D1A2C">
              <w:rPr>
                <w:rFonts w:ascii="Arial" w:hAnsi="Arial" w:cs="Arial"/>
                <w:color w:val="000000" w:themeColor="text1"/>
                <w:sz w:val="24"/>
                <w:szCs w:val="24"/>
                <w:shd w:val="clear" w:color="auto" w:fill="FFFFFF"/>
              </w:rPr>
              <w:t>)</w:t>
            </w:r>
          </w:p>
          <w:p w:rsidR="002C78C1" w:rsidRPr="00FE1579" w:rsidRDefault="002C78C1" w:rsidP="002C78C1">
            <w:pPr>
              <w:autoSpaceDE w:val="0"/>
              <w:autoSpaceDN w:val="0"/>
              <w:adjustRightInd w:val="0"/>
              <w:spacing w:after="0" w:line="240" w:lineRule="auto"/>
              <w:rPr>
                <w:rFonts w:ascii="Arial" w:hAnsi="Arial" w:cs="Arial"/>
                <w:color w:val="000000" w:themeColor="text1"/>
                <w:sz w:val="24"/>
                <w:szCs w:val="24"/>
                <w:shd w:val="clear" w:color="auto" w:fill="FFFFFF"/>
              </w:rPr>
            </w:pPr>
          </w:p>
        </w:tc>
      </w:tr>
      <w:tr w:rsidR="002C78C1" w:rsidRPr="00BF18CC" w:rsidTr="00BC72D8">
        <w:tc>
          <w:tcPr>
            <w:tcW w:w="617" w:type="dxa"/>
          </w:tcPr>
          <w:p w:rsidR="002C78C1" w:rsidRPr="001D1A2C" w:rsidRDefault="002C78C1"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10</w:t>
            </w:r>
            <w:r w:rsidRPr="001D1A2C">
              <w:rPr>
                <w:rFonts w:ascii="Arial" w:eastAsia="Calibri" w:hAnsi="Arial" w:cs="Arial"/>
                <w:sz w:val="24"/>
                <w:szCs w:val="24"/>
                <w:lang w:val="en-GB" w:eastAsia="en-US"/>
              </w:rPr>
              <w:t>]</w:t>
            </w:r>
          </w:p>
        </w:tc>
        <w:tc>
          <w:tcPr>
            <w:tcW w:w="3539" w:type="dxa"/>
          </w:tcPr>
          <w:p w:rsidR="002C78C1" w:rsidRPr="001D1A2C" w:rsidRDefault="002C78C1" w:rsidP="002C78C1">
            <w:pPr>
              <w:rPr>
                <w:lang w:val="en-US"/>
              </w:rPr>
            </w:pPr>
            <w:r w:rsidRPr="001D1A2C">
              <w:rPr>
                <w:rFonts w:ascii="Arial" w:hAnsi="Arial" w:cs="Arial"/>
                <w:color w:val="000000" w:themeColor="text1"/>
                <w:sz w:val="24"/>
                <w:szCs w:val="24"/>
                <w:shd w:val="clear" w:color="auto" w:fill="FFFFFF"/>
                <w:lang w:val="en-US"/>
              </w:rPr>
              <w:t>IEC</w:t>
            </w:r>
            <w:r w:rsidRPr="001D1A2C">
              <w:rPr>
                <w:rFonts w:ascii="Arial" w:hAnsi="Arial" w:cs="Arial"/>
                <w:color w:val="000000" w:themeColor="text1"/>
                <w:sz w:val="24"/>
                <w:szCs w:val="24"/>
                <w:shd w:val="clear" w:color="auto" w:fill="FFFFFF"/>
              </w:rPr>
              <w:t xml:space="preserve"> 61000-4-3:2006/ </w:t>
            </w:r>
            <w:r w:rsidRPr="001D1A2C">
              <w:rPr>
                <w:rFonts w:ascii="Arial" w:hAnsi="Arial" w:cs="Arial"/>
                <w:color w:val="000000" w:themeColor="text1"/>
                <w:sz w:val="24"/>
                <w:szCs w:val="24"/>
                <w:shd w:val="clear" w:color="auto" w:fill="FFFFFF"/>
                <w:lang w:val="en-US"/>
              </w:rPr>
              <w:t>AMD1</w:t>
            </w:r>
            <w:r w:rsidRPr="001D1A2C">
              <w:rPr>
                <w:rFonts w:ascii="Arial" w:hAnsi="Arial" w:cs="Arial"/>
                <w:color w:val="000000" w:themeColor="text1"/>
                <w:sz w:val="24"/>
                <w:szCs w:val="24"/>
                <w:shd w:val="clear" w:color="auto" w:fill="FFFFFF"/>
              </w:rPr>
              <w:t>:</w:t>
            </w:r>
            <w:r w:rsidRPr="001D1A2C">
              <w:rPr>
                <w:rFonts w:ascii="Arial" w:hAnsi="Arial" w:cs="Arial"/>
                <w:color w:val="000000" w:themeColor="text1"/>
                <w:sz w:val="24"/>
                <w:szCs w:val="24"/>
                <w:shd w:val="clear" w:color="auto" w:fill="FFFFFF"/>
                <w:lang w:val="en-US"/>
              </w:rPr>
              <w:t>2007</w:t>
            </w:r>
          </w:p>
        </w:tc>
        <w:tc>
          <w:tcPr>
            <w:tcW w:w="356" w:type="dxa"/>
          </w:tcPr>
          <w:p w:rsidR="002C78C1" w:rsidRPr="001D1A2C" w:rsidRDefault="002C78C1" w:rsidP="002C78C1">
            <w:pPr>
              <w:spacing w:after="0" w:line="240" w:lineRule="auto"/>
              <w:rPr>
                <w:rFonts w:ascii="Arial" w:hAnsi="Arial" w:cs="Arial"/>
                <w:sz w:val="24"/>
                <w:szCs w:val="24"/>
              </w:rPr>
            </w:pPr>
          </w:p>
        </w:tc>
        <w:tc>
          <w:tcPr>
            <w:tcW w:w="5127" w:type="dxa"/>
            <w:shd w:val="clear" w:color="auto" w:fill="auto"/>
          </w:tcPr>
          <w:p w:rsidR="002C78C1" w:rsidRPr="00BF18CC" w:rsidRDefault="00BF18CC" w:rsidP="002C78C1">
            <w:pPr>
              <w:autoSpaceDE w:val="0"/>
              <w:autoSpaceDN w:val="0"/>
              <w:adjustRightInd w:val="0"/>
              <w:spacing w:after="0" w:line="240" w:lineRule="auto"/>
              <w:rPr>
                <w:rFonts w:ascii="Arial" w:hAnsi="Arial" w:cs="Arial"/>
                <w:color w:val="000000" w:themeColor="text1"/>
                <w:sz w:val="24"/>
                <w:szCs w:val="24"/>
                <w:shd w:val="clear" w:color="auto" w:fill="FFFFFF"/>
                <w:lang w:val="en-US"/>
              </w:rPr>
            </w:pPr>
            <w:r w:rsidRPr="001D1A2C">
              <w:rPr>
                <w:rFonts w:ascii="Arial" w:hAnsi="Arial" w:cs="Arial"/>
                <w:color w:val="000000" w:themeColor="text1"/>
                <w:sz w:val="24"/>
                <w:szCs w:val="24"/>
                <w:shd w:val="clear" w:color="auto" w:fill="FFFFFF"/>
              </w:rPr>
              <w:t>Электромагнитная совместимость. Часть 4: Методики испытаний и измерений. Раздел 3: Испытание на невосприимчивость к воздействию электромагнитного поля с излучением на радиочастотах. Изменение</w:t>
            </w:r>
            <w:r w:rsidRPr="00BF18CC">
              <w:rPr>
                <w:rFonts w:ascii="Arial" w:hAnsi="Arial" w:cs="Arial"/>
                <w:color w:val="000000" w:themeColor="text1"/>
                <w:sz w:val="24"/>
                <w:szCs w:val="24"/>
                <w:shd w:val="clear" w:color="auto" w:fill="FFFFFF"/>
                <w:lang w:val="en-US"/>
              </w:rPr>
              <w:t xml:space="preserve"> 1</w:t>
            </w:r>
            <w:r w:rsidRPr="00BF18CC">
              <w:rPr>
                <w:rFonts w:ascii="Arial" w:hAnsi="Arial" w:cs="Arial"/>
                <w:color w:val="000000" w:themeColor="text1"/>
                <w:sz w:val="24"/>
                <w:szCs w:val="24"/>
                <w:shd w:val="clear" w:color="auto" w:fill="FFFFFF"/>
                <w:lang w:val="en-US"/>
              </w:rPr>
              <w:t xml:space="preserve"> (</w:t>
            </w:r>
            <w:r w:rsidR="002C78C1" w:rsidRPr="001D1A2C">
              <w:rPr>
                <w:rFonts w:ascii="Arial" w:hAnsi="Arial" w:cs="Arial"/>
                <w:color w:val="000000" w:themeColor="text1"/>
                <w:sz w:val="24"/>
                <w:szCs w:val="24"/>
                <w:shd w:val="clear" w:color="auto" w:fill="FFFFFF"/>
                <w:lang w:val="en-US"/>
              </w:rPr>
              <w:t xml:space="preserve">Electromagnetic compatibility (EMC) - Part 4-3: Testing and measurement techniques - Radiated, radio-frequency, electromagnetic field immunity test. </w:t>
            </w:r>
            <w:r w:rsidR="002C78C1" w:rsidRPr="00BF18CC">
              <w:rPr>
                <w:rFonts w:ascii="Arial" w:hAnsi="Arial" w:cs="Arial"/>
                <w:color w:val="000000" w:themeColor="text1"/>
                <w:sz w:val="24"/>
                <w:szCs w:val="24"/>
                <w:shd w:val="clear" w:color="auto" w:fill="FFFFFF"/>
                <w:lang w:val="en-US"/>
              </w:rPr>
              <w:t>Amendment 1)</w:t>
            </w:r>
          </w:p>
          <w:p w:rsidR="002C78C1" w:rsidRPr="00BF18CC" w:rsidRDefault="002C78C1" w:rsidP="002C78C1">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2C78C1" w:rsidRPr="00BF18CC" w:rsidTr="00BC72D8">
        <w:tc>
          <w:tcPr>
            <w:tcW w:w="617" w:type="dxa"/>
          </w:tcPr>
          <w:p w:rsidR="002C78C1" w:rsidRPr="001D1A2C" w:rsidRDefault="002C78C1"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11</w:t>
            </w:r>
            <w:r w:rsidRPr="001D1A2C">
              <w:rPr>
                <w:rFonts w:ascii="Arial" w:eastAsia="Calibri" w:hAnsi="Arial" w:cs="Arial"/>
                <w:sz w:val="24"/>
                <w:szCs w:val="24"/>
                <w:lang w:val="en-GB" w:eastAsia="en-US"/>
              </w:rPr>
              <w:t>]</w:t>
            </w:r>
          </w:p>
        </w:tc>
        <w:tc>
          <w:tcPr>
            <w:tcW w:w="3539" w:type="dxa"/>
          </w:tcPr>
          <w:p w:rsidR="002C78C1" w:rsidRPr="001D1A2C" w:rsidRDefault="002C78C1" w:rsidP="002C78C1">
            <w:r w:rsidRPr="001D1A2C">
              <w:rPr>
                <w:rFonts w:ascii="Arial" w:hAnsi="Arial" w:cs="Arial"/>
                <w:color w:val="000000" w:themeColor="text1"/>
                <w:sz w:val="24"/>
                <w:szCs w:val="24"/>
                <w:shd w:val="clear" w:color="auto" w:fill="FFFFFF"/>
                <w:lang w:val="en-US"/>
              </w:rPr>
              <w:t>IEC</w:t>
            </w:r>
            <w:r w:rsidRPr="001D1A2C">
              <w:rPr>
                <w:rFonts w:ascii="Arial" w:hAnsi="Arial" w:cs="Arial"/>
                <w:color w:val="000000" w:themeColor="text1"/>
                <w:sz w:val="24"/>
                <w:szCs w:val="24"/>
                <w:shd w:val="clear" w:color="auto" w:fill="FFFFFF"/>
              </w:rPr>
              <w:t xml:space="preserve"> 61000-4-3:2006/ </w:t>
            </w:r>
            <w:r w:rsidRPr="001D1A2C">
              <w:rPr>
                <w:rFonts w:ascii="Arial" w:hAnsi="Arial" w:cs="Arial"/>
                <w:color w:val="000000" w:themeColor="text1"/>
                <w:sz w:val="24"/>
                <w:szCs w:val="24"/>
                <w:shd w:val="clear" w:color="auto" w:fill="FFFFFF"/>
                <w:lang w:val="en-US"/>
              </w:rPr>
              <w:t>AMD</w:t>
            </w:r>
            <w:r w:rsidRPr="001D1A2C">
              <w:rPr>
                <w:rFonts w:ascii="Arial" w:hAnsi="Arial" w:cs="Arial"/>
                <w:color w:val="000000" w:themeColor="text1"/>
                <w:sz w:val="24"/>
                <w:szCs w:val="24"/>
                <w:shd w:val="clear" w:color="auto" w:fill="FFFFFF"/>
              </w:rPr>
              <w:t>2:</w:t>
            </w:r>
            <w:r w:rsidRPr="001D1A2C">
              <w:rPr>
                <w:rFonts w:ascii="Arial" w:hAnsi="Arial" w:cs="Arial"/>
                <w:color w:val="000000" w:themeColor="text1"/>
                <w:sz w:val="24"/>
                <w:szCs w:val="24"/>
                <w:shd w:val="clear" w:color="auto" w:fill="FFFFFF"/>
                <w:lang w:val="en-US"/>
              </w:rPr>
              <w:t>20</w:t>
            </w:r>
            <w:r w:rsidRPr="001D1A2C">
              <w:rPr>
                <w:rFonts w:ascii="Arial" w:hAnsi="Arial" w:cs="Arial"/>
                <w:color w:val="000000" w:themeColor="text1"/>
                <w:sz w:val="24"/>
                <w:szCs w:val="24"/>
                <w:shd w:val="clear" w:color="auto" w:fill="FFFFFF"/>
              </w:rPr>
              <w:t>1</w:t>
            </w:r>
            <w:r w:rsidRPr="001D1A2C">
              <w:rPr>
                <w:rFonts w:ascii="Arial" w:hAnsi="Arial" w:cs="Arial"/>
                <w:color w:val="000000" w:themeColor="text1"/>
                <w:sz w:val="24"/>
                <w:szCs w:val="24"/>
                <w:shd w:val="clear" w:color="auto" w:fill="FFFFFF"/>
                <w:lang w:val="en-US"/>
              </w:rPr>
              <w:t>0</w:t>
            </w:r>
          </w:p>
        </w:tc>
        <w:tc>
          <w:tcPr>
            <w:tcW w:w="356" w:type="dxa"/>
          </w:tcPr>
          <w:p w:rsidR="002C78C1" w:rsidRPr="001D1A2C" w:rsidRDefault="002C78C1" w:rsidP="002C78C1">
            <w:pPr>
              <w:spacing w:after="0" w:line="240" w:lineRule="auto"/>
              <w:rPr>
                <w:rFonts w:ascii="Arial" w:hAnsi="Arial" w:cs="Arial"/>
                <w:sz w:val="24"/>
                <w:szCs w:val="24"/>
              </w:rPr>
            </w:pPr>
          </w:p>
        </w:tc>
        <w:tc>
          <w:tcPr>
            <w:tcW w:w="5127" w:type="dxa"/>
            <w:shd w:val="clear" w:color="auto" w:fill="auto"/>
          </w:tcPr>
          <w:p w:rsidR="002C78C1" w:rsidRPr="00BF18CC" w:rsidRDefault="00BF18CC" w:rsidP="002C78C1">
            <w:pPr>
              <w:autoSpaceDE w:val="0"/>
              <w:autoSpaceDN w:val="0"/>
              <w:adjustRightInd w:val="0"/>
              <w:spacing w:after="0" w:line="240" w:lineRule="auto"/>
              <w:rPr>
                <w:rFonts w:ascii="Arial" w:hAnsi="Arial" w:cs="Arial"/>
                <w:color w:val="000000" w:themeColor="text1"/>
                <w:sz w:val="24"/>
                <w:szCs w:val="24"/>
                <w:shd w:val="clear" w:color="auto" w:fill="FFFFFF"/>
                <w:lang w:val="en-US"/>
              </w:rPr>
            </w:pPr>
            <w:r w:rsidRPr="001D1A2C">
              <w:rPr>
                <w:rFonts w:ascii="Arial" w:hAnsi="Arial" w:cs="Arial"/>
                <w:color w:val="000000" w:themeColor="text1"/>
                <w:sz w:val="24"/>
                <w:szCs w:val="24"/>
                <w:shd w:val="clear" w:color="auto" w:fill="FFFFFF"/>
              </w:rPr>
              <w:t>Электромагнитная совместимость. Часть 4-3. Методики испытаний и измерений. Испытание на устойчивость к воздействию электромагнитного поля с излучением на радиочастотах. Изменение</w:t>
            </w:r>
            <w:r w:rsidRPr="00BF18CC">
              <w:rPr>
                <w:rFonts w:ascii="Arial" w:hAnsi="Arial" w:cs="Arial"/>
                <w:color w:val="000000" w:themeColor="text1"/>
                <w:sz w:val="24"/>
                <w:szCs w:val="24"/>
                <w:shd w:val="clear" w:color="auto" w:fill="FFFFFF"/>
                <w:lang w:val="en-US"/>
              </w:rPr>
              <w:t xml:space="preserve"> 2</w:t>
            </w:r>
            <w:r w:rsidRPr="00BF18CC">
              <w:rPr>
                <w:rFonts w:ascii="Arial" w:hAnsi="Arial" w:cs="Arial"/>
                <w:color w:val="000000" w:themeColor="text1"/>
                <w:sz w:val="24"/>
                <w:szCs w:val="24"/>
                <w:shd w:val="clear" w:color="auto" w:fill="FFFFFF"/>
                <w:lang w:val="en-US"/>
              </w:rPr>
              <w:t xml:space="preserve"> (</w:t>
            </w:r>
            <w:r w:rsidR="002C78C1" w:rsidRPr="001D1A2C">
              <w:rPr>
                <w:rFonts w:ascii="Arial" w:hAnsi="Arial" w:cs="Arial"/>
                <w:color w:val="000000" w:themeColor="text1"/>
                <w:sz w:val="24"/>
                <w:szCs w:val="24"/>
                <w:shd w:val="clear" w:color="auto" w:fill="FFFFFF"/>
                <w:lang w:val="en-US"/>
              </w:rPr>
              <w:t xml:space="preserve">Electromagnetic compatibility (EMC) - Part 4-3: Testing and measurement techniques - Radiated, radio-frequency, electromagnetic field immunity test. </w:t>
            </w:r>
            <w:r w:rsidR="002C78C1" w:rsidRPr="00BF18CC">
              <w:rPr>
                <w:rFonts w:ascii="Arial" w:hAnsi="Arial" w:cs="Arial"/>
                <w:color w:val="000000" w:themeColor="text1"/>
                <w:sz w:val="24"/>
                <w:szCs w:val="24"/>
                <w:shd w:val="clear" w:color="auto" w:fill="FFFFFF"/>
                <w:lang w:val="en-US"/>
              </w:rPr>
              <w:t>Amendment 2)</w:t>
            </w:r>
          </w:p>
          <w:p w:rsidR="002C78C1" w:rsidRPr="00BF18CC" w:rsidRDefault="002C78C1" w:rsidP="002C78C1">
            <w:pPr>
              <w:autoSpaceDE w:val="0"/>
              <w:autoSpaceDN w:val="0"/>
              <w:adjustRightInd w:val="0"/>
              <w:spacing w:after="0" w:line="240" w:lineRule="auto"/>
              <w:rPr>
                <w:rFonts w:ascii="Arial" w:hAnsi="Arial" w:cs="Arial"/>
                <w:color w:val="000000" w:themeColor="text1"/>
                <w:sz w:val="24"/>
                <w:szCs w:val="24"/>
                <w:shd w:val="clear" w:color="auto" w:fill="FFFFFF"/>
                <w:lang w:val="en-US"/>
              </w:rPr>
            </w:pPr>
            <w:r w:rsidRPr="001D1A2C">
              <w:rPr>
                <w:rFonts w:ascii="Arial" w:hAnsi="Arial" w:cs="Arial"/>
                <w:color w:val="000000" w:themeColor="text1"/>
                <w:sz w:val="24"/>
                <w:szCs w:val="24"/>
                <w:shd w:val="clear" w:color="auto" w:fill="FFFFFF"/>
                <w:lang w:val="en-US"/>
              </w:rPr>
              <w:tab/>
            </w:r>
          </w:p>
        </w:tc>
      </w:tr>
      <w:tr w:rsidR="00754438" w:rsidRPr="00060CB0" w:rsidTr="00BC72D8">
        <w:tc>
          <w:tcPr>
            <w:tcW w:w="617" w:type="dxa"/>
          </w:tcPr>
          <w:p w:rsidR="00754438" w:rsidRPr="001D1A2C" w:rsidRDefault="00754438" w:rsidP="00754438">
            <w:r w:rsidRPr="001D1A2C">
              <w:rPr>
                <w:rFonts w:ascii="Arial" w:eastAsia="Calibri" w:hAnsi="Arial" w:cs="Arial"/>
                <w:sz w:val="24"/>
                <w:szCs w:val="24"/>
                <w:lang w:val="en-GB" w:eastAsia="en-US"/>
              </w:rPr>
              <w:t>[</w:t>
            </w:r>
            <w:r>
              <w:rPr>
                <w:rFonts w:ascii="Arial" w:eastAsia="Calibri" w:hAnsi="Arial" w:cs="Arial"/>
                <w:sz w:val="24"/>
                <w:szCs w:val="24"/>
                <w:lang w:val="en-GB" w:eastAsia="en-US"/>
              </w:rPr>
              <w:t>12</w:t>
            </w:r>
            <w:r w:rsidRPr="001D1A2C">
              <w:rPr>
                <w:rFonts w:ascii="Arial" w:eastAsia="Calibri" w:hAnsi="Arial" w:cs="Arial"/>
                <w:sz w:val="24"/>
                <w:szCs w:val="24"/>
                <w:lang w:val="en-GB" w:eastAsia="en-US"/>
              </w:rPr>
              <w:t>]</w:t>
            </w:r>
          </w:p>
        </w:tc>
        <w:tc>
          <w:tcPr>
            <w:tcW w:w="3539" w:type="dxa"/>
          </w:tcPr>
          <w:p w:rsidR="00754438" w:rsidRPr="001D1A2C" w:rsidRDefault="00754438" w:rsidP="00754438">
            <w:pPr>
              <w:autoSpaceDE w:val="0"/>
              <w:autoSpaceDN w:val="0"/>
              <w:adjustRightInd w:val="0"/>
              <w:spacing w:after="0" w:line="240" w:lineRule="auto"/>
              <w:rPr>
                <w:rFonts w:ascii="Arial" w:hAnsi="Arial" w:cs="Arial"/>
                <w:color w:val="000000" w:themeColor="text1"/>
                <w:sz w:val="24"/>
                <w:szCs w:val="24"/>
                <w:shd w:val="clear" w:color="auto" w:fill="FFFFFF"/>
              </w:rPr>
            </w:pPr>
            <w:r w:rsidRPr="001D1A2C">
              <w:rPr>
                <w:rFonts w:ascii="Arial" w:hAnsi="Arial" w:cs="Arial"/>
                <w:color w:val="000000" w:themeColor="text1"/>
                <w:sz w:val="24"/>
                <w:szCs w:val="24"/>
                <w:shd w:val="clear" w:color="auto" w:fill="FFFFFF"/>
                <w:lang w:val="en-US"/>
              </w:rPr>
              <w:t>IEC</w:t>
            </w:r>
            <w:r w:rsidRPr="001D1A2C">
              <w:rPr>
                <w:rFonts w:ascii="Arial" w:hAnsi="Arial" w:cs="Arial"/>
                <w:color w:val="000000" w:themeColor="text1"/>
                <w:sz w:val="24"/>
                <w:szCs w:val="24"/>
                <w:shd w:val="clear" w:color="auto" w:fill="FFFFFF"/>
              </w:rPr>
              <w:t xml:space="preserve"> 61000-4-8:2009</w:t>
            </w:r>
          </w:p>
          <w:p w:rsidR="00754438" w:rsidRPr="001D1A2C" w:rsidRDefault="00754438" w:rsidP="00754438">
            <w:pPr>
              <w:spacing w:after="0" w:line="240" w:lineRule="auto"/>
              <w:rPr>
                <w:rFonts w:ascii="Arial" w:hAnsi="Arial" w:cs="Arial"/>
                <w:sz w:val="24"/>
                <w:szCs w:val="24"/>
                <w:lang w:val="en-GB"/>
              </w:rPr>
            </w:pPr>
          </w:p>
        </w:tc>
        <w:tc>
          <w:tcPr>
            <w:tcW w:w="356" w:type="dxa"/>
          </w:tcPr>
          <w:p w:rsidR="00754438" w:rsidRPr="001D1A2C" w:rsidRDefault="00754438" w:rsidP="00754438">
            <w:pPr>
              <w:spacing w:after="0" w:line="240" w:lineRule="auto"/>
              <w:rPr>
                <w:rFonts w:ascii="Arial" w:hAnsi="Arial" w:cs="Arial"/>
                <w:sz w:val="24"/>
                <w:szCs w:val="24"/>
                <w:lang w:val="en-US"/>
              </w:rPr>
            </w:pPr>
          </w:p>
        </w:tc>
        <w:tc>
          <w:tcPr>
            <w:tcW w:w="5127" w:type="dxa"/>
            <w:shd w:val="clear" w:color="auto" w:fill="auto"/>
          </w:tcPr>
          <w:p w:rsidR="00754438" w:rsidRPr="001D1A2C" w:rsidRDefault="00BF18CC" w:rsidP="00754438">
            <w:pPr>
              <w:autoSpaceDE w:val="0"/>
              <w:autoSpaceDN w:val="0"/>
              <w:adjustRightInd w:val="0"/>
              <w:spacing w:after="0" w:line="240" w:lineRule="auto"/>
              <w:rPr>
                <w:rFonts w:ascii="Arial" w:hAnsi="Arial" w:cs="Arial"/>
                <w:color w:val="000000" w:themeColor="text1"/>
                <w:sz w:val="24"/>
                <w:szCs w:val="24"/>
                <w:shd w:val="clear" w:color="auto" w:fill="FFFFFF"/>
              </w:rPr>
            </w:pPr>
            <w:r w:rsidRPr="001D1A2C">
              <w:rPr>
                <w:rFonts w:ascii="Arial" w:hAnsi="Arial" w:cs="Arial"/>
                <w:color w:val="000000" w:themeColor="text1"/>
                <w:sz w:val="24"/>
                <w:szCs w:val="24"/>
                <w:shd w:val="clear" w:color="auto" w:fill="FFFFFF"/>
              </w:rPr>
              <w:t>Электромагнитная</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совместимость</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Часть 4-8: Методики испытаний и измерений. Испытание на помехоустойчивость в условиях магнитного поля промышленной частоты</w:t>
            </w:r>
            <w:r w:rsidRPr="00BF18CC">
              <w:rPr>
                <w:rFonts w:ascii="Arial" w:hAnsi="Arial" w:cs="Arial"/>
                <w:color w:val="000000" w:themeColor="text1"/>
                <w:sz w:val="24"/>
                <w:szCs w:val="24"/>
                <w:shd w:val="clear" w:color="auto" w:fill="FFFFFF"/>
              </w:rPr>
              <w:t xml:space="preserve"> </w:t>
            </w:r>
            <w:r>
              <w:rPr>
                <w:rFonts w:ascii="Arial" w:hAnsi="Arial" w:cs="Arial"/>
                <w:color w:val="000000" w:themeColor="text1"/>
                <w:sz w:val="24"/>
                <w:szCs w:val="24"/>
                <w:shd w:val="clear" w:color="auto" w:fill="FFFFFF"/>
              </w:rPr>
              <w:t>(</w:t>
            </w:r>
            <w:r w:rsidR="00754438" w:rsidRPr="001D1A2C">
              <w:rPr>
                <w:rFonts w:ascii="Arial" w:hAnsi="Arial" w:cs="Arial"/>
                <w:color w:val="000000" w:themeColor="text1"/>
                <w:sz w:val="24"/>
                <w:szCs w:val="24"/>
                <w:shd w:val="clear" w:color="auto" w:fill="FFFFFF"/>
                <w:lang w:val="en-US"/>
              </w:rPr>
              <w:t>Electromagnetic</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compatibility</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EMC</w:t>
            </w:r>
            <w:r w:rsidR="00754438" w:rsidRPr="00BF18CC">
              <w:rPr>
                <w:rFonts w:ascii="Arial" w:hAnsi="Arial" w:cs="Arial"/>
                <w:color w:val="000000" w:themeColor="text1"/>
                <w:sz w:val="24"/>
                <w:szCs w:val="24"/>
                <w:shd w:val="clear" w:color="auto" w:fill="FFFFFF"/>
              </w:rPr>
              <w:t xml:space="preserve">) - </w:t>
            </w:r>
            <w:r w:rsidR="00754438" w:rsidRPr="001D1A2C">
              <w:rPr>
                <w:rFonts w:ascii="Arial" w:hAnsi="Arial" w:cs="Arial"/>
                <w:color w:val="000000" w:themeColor="text1"/>
                <w:sz w:val="24"/>
                <w:szCs w:val="24"/>
                <w:shd w:val="clear" w:color="auto" w:fill="FFFFFF"/>
                <w:lang w:val="en-US"/>
              </w:rPr>
              <w:t>Part</w:t>
            </w:r>
            <w:r w:rsidR="00754438" w:rsidRPr="00BF18CC">
              <w:rPr>
                <w:rFonts w:ascii="Arial" w:hAnsi="Arial" w:cs="Arial"/>
                <w:color w:val="000000" w:themeColor="text1"/>
                <w:sz w:val="24"/>
                <w:szCs w:val="24"/>
                <w:shd w:val="clear" w:color="auto" w:fill="FFFFFF"/>
              </w:rPr>
              <w:t xml:space="preserve"> 4-8: </w:t>
            </w:r>
            <w:r w:rsidR="00754438" w:rsidRPr="001D1A2C">
              <w:rPr>
                <w:rFonts w:ascii="Arial" w:hAnsi="Arial" w:cs="Arial"/>
                <w:color w:val="000000" w:themeColor="text1"/>
                <w:sz w:val="24"/>
                <w:szCs w:val="24"/>
                <w:shd w:val="clear" w:color="auto" w:fill="FFFFFF"/>
                <w:lang w:val="en-US"/>
              </w:rPr>
              <w:t>Testing</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and</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measurement</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lastRenderedPageBreak/>
              <w:t>techniques</w:t>
            </w:r>
            <w:r w:rsidR="00754438" w:rsidRPr="00BF18CC">
              <w:rPr>
                <w:rFonts w:ascii="Arial" w:hAnsi="Arial" w:cs="Arial"/>
                <w:color w:val="000000" w:themeColor="text1"/>
                <w:sz w:val="24"/>
                <w:szCs w:val="24"/>
                <w:shd w:val="clear" w:color="auto" w:fill="FFFFFF"/>
              </w:rPr>
              <w:t xml:space="preserve"> - </w:t>
            </w:r>
            <w:r w:rsidR="00754438" w:rsidRPr="001D1A2C">
              <w:rPr>
                <w:rFonts w:ascii="Arial" w:hAnsi="Arial" w:cs="Arial"/>
                <w:color w:val="000000" w:themeColor="text1"/>
                <w:sz w:val="24"/>
                <w:szCs w:val="24"/>
                <w:shd w:val="clear" w:color="auto" w:fill="FFFFFF"/>
                <w:lang w:val="en-US"/>
              </w:rPr>
              <w:t>Power</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frequency</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magnetic</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field</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immunity</w:t>
            </w:r>
            <w:r w:rsidR="00754438" w:rsidRPr="00BF18CC">
              <w:rPr>
                <w:rFonts w:ascii="Arial" w:hAnsi="Arial" w:cs="Arial"/>
                <w:color w:val="000000" w:themeColor="text1"/>
                <w:sz w:val="24"/>
                <w:szCs w:val="24"/>
                <w:shd w:val="clear" w:color="auto" w:fill="FFFFFF"/>
              </w:rPr>
              <w:t xml:space="preserve"> </w:t>
            </w:r>
            <w:r w:rsidR="00754438" w:rsidRPr="001D1A2C">
              <w:rPr>
                <w:rFonts w:ascii="Arial" w:hAnsi="Arial" w:cs="Arial"/>
                <w:color w:val="000000" w:themeColor="text1"/>
                <w:sz w:val="24"/>
                <w:szCs w:val="24"/>
                <w:shd w:val="clear" w:color="auto" w:fill="FFFFFF"/>
                <w:lang w:val="en-US"/>
              </w:rPr>
              <w:t>test</w:t>
            </w:r>
            <w:r w:rsidR="00754438" w:rsidRPr="001D1A2C">
              <w:rPr>
                <w:rFonts w:ascii="Arial" w:hAnsi="Arial" w:cs="Arial"/>
                <w:color w:val="000000" w:themeColor="text1"/>
                <w:sz w:val="24"/>
                <w:szCs w:val="24"/>
                <w:shd w:val="clear" w:color="auto" w:fill="FFFFFF"/>
              </w:rPr>
              <w:t>)</w:t>
            </w:r>
          </w:p>
          <w:p w:rsidR="00754438" w:rsidRPr="001D1A2C" w:rsidRDefault="00754438" w:rsidP="00754438">
            <w:pPr>
              <w:autoSpaceDE w:val="0"/>
              <w:autoSpaceDN w:val="0"/>
              <w:adjustRightInd w:val="0"/>
              <w:spacing w:after="0" w:line="240" w:lineRule="auto"/>
              <w:rPr>
                <w:rFonts w:ascii="Arial" w:hAnsi="Arial" w:cs="Arial"/>
                <w:color w:val="000000" w:themeColor="text1"/>
                <w:sz w:val="24"/>
                <w:szCs w:val="24"/>
                <w:shd w:val="clear" w:color="auto" w:fill="FFFFFF"/>
              </w:rPr>
            </w:pPr>
            <w:r w:rsidRPr="001D1A2C">
              <w:rPr>
                <w:rFonts w:ascii="Arial" w:hAnsi="Arial" w:cs="Arial"/>
                <w:color w:val="000000" w:themeColor="text1"/>
                <w:sz w:val="24"/>
                <w:szCs w:val="24"/>
                <w:shd w:val="clear" w:color="auto" w:fill="FFFFFF"/>
              </w:rPr>
              <w:tab/>
            </w:r>
          </w:p>
        </w:tc>
      </w:tr>
      <w:tr w:rsidR="009C4754" w:rsidRPr="00BF18CC" w:rsidTr="00BC72D8">
        <w:tc>
          <w:tcPr>
            <w:tcW w:w="617" w:type="dxa"/>
          </w:tcPr>
          <w:p w:rsidR="009C4754" w:rsidRPr="001D1A2C" w:rsidRDefault="009C4754" w:rsidP="00754438">
            <w:pPr>
              <w:rPr>
                <w:rFonts w:ascii="Arial" w:eastAsia="Calibri" w:hAnsi="Arial" w:cs="Arial"/>
                <w:sz w:val="24"/>
                <w:szCs w:val="24"/>
                <w:lang w:val="en-GB" w:eastAsia="en-US"/>
              </w:rPr>
            </w:pPr>
            <w:r w:rsidRPr="001D1A2C">
              <w:rPr>
                <w:rFonts w:ascii="Arial" w:eastAsia="Calibri" w:hAnsi="Arial" w:cs="Arial"/>
                <w:sz w:val="24"/>
                <w:szCs w:val="24"/>
                <w:lang w:val="en-GB" w:eastAsia="en-US"/>
              </w:rPr>
              <w:lastRenderedPageBreak/>
              <w:t>[</w:t>
            </w:r>
            <w:r w:rsidR="00754438">
              <w:rPr>
                <w:rFonts w:ascii="Arial" w:eastAsia="Calibri" w:hAnsi="Arial" w:cs="Arial"/>
                <w:sz w:val="24"/>
                <w:szCs w:val="24"/>
                <w:lang w:val="en-GB" w:eastAsia="en-US"/>
              </w:rPr>
              <w:t>13</w:t>
            </w:r>
            <w:r w:rsidRPr="001D1A2C">
              <w:rPr>
                <w:rFonts w:ascii="Arial" w:eastAsia="Calibri" w:hAnsi="Arial" w:cs="Arial"/>
                <w:sz w:val="24"/>
                <w:szCs w:val="24"/>
                <w:lang w:val="en-GB" w:eastAsia="en-US"/>
              </w:rPr>
              <w:t>]</w:t>
            </w:r>
          </w:p>
        </w:tc>
        <w:tc>
          <w:tcPr>
            <w:tcW w:w="3539" w:type="dxa"/>
          </w:tcPr>
          <w:p w:rsidR="009C4754" w:rsidRPr="001D1A2C" w:rsidRDefault="009C4754" w:rsidP="009C4754">
            <w:pPr>
              <w:autoSpaceDE w:val="0"/>
              <w:autoSpaceDN w:val="0"/>
              <w:adjustRightInd w:val="0"/>
              <w:spacing w:after="0" w:line="240" w:lineRule="auto"/>
              <w:rPr>
                <w:rFonts w:ascii="Arial" w:hAnsi="Arial" w:cs="Arial"/>
                <w:color w:val="000000" w:themeColor="text1"/>
                <w:sz w:val="24"/>
                <w:szCs w:val="24"/>
                <w:shd w:val="clear" w:color="auto" w:fill="FFFFFF"/>
                <w:lang w:val="en-US"/>
              </w:rPr>
            </w:pPr>
            <w:r w:rsidRPr="001D1A2C">
              <w:rPr>
                <w:rFonts w:ascii="Arial" w:hAnsi="Arial" w:cs="Arial"/>
                <w:color w:val="000000" w:themeColor="text1"/>
                <w:sz w:val="24"/>
                <w:szCs w:val="24"/>
                <w:shd w:val="clear" w:color="auto" w:fill="FFFFFF"/>
                <w:lang w:val="en-US"/>
              </w:rPr>
              <w:t>IEC 61000-4-</w:t>
            </w:r>
            <w:r w:rsidRPr="001D1A2C">
              <w:rPr>
                <w:rFonts w:ascii="Arial" w:hAnsi="Arial" w:cs="Arial"/>
                <w:color w:val="000000" w:themeColor="text1"/>
                <w:sz w:val="24"/>
                <w:szCs w:val="24"/>
                <w:shd w:val="clear" w:color="auto" w:fill="FFFFFF"/>
              </w:rPr>
              <w:t>6</w:t>
            </w:r>
            <w:r w:rsidRPr="001D1A2C">
              <w:rPr>
                <w:rFonts w:ascii="Arial" w:hAnsi="Arial" w:cs="Arial"/>
                <w:color w:val="000000" w:themeColor="text1"/>
                <w:sz w:val="24"/>
                <w:szCs w:val="24"/>
                <w:shd w:val="clear" w:color="auto" w:fill="FFFFFF"/>
                <w:lang w:val="en-US"/>
              </w:rPr>
              <w:t>:201</w:t>
            </w:r>
            <w:r w:rsidRPr="001D1A2C">
              <w:rPr>
                <w:rFonts w:ascii="Arial" w:hAnsi="Arial" w:cs="Arial"/>
                <w:color w:val="000000" w:themeColor="text1"/>
                <w:sz w:val="24"/>
                <w:szCs w:val="24"/>
                <w:shd w:val="clear" w:color="auto" w:fill="FFFFFF"/>
              </w:rPr>
              <w:t>3</w:t>
            </w:r>
          </w:p>
        </w:tc>
        <w:tc>
          <w:tcPr>
            <w:tcW w:w="356" w:type="dxa"/>
          </w:tcPr>
          <w:p w:rsidR="009C4754" w:rsidRPr="001D1A2C" w:rsidRDefault="009C4754" w:rsidP="00403B54">
            <w:pPr>
              <w:spacing w:after="0" w:line="240" w:lineRule="auto"/>
              <w:rPr>
                <w:rFonts w:ascii="Arial" w:hAnsi="Arial" w:cs="Arial"/>
                <w:sz w:val="24"/>
                <w:szCs w:val="24"/>
                <w:lang w:val="en-US"/>
              </w:rPr>
            </w:pPr>
          </w:p>
        </w:tc>
        <w:tc>
          <w:tcPr>
            <w:tcW w:w="5127" w:type="dxa"/>
            <w:shd w:val="clear" w:color="auto" w:fill="auto"/>
          </w:tcPr>
          <w:p w:rsidR="009C4754" w:rsidRPr="00BF18CC" w:rsidRDefault="00BF18CC" w:rsidP="009D2E0E">
            <w:pPr>
              <w:autoSpaceDE w:val="0"/>
              <w:autoSpaceDN w:val="0"/>
              <w:adjustRightInd w:val="0"/>
              <w:spacing w:after="0" w:line="240" w:lineRule="auto"/>
              <w:rPr>
                <w:rFonts w:ascii="Arial" w:hAnsi="Arial" w:cs="Arial"/>
                <w:sz w:val="24"/>
                <w:szCs w:val="24"/>
                <w:lang w:val="en-US"/>
              </w:rPr>
            </w:pPr>
            <w:proofErr w:type="spellStart"/>
            <w:r w:rsidRPr="001D1A2C">
              <w:rPr>
                <w:rFonts w:ascii="Arial" w:hAnsi="Arial" w:cs="Arial"/>
                <w:sz w:val="24"/>
                <w:szCs w:val="24"/>
                <w:lang w:val="en-US"/>
              </w:rPr>
              <w:t>Электромагнитная</w:t>
            </w:r>
            <w:proofErr w:type="spellEnd"/>
            <w:r w:rsidRPr="001D1A2C">
              <w:rPr>
                <w:rFonts w:ascii="Arial" w:hAnsi="Arial" w:cs="Arial"/>
                <w:sz w:val="24"/>
                <w:szCs w:val="24"/>
                <w:lang w:val="en-US"/>
              </w:rPr>
              <w:t xml:space="preserve"> </w:t>
            </w:r>
            <w:proofErr w:type="spellStart"/>
            <w:r w:rsidRPr="001D1A2C">
              <w:rPr>
                <w:rFonts w:ascii="Arial" w:hAnsi="Arial" w:cs="Arial"/>
                <w:sz w:val="24"/>
                <w:szCs w:val="24"/>
                <w:lang w:val="en-US"/>
              </w:rPr>
              <w:t>совместимость</w:t>
            </w:r>
            <w:proofErr w:type="spellEnd"/>
            <w:r w:rsidRPr="001D1A2C">
              <w:rPr>
                <w:rFonts w:ascii="Arial" w:hAnsi="Arial" w:cs="Arial"/>
                <w:sz w:val="24"/>
                <w:szCs w:val="24"/>
                <w:lang w:val="en-US"/>
              </w:rPr>
              <w:t xml:space="preserve"> (ЭМС). </w:t>
            </w:r>
            <w:r w:rsidRPr="001D1A2C">
              <w:rPr>
                <w:rFonts w:ascii="Arial" w:hAnsi="Arial" w:cs="Arial"/>
                <w:sz w:val="24"/>
                <w:szCs w:val="24"/>
              </w:rPr>
              <w:t>Часть 4-6. Методы испытаний и измерений. Устойчивость</w:t>
            </w:r>
            <w:r w:rsidRPr="00BF18CC">
              <w:rPr>
                <w:rFonts w:ascii="Arial" w:hAnsi="Arial" w:cs="Arial"/>
                <w:sz w:val="24"/>
                <w:szCs w:val="24"/>
                <w:lang w:val="en-US"/>
              </w:rPr>
              <w:t xml:space="preserve"> </w:t>
            </w:r>
            <w:r w:rsidRPr="001D1A2C">
              <w:rPr>
                <w:rFonts w:ascii="Arial" w:hAnsi="Arial" w:cs="Arial"/>
                <w:sz w:val="24"/>
                <w:szCs w:val="24"/>
              </w:rPr>
              <w:t>к</w:t>
            </w:r>
            <w:r w:rsidRPr="00BF18CC">
              <w:rPr>
                <w:rFonts w:ascii="Arial" w:hAnsi="Arial" w:cs="Arial"/>
                <w:sz w:val="24"/>
                <w:szCs w:val="24"/>
                <w:lang w:val="en-US"/>
              </w:rPr>
              <w:t xml:space="preserve"> </w:t>
            </w:r>
            <w:proofErr w:type="spellStart"/>
            <w:r w:rsidRPr="001D1A2C">
              <w:rPr>
                <w:rFonts w:ascii="Arial" w:hAnsi="Arial" w:cs="Arial"/>
                <w:sz w:val="24"/>
                <w:szCs w:val="24"/>
              </w:rPr>
              <w:t>кондуктивным</w:t>
            </w:r>
            <w:proofErr w:type="spellEnd"/>
            <w:r w:rsidRPr="00BF18CC">
              <w:rPr>
                <w:rFonts w:ascii="Arial" w:hAnsi="Arial" w:cs="Arial"/>
                <w:sz w:val="24"/>
                <w:szCs w:val="24"/>
                <w:lang w:val="en-US"/>
              </w:rPr>
              <w:t xml:space="preserve"> </w:t>
            </w:r>
            <w:r w:rsidRPr="001D1A2C">
              <w:rPr>
                <w:rFonts w:ascii="Arial" w:hAnsi="Arial" w:cs="Arial"/>
                <w:sz w:val="24"/>
                <w:szCs w:val="24"/>
              </w:rPr>
              <w:t>помехам</w:t>
            </w:r>
            <w:r w:rsidRPr="00BF18CC">
              <w:rPr>
                <w:rFonts w:ascii="Arial" w:hAnsi="Arial" w:cs="Arial"/>
                <w:sz w:val="24"/>
                <w:szCs w:val="24"/>
                <w:lang w:val="en-US"/>
              </w:rPr>
              <w:t xml:space="preserve">, </w:t>
            </w:r>
            <w:r w:rsidRPr="001D1A2C">
              <w:rPr>
                <w:rFonts w:ascii="Arial" w:hAnsi="Arial" w:cs="Arial"/>
                <w:sz w:val="24"/>
                <w:szCs w:val="24"/>
              </w:rPr>
              <w:t>создаваемым</w:t>
            </w:r>
            <w:r w:rsidRPr="00BF18CC">
              <w:rPr>
                <w:rFonts w:ascii="Arial" w:hAnsi="Arial" w:cs="Arial"/>
                <w:sz w:val="24"/>
                <w:szCs w:val="24"/>
                <w:lang w:val="en-US"/>
              </w:rPr>
              <w:t xml:space="preserve"> </w:t>
            </w:r>
            <w:r w:rsidRPr="001D1A2C">
              <w:rPr>
                <w:rFonts w:ascii="Arial" w:hAnsi="Arial" w:cs="Arial"/>
                <w:sz w:val="24"/>
                <w:szCs w:val="24"/>
              </w:rPr>
              <w:t>радиочастотными</w:t>
            </w:r>
            <w:r w:rsidRPr="00BF18CC">
              <w:rPr>
                <w:rFonts w:ascii="Arial" w:hAnsi="Arial" w:cs="Arial"/>
                <w:sz w:val="24"/>
                <w:szCs w:val="24"/>
                <w:lang w:val="en-US"/>
              </w:rPr>
              <w:t xml:space="preserve"> </w:t>
            </w:r>
            <w:r w:rsidRPr="001D1A2C">
              <w:rPr>
                <w:rFonts w:ascii="Arial" w:hAnsi="Arial" w:cs="Arial"/>
                <w:sz w:val="24"/>
                <w:szCs w:val="24"/>
              </w:rPr>
              <w:t>полями</w:t>
            </w:r>
            <w:r w:rsidRPr="001D1A2C">
              <w:rPr>
                <w:rFonts w:ascii="Arial" w:hAnsi="Arial" w:cs="Arial"/>
                <w:sz w:val="24"/>
                <w:szCs w:val="24"/>
                <w:lang w:val="en-US"/>
              </w:rPr>
              <w:t xml:space="preserve"> </w:t>
            </w:r>
            <w:r w:rsidRPr="00BF18CC">
              <w:rPr>
                <w:rFonts w:ascii="Arial" w:hAnsi="Arial" w:cs="Arial"/>
                <w:sz w:val="24"/>
                <w:szCs w:val="24"/>
                <w:lang w:val="en-US"/>
              </w:rPr>
              <w:t>(</w:t>
            </w:r>
            <w:r w:rsidR="009C4754" w:rsidRPr="001D1A2C">
              <w:rPr>
                <w:rFonts w:ascii="Arial" w:hAnsi="Arial" w:cs="Arial"/>
                <w:sz w:val="24"/>
                <w:szCs w:val="24"/>
                <w:lang w:val="en-US"/>
              </w:rPr>
              <w:t>Electromagnetic compatibility (EMC) - Part 4-6: Testing and measurement techniques - Immunity to conducted disturbances, induced by radio-frequency fields</w:t>
            </w:r>
            <w:r w:rsidR="009C4754" w:rsidRPr="00BF18CC">
              <w:rPr>
                <w:rFonts w:ascii="Arial" w:hAnsi="Arial" w:cs="Arial"/>
                <w:sz w:val="24"/>
                <w:szCs w:val="24"/>
                <w:lang w:val="en-US"/>
              </w:rPr>
              <w:t>)</w:t>
            </w:r>
          </w:p>
          <w:p w:rsidR="00BF18CC" w:rsidRPr="00BF18CC" w:rsidRDefault="00BF18CC" w:rsidP="009D2E0E">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9D2E0E" w:rsidRPr="00E5627E" w:rsidTr="00571941">
        <w:tc>
          <w:tcPr>
            <w:tcW w:w="617" w:type="dxa"/>
          </w:tcPr>
          <w:p w:rsidR="009D2E0E" w:rsidRPr="001D1A2C" w:rsidRDefault="009D2E0E"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14</w:t>
            </w:r>
            <w:r w:rsidRPr="001D1A2C">
              <w:rPr>
                <w:rFonts w:ascii="Arial" w:eastAsia="Calibri" w:hAnsi="Arial" w:cs="Arial"/>
                <w:sz w:val="24"/>
                <w:szCs w:val="24"/>
                <w:lang w:val="en-GB" w:eastAsia="en-US"/>
              </w:rPr>
              <w:t>]</w:t>
            </w:r>
          </w:p>
        </w:tc>
        <w:tc>
          <w:tcPr>
            <w:tcW w:w="3539" w:type="dxa"/>
          </w:tcPr>
          <w:p w:rsidR="00E5627E" w:rsidRPr="001D1A2C" w:rsidRDefault="00E5627E" w:rsidP="00E5627E">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 xml:space="preserve"> 61000-4-11</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2020</w:t>
            </w:r>
          </w:p>
          <w:p w:rsidR="009D2E0E" w:rsidRPr="001D1A2C" w:rsidRDefault="009D2E0E" w:rsidP="009D2E0E">
            <w:pPr>
              <w:spacing w:after="0" w:line="240" w:lineRule="auto"/>
              <w:rPr>
                <w:rFonts w:ascii="Arial" w:hAnsi="Arial" w:cs="Arial"/>
                <w:sz w:val="24"/>
                <w:szCs w:val="24"/>
                <w:lang w:val="en-US"/>
              </w:rPr>
            </w:pPr>
          </w:p>
        </w:tc>
        <w:tc>
          <w:tcPr>
            <w:tcW w:w="356" w:type="dxa"/>
          </w:tcPr>
          <w:p w:rsidR="009D2E0E" w:rsidRPr="001D1A2C" w:rsidRDefault="009D2E0E" w:rsidP="009D2E0E">
            <w:pPr>
              <w:spacing w:after="0" w:line="240" w:lineRule="auto"/>
              <w:rPr>
                <w:rFonts w:ascii="Arial" w:hAnsi="Arial" w:cs="Arial"/>
                <w:sz w:val="24"/>
                <w:szCs w:val="24"/>
                <w:lang w:val="en-US"/>
              </w:rPr>
            </w:pPr>
          </w:p>
        </w:tc>
        <w:tc>
          <w:tcPr>
            <w:tcW w:w="5127" w:type="dxa"/>
          </w:tcPr>
          <w:p w:rsidR="009D2E0E" w:rsidRPr="001D1A2C" w:rsidRDefault="00BF18CC" w:rsidP="009D2E0E">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Электромагнитная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совместимость</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ЭМС</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 xml:space="preserve">Часть 4-11. Методы испытаний и измерений. Испытания на устойчивость к провалам напряжения, кратковременным прерываниям и изменениям напряжения для оборудования с номинальным потребляемым током не более 16 </w:t>
            </w:r>
            <w:proofErr w:type="gramStart"/>
            <w:r w:rsidRPr="001D1A2C">
              <w:rPr>
                <w:rFonts w:ascii="Arial" w:hAnsi="Arial" w:cs="Arial"/>
                <w:sz w:val="24"/>
                <w:szCs w:val="24"/>
                <w:shd w:val="clear" w:color="auto" w:fill="FFFFFF"/>
              </w:rPr>
              <w:t>А</w:t>
            </w:r>
            <w:proofErr w:type="gramEnd"/>
            <w:r w:rsidRPr="001D1A2C">
              <w:rPr>
                <w:rFonts w:ascii="Arial" w:hAnsi="Arial" w:cs="Arial"/>
                <w:sz w:val="24"/>
                <w:szCs w:val="24"/>
                <w:shd w:val="clear" w:color="auto" w:fill="FFFFFF"/>
              </w:rPr>
              <w:t xml:space="preserve"> в одной фазе</w:t>
            </w:r>
            <w:r>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Electromagnetic</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compatibility</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EMC</w:t>
            </w:r>
            <w:r w:rsidR="00E5627E" w:rsidRPr="00BF18CC">
              <w:rPr>
                <w:rFonts w:ascii="Arial" w:hAnsi="Arial" w:cs="Arial"/>
                <w:sz w:val="24"/>
                <w:szCs w:val="24"/>
                <w:shd w:val="clear" w:color="auto" w:fill="FFFFFF"/>
              </w:rPr>
              <w:t xml:space="preserve">) - </w:t>
            </w:r>
            <w:r w:rsidR="00E5627E" w:rsidRPr="001D1A2C">
              <w:rPr>
                <w:rFonts w:ascii="Arial" w:hAnsi="Arial" w:cs="Arial"/>
                <w:sz w:val="24"/>
                <w:szCs w:val="24"/>
                <w:shd w:val="clear" w:color="auto" w:fill="FFFFFF"/>
                <w:lang w:val="en-US"/>
              </w:rPr>
              <w:t>Part</w:t>
            </w:r>
            <w:r w:rsidR="00E5627E" w:rsidRPr="00BF18CC">
              <w:rPr>
                <w:rFonts w:ascii="Arial" w:hAnsi="Arial" w:cs="Arial"/>
                <w:sz w:val="24"/>
                <w:szCs w:val="24"/>
                <w:shd w:val="clear" w:color="auto" w:fill="FFFFFF"/>
              </w:rPr>
              <w:t xml:space="preserve"> 4-11: </w:t>
            </w:r>
            <w:r w:rsidR="00E5627E" w:rsidRPr="001D1A2C">
              <w:rPr>
                <w:rFonts w:ascii="Arial" w:hAnsi="Arial" w:cs="Arial"/>
                <w:sz w:val="24"/>
                <w:szCs w:val="24"/>
                <w:shd w:val="clear" w:color="auto" w:fill="FFFFFF"/>
                <w:lang w:val="en-US"/>
              </w:rPr>
              <w:t>Testing</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and</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measurement</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techniques</w:t>
            </w:r>
            <w:r w:rsidR="00E5627E" w:rsidRPr="00BF18CC">
              <w:rPr>
                <w:rFonts w:ascii="Arial" w:hAnsi="Arial" w:cs="Arial"/>
                <w:sz w:val="24"/>
                <w:szCs w:val="24"/>
                <w:shd w:val="clear" w:color="auto" w:fill="FFFFFF"/>
              </w:rPr>
              <w:t xml:space="preserve"> - </w:t>
            </w:r>
            <w:r w:rsidR="00E5627E" w:rsidRPr="001D1A2C">
              <w:rPr>
                <w:rFonts w:ascii="Arial" w:hAnsi="Arial" w:cs="Arial"/>
                <w:sz w:val="24"/>
                <w:szCs w:val="24"/>
                <w:shd w:val="clear" w:color="auto" w:fill="FFFFFF"/>
                <w:lang w:val="en-US"/>
              </w:rPr>
              <w:t>Voltage</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dips</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short</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interruptions</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and</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voltage</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variations</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immunity</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tests</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for</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equipment</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with</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input</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current</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up</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to</w:t>
            </w:r>
            <w:r w:rsidR="00E5627E" w:rsidRPr="00BF18CC">
              <w:rPr>
                <w:rFonts w:ascii="Arial" w:hAnsi="Arial" w:cs="Arial"/>
                <w:sz w:val="24"/>
                <w:szCs w:val="24"/>
                <w:shd w:val="clear" w:color="auto" w:fill="FFFFFF"/>
              </w:rPr>
              <w:t xml:space="preserve"> 16 </w:t>
            </w:r>
            <w:r w:rsidR="00E5627E" w:rsidRPr="001D1A2C">
              <w:rPr>
                <w:rFonts w:ascii="Arial" w:hAnsi="Arial" w:cs="Arial"/>
                <w:sz w:val="24"/>
                <w:szCs w:val="24"/>
                <w:shd w:val="clear" w:color="auto" w:fill="FFFFFF"/>
                <w:lang w:val="en-US"/>
              </w:rPr>
              <w:t>A</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per</w:t>
            </w:r>
            <w:r w:rsidR="00E5627E" w:rsidRPr="00BF18CC">
              <w:rPr>
                <w:rFonts w:ascii="Arial" w:hAnsi="Arial" w:cs="Arial"/>
                <w:sz w:val="24"/>
                <w:szCs w:val="24"/>
                <w:shd w:val="clear" w:color="auto" w:fill="FFFFFF"/>
              </w:rPr>
              <w:t xml:space="preserve"> </w:t>
            </w:r>
            <w:r w:rsidR="00E5627E" w:rsidRPr="001D1A2C">
              <w:rPr>
                <w:rFonts w:ascii="Arial" w:hAnsi="Arial" w:cs="Arial"/>
                <w:sz w:val="24"/>
                <w:szCs w:val="24"/>
                <w:shd w:val="clear" w:color="auto" w:fill="FFFFFF"/>
                <w:lang w:val="en-US"/>
              </w:rPr>
              <w:t>phase</w:t>
            </w:r>
            <w:r w:rsidR="00E5627E" w:rsidRPr="001D1A2C">
              <w:rPr>
                <w:rFonts w:ascii="Arial" w:hAnsi="Arial" w:cs="Arial"/>
                <w:sz w:val="24"/>
                <w:szCs w:val="24"/>
                <w:shd w:val="clear" w:color="auto" w:fill="FFFFFF"/>
              </w:rPr>
              <w:t>)</w:t>
            </w:r>
          </w:p>
          <w:p w:rsidR="009D2E0E" w:rsidRPr="001D1A2C" w:rsidRDefault="009D2E0E" w:rsidP="00E5627E">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ab/>
            </w:r>
          </w:p>
        </w:tc>
      </w:tr>
      <w:tr w:rsidR="009D2E0E" w:rsidRPr="00827618" w:rsidTr="00571941">
        <w:tc>
          <w:tcPr>
            <w:tcW w:w="617" w:type="dxa"/>
          </w:tcPr>
          <w:p w:rsidR="009D2E0E" w:rsidRPr="001D1A2C" w:rsidRDefault="009D2E0E"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15</w:t>
            </w:r>
            <w:r w:rsidRPr="001D1A2C">
              <w:rPr>
                <w:rFonts w:ascii="Arial" w:eastAsia="Calibri" w:hAnsi="Arial" w:cs="Arial"/>
                <w:sz w:val="24"/>
                <w:szCs w:val="24"/>
                <w:lang w:val="en-GB" w:eastAsia="en-US"/>
              </w:rPr>
              <w:t>]</w:t>
            </w:r>
          </w:p>
        </w:tc>
        <w:tc>
          <w:tcPr>
            <w:tcW w:w="3539" w:type="dxa"/>
          </w:tcPr>
          <w:p w:rsidR="00827618" w:rsidRPr="001D1A2C" w:rsidRDefault="00827618" w:rsidP="0082761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 xml:space="preserve"> 61000-4-34</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2005</w:t>
            </w:r>
          </w:p>
          <w:p w:rsidR="009D2E0E" w:rsidRPr="001D1A2C" w:rsidRDefault="009D2E0E" w:rsidP="009D2E0E">
            <w:pPr>
              <w:spacing w:after="0" w:line="240" w:lineRule="auto"/>
              <w:rPr>
                <w:rFonts w:ascii="Arial" w:hAnsi="Arial" w:cs="Arial"/>
                <w:sz w:val="24"/>
                <w:szCs w:val="24"/>
                <w:lang w:val="en-US"/>
              </w:rPr>
            </w:pPr>
          </w:p>
        </w:tc>
        <w:tc>
          <w:tcPr>
            <w:tcW w:w="356" w:type="dxa"/>
          </w:tcPr>
          <w:p w:rsidR="009D2E0E" w:rsidRPr="001D1A2C" w:rsidRDefault="009D2E0E" w:rsidP="009D2E0E">
            <w:pPr>
              <w:spacing w:after="0" w:line="240" w:lineRule="auto"/>
              <w:rPr>
                <w:rFonts w:ascii="Arial" w:hAnsi="Arial" w:cs="Arial"/>
                <w:sz w:val="24"/>
                <w:szCs w:val="24"/>
                <w:lang w:val="en-US"/>
              </w:rPr>
            </w:pPr>
          </w:p>
        </w:tc>
        <w:tc>
          <w:tcPr>
            <w:tcW w:w="5127" w:type="dxa"/>
          </w:tcPr>
          <w:p w:rsidR="009D2E0E" w:rsidRDefault="00BF18CC" w:rsidP="00827618">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Электромагнитная</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совместимость</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 xml:space="preserve">Часть 4-34. Методики испытаний и измерений. Испытания оборудования с входным током более 16 </w:t>
            </w:r>
            <w:proofErr w:type="gramStart"/>
            <w:r w:rsidRPr="001D1A2C">
              <w:rPr>
                <w:rFonts w:ascii="Arial" w:hAnsi="Arial" w:cs="Arial"/>
                <w:sz w:val="24"/>
                <w:szCs w:val="24"/>
                <w:shd w:val="clear" w:color="auto" w:fill="FFFFFF"/>
              </w:rPr>
              <w:t>А</w:t>
            </w:r>
            <w:proofErr w:type="gramEnd"/>
            <w:r w:rsidRPr="001D1A2C">
              <w:rPr>
                <w:rFonts w:ascii="Arial" w:hAnsi="Arial" w:cs="Arial"/>
                <w:sz w:val="24"/>
                <w:szCs w:val="24"/>
                <w:shd w:val="clear" w:color="auto" w:fill="FFFFFF"/>
              </w:rPr>
              <w:t xml:space="preserve"> на фазу на устойчивость к падениям напряжения, кратким прерываниям и изменениям</w:t>
            </w:r>
            <w:r>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Electromagnetic</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compatibility</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EMC</w:t>
            </w:r>
            <w:r w:rsidR="00827618" w:rsidRPr="00BF18CC">
              <w:rPr>
                <w:rFonts w:ascii="Arial" w:hAnsi="Arial" w:cs="Arial"/>
                <w:sz w:val="24"/>
                <w:szCs w:val="24"/>
                <w:shd w:val="clear" w:color="auto" w:fill="FFFFFF"/>
              </w:rPr>
              <w:t xml:space="preserve">) - </w:t>
            </w:r>
            <w:r w:rsidR="00827618" w:rsidRPr="001D1A2C">
              <w:rPr>
                <w:rFonts w:ascii="Arial" w:hAnsi="Arial" w:cs="Arial"/>
                <w:sz w:val="24"/>
                <w:szCs w:val="24"/>
                <w:shd w:val="clear" w:color="auto" w:fill="FFFFFF"/>
                <w:lang w:val="en-US"/>
              </w:rPr>
              <w:t>Part</w:t>
            </w:r>
            <w:r w:rsidR="00827618" w:rsidRPr="00BF18CC">
              <w:rPr>
                <w:rFonts w:ascii="Arial" w:hAnsi="Arial" w:cs="Arial"/>
                <w:sz w:val="24"/>
                <w:szCs w:val="24"/>
                <w:shd w:val="clear" w:color="auto" w:fill="FFFFFF"/>
              </w:rPr>
              <w:t xml:space="preserve"> 4-34: </w:t>
            </w:r>
            <w:r w:rsidR="00827618" w:rsidRPr="001D1A2C">
              <w:rPr>
                <w:rFonts w:ascii="Arial" w:hAnsi="Arial" w:cs="Arial"/>
                <w:sz w:val="24"/>
                <w:szCs w:val="24"/>
                <w:shd w:val="clear" w:color="auto" w:fill="FFFFFF"/>
                <w:lang w:val="en-US"/>
              </w:rPr>
              <w:t>Testing</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and</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measurement</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techniques</w:t>
            </w:r>
            <w:r w:rsidR="00827618" w:rsidRPr="00BF18CC">
              <w:rPr>
                <w:rFonts w:ascii="Arial" w:hAnsi="Arial" w:cs="Arial"/>
                <w:sz w:val="24"/>
                <w:szCs w:val="24"/>
                <w:shd w:val="clear" w:color="auto" w:fill="FFFFFF"/>
              </w:rPr>
              <w:t xml:space="preserve"> - </w:t>
            </w:r>
            <w:r w:rsidR="00827618" w:rsidRPr="001D1A2C">
              <w:rPr>
                <w:rFonts w:ascii="Arial" w:hAnsi="Arial" w:cs="Arial"/>
                <w:sz w:val="24"/>
                <w:szCs w:val="24"/>
                <w:shd w:val="clear" w:color="auto" w:fill="FFFFFF"/>
                <w:lang w:val="en-US"/>
              </w:rPr>
              <w:t>Voltage</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dips</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short</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interruptions</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and</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voltage</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variations</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immunity</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tests</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for</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equipment</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with</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input</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current</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more</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than</w:t>
            </w:r>
            <w:r w:rsidR="00827618" w:rsidRPr="00BF18CC">
              <w:rPr>
                <w:rFonts w:ascii="Arial" w:hAnsi="Arial" w:cs="Arial"/>
                <w:sz w:val="24"/>
                <w:szCs w:val="24"/>
                <w:shd w:val="clear" w:color="auto" w:fill="FFFFFF"/>
              </w:rPr>
              <w:t xml:space="preserve"> 16 </w:t>
            </w:r>
            <w:r w:rsidR="00827618" w:rsidRPr="001D1A2C">
              <w:rPr>
                <w:rFonts w:ascii="Arial" w:hAnsi="Arial" w:cs="Arial"/>
                <w:sz w:val="24"/>
                <w:szCs w:val="24"/>
                <w:shd w:val="clear" w:color="auto" w:fill="FFFFFF"/>
                <w:lang w:val="en-US"/>
              </w:rPr>
              <w:t>A</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per</w:t>
            </w:r>
            <w:r w:rsidR="00827618" w:rsidRPr="00BF18CC">
              <w:rPr>
                <w:rFonts w:ascii="Arial" w:hAnsi="Arial" w:cs="Arial"/>
                <w:sz w:val="24"/>
                <w:szCs w:val="24"/>
                <w:shd w:val="clear" w:color="auto" w:fill="FFFFFF"/>
              </w:rPr>
              <w:t xml:space="preserve"> </w:t>
            </w:r>
            <w:r w:rsidR="00827618" w:rsidRPr="001D1A2C">
              <w:rPr>
                <w:rFonts w:ascii="Arial" w:hAnsi="Arial" w:cs="Arial"/>
                <w:sz w:val="24"/>
                <w:szCs w:val="24"/>
                <w:shd w:val="clear" w:color="auto" w:fill="FFFFFF"/>
                <w:lang w:val="en-US"/>
              </w:rPr>
              <w:t>phase</w:t>
            </w:r>
            <w:r w:rsidR="00827618" w:rsidRPr="001D1A2C">
              <w:rPr>
                <w:rFonts w:ascii="Arial" w:hAnsi="Arial" w:cs="Arial"/>
                <w:sz w:val="24"/>
                <w:szCs w:val="24"/>
                <w:shd w:val="clear" w:color="auto" w:fill="FFFFFF"/>
              </w:rPr>
              <w:t>)</w:t>
            </w:r>
            <w:r w:rsidR="00827618" w:rsidRPr="001D1A2C">
              <w:rPr>
                <w:rFonts w:ascii="Arial" w:hAnsi="Arial" w:cs="Arial"/>
                <w:sz w:val="24"/>
                <w:szCs w:val="24"/>
                <w:shd w:val="clear" w:color="auto" w:fill="FFFFFF"/>
              </w:rPr>
              <w:tab/>
            </w:r>
          </w:p>
          <w:p w:rsidR="00BF18CC" w:rsidRPr="001D1A2C" w:rsidRDefault="00BF18CC" w:rsidP="00827618">
            <w:pPr>
              <w:autoSpaceDE w:val="0"/>
              <w:autoSpaceDN w:val="0"/>
              <w:adjustRightInd w:val="0"/>
              <w:spacing w:after="0" w:line="240" w:lineRule="auto"/>
              <w:rPr>
                <w:rFonts w:ascii="Arial" w:hAnsi="Arial" w:cs="Arial"/>
                <w:sz w:val="24"/>
                <w:szCs w:val="24"/>
                <w:shd w:val="clear" w:color="auto" w:fill="FFFFFF"/>
              </w:rPr>
            </w:pPr>
          </w:p>
        </w:tc>
      </w:tr>
      <w:tr w:rsidR="009D2E0E" w:rsidRPr="00BF18CC" w:rsidTr="00571941">
        <w:tc>
          <w:tcPr>
            <w:tcW w:w="617" w:type="dxa"/>
          </w:tcPr>
          <w:p w:rsidR="009D2E0E" w:rsidRPr="001D1A2C" w:rsidRDefault="009D2E0E" w:rsidP="00754438">
            <w:r w:rsidRPr="001D1A2C">
              <w:rPr>
                <w:rFonts w:ascii="Arial" w:eastAsia="Calibri" w:hAnsi="Arial" w:cs="Arial"/>
                <w:sz w:val="24"/>
                <w:szCs w:val="24"/>
                <w:lang w:val="en-GB" w:eastAsia="en-US"/>
              </w:rPr>
              <w:t>[</w:t>
            </w:r>
            <w:r w:rsidR="00754438">
              <w:rPr>
                <w:rFonts w:ascii="Arial" w:eastAsia="Calibri" w:hAnsi="Arial" w:cs="Arial"/>
                <w:sz w:val="24"/>
                <w:szCs w:val="24"/>
                <w:lang w:val="en-GB" w:eastAsia="en-US"/>
              </w:rPr>
              <w:t>16</w:t>
            </w:r>
            <w:r w:rsidRPr="001D1A2C">
              <w:rPr>
                <w:rFonts w:ascii="Arial" w:eastAsia="Calibri" w:hAnsi="Arial" w:cs="Arial"/>
                <w:sz w:val="24"/>
                <w:szCs w:val="24"/>
                <w:lang w:val="en-GB" w:eastAsia="en-US"/>
              </w:rPr>
              <w:t>]</w:t>
            </w:r>
          </w:p>
        </w:tc>
        <w:tc>
          <w:tcPr>
            <w:tcW w:w="3539" w:type="dxa"/>
          </w:tcPr>
          <w:p w:rsidR="000965CB" w:rsidRPr="001D1A2C" w:rsidRDefault="000965CB" w:rsidP="000965CB">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lang w:val="en-US"/>
              </w:rPr>
              <w:t>IEC</w:t>
            </w:r>
            <w:r w:rsidRPr="001D1A2C">
              <w:rPr>
                <w:rFonts w:ascii="Arial" w:hAnsi="Arial" w:cs="Arial"/>
                <w:sz w:val="24"/>
                <w:szCs w:val="24"/>
                <w:shd w:val="clear" w:color="auto" w:fill="FFFFFF"/>
              </w:rPr>
              <w:t xml:space="preserve"> 61000-4-34</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2005/</w:t>
            </w:r>
            <w:r w:rsidRPr="001D1A2C">
              <w:rPr>
                <w:rFonts w:ascii="Arial" w:hAnsi="Arial" w:cs="Arial"/>
                <w:sz w:val="24"/>
                <w:szCs w:val="24"/>
                <w:shd w:val="clear" w:color="auto" w:fill="FFFFFF"/>
                <w:lang w:val="en-US"/>
              </w:rPr>
              <w:t>A</w:t>
            </w:r>
            <w:r w:rsidR="00754438" w:rsidRPr="001D1A2C">
              <w:rPr>
                <w:rFonts w:ascii="Arial" w:hAnsi="Arial" w:cs="Arial"/>
                <w:sz w:val="24"/>
                <w:szCs w:val="24"/>
                <w:shd w:val="clear" w:color="auto" w:fill="FFFFFF"/>
                <w:lang w:val="en-US"/>
              </w:rPr>
              <w:t>MD</w:t>
            </w:r>
            <w:r w:rsidRPr="001D1A2C">
              <w:rPr>
                <w:rFonts w:ascii="Arial" w:hAnsi="Arial" w:cs="Arial"/>
                <w:sz w:val="24"/>
                <w:szCs w:val="24"/>
                <w:shd w:val="clear" w:color="auto" w:fill="FFFFFF"/>
              </w:rPr>
              <w:t>.1</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2009</w:t>
            </w:r>
          </w:p>
          <w:p w:rsidR="009D2E0E" w:rsidRPr="001D1A2C" w:rsidRDefault="009D2E0E" w:rsidP="009D2E0E">
            <w:pPr>
              <w:spacing w:after="0" w:line="240" w:lineRule="auto"/>
              <w:rPr>
                <w:rFonts w:ascii="Arial" w:hAnsi="Arial" w:cs="Arial"/>
                <w:sz w:val="24"/>
                <w:szCs w:val="24"/>
                <w:lang w:val="en-US"/>
              </w:rPr>
            </w:pPr>
          </w:p>
        </w:tc>
        <w:tc>
          <w:tcPr>
            <w:tcW w:w="356" w:type="dxa"/>
          </w:tcPr>
          <w:p w:rsidR="009D2E0E" w:rsidRPr="001D1A2C" w:rsidRDefault="009D2E0E" w:rsidP="009D2E0E">
            <w:pPr>
              <w:spacing w:after="0" w:line="240" w:lineRule="auto"/>
              <w:rPr>
                <w:rFonts w:ascii="Arial" w:hAnsi="Arial" w:cs="Arial"/>
                <w:sz w:val="24"/>
                <w:szCs w:val="24"/>
                <w:lang w:val="en-US"/>
              </w:rPr>
            </w:pPr>
          </w:p>
        </w:tc>
        <w:tc>
          <w:tcPr>
            <w:tcW w:w="5127" w:type="dxa"/>
          </w:tcPr>
          <w:p w:rsidR="000965CB" w:rsidRPr="00BF18CC" w:rsidRDefault="00BF18CC" w:rsidP="000965CB">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 xml:space="preserve">Электромагнитная совместимость. Часть 4-34. Методики испытаний и измерений. Испытания на устойчивость к падениям напряжения, кратким прерываниям и изменениям для оборудования с входным током более 16 </w:t>
            </w:r>
            <w:proofErr w:type="gramStart"/>
            <w:r w:rsidRPr="001D1A2C">
              <w:rPr>
                <w:rFonts w:ascii="Arial" w:hAnsi="Arial" w:cs="Arial"/>
                <w:sz w:val="24"/>
                <w:szCs w:val="24"/>
                <w:shd w:val="clear" w:color="auto" w:fill="FFFFFF"/>
              </w:rPr>
              <w:t>А</w:t>
            </w:r>
            <w:proofErr w:type="gramEnd"/>
            <w:r w:rsidRPr="001D1A2C">
              <w:rPr>
                <w:rFonts w:ascii="Arial" w:hAnsi="Arial" w:cs="Arial"/>
                <w:sz w:val="24"/>
                <w:szCs w:val="24"/>
                <w:shd w:val="clear" w:color="auto" w:fill="FFFFFF"/>
              </w:rPr>
              <w:t xml:space="preserve"> на фазу. </w:t>
            </w:r>
            <w:proofErr w:type="spellStart"/>
            <w:r w:rsidRPr="001D1A2C">
              <w:rPr>
                <w:rFonts w:ascii="Arial" w:hAnsi="Arial" w:cs="Arial"/>
                <w:sz w:val="24"/>
                <w:szCs w:val="24"/>
                <w:shd w:val="clear" w:color="auto" w:fill="FFFFFF"/>
                <w:lang w:val="en-US"/>
              </w:rPr>
              <w:t>Изменение</w:t>
            </w:r>
            <w:proofErr w:type="spellEnd"/>
            <w:r w:rsidRPr="001D1A2C">
              <w:rPr>
                <w:rFonts w:ascii="Arial" w:hAnsi="Arial" w:cs="Arial"/>
                <w:sz w:val="24"/>
                <w:szCs w:val="24"/>
                <w:shd w:val="clear" w:color="auto" w:fill="FFFFFF"/>
                <w:lang w:val="en-US"/>
              </w:rPr>
              <w:t xml:space="preserve"> 1</w:t>
            </w:r>
            <w:r w:rsidRPr="00BF18CC">
              <w:rPr>
                <w:rFonts w:ascii="Arial" w:hAnsi="Arial" w:cs="Arial"/>
                <w:sz w:val="24"/>
                <w:szCs w:val="24"/>
                <w:shd w:val="clear" w:color="auto" w:fill="FFFFFF"/>
                <w:lang w:val="en-US"/>
              </w:rPr>
              <w:t xml:space="preserve"> (</w:t>
            </w:r>
            <w:r w:rsidR="000965CB" w:rsidRPr="001D1A2C">
              <w:rPr>
                <w:rFonts w:ascii="Arial" w:hAnsi="Arial" w:cs="Arial"/>
                <w:sz w:val="24"/>
                <w:szCs w:val="24"/>
                <w:shd w:val="clear" w:color="auto" w:fill="FFFFFF"/>
                <w:lang w:val="en-US"/>
              </w:rPr>
              <w:t>Electromagnetic compatibility (EMC) - Part 4-34: Testing and measurement techniques - Voltage dips, short interruptions and voltage variations immunity tests for equipment with input current more than 16 A per phase. Amendment</w:t>
            </w:r>
            <w:r w:rsidR="000965CB" w:rsidRPr="00BF18CC">
              <w:rPr>
                <w:rFonts w:ascii="Arial" w:hAnsi="Arial" w:cs="Arial"/>
                <w:sz w:val="24"/>
                <w:szCs w:val="24"/>
                <w:shd w:val="clear" w:color="auto" w:fill="FFFFFF"/>
                <w:lang w:val="en-US"/>
              </w:rPr>
              <w:t xml:space="preserve"> 1)</w:t>
            </w:r>
          </w:p>
          <w:p w:rsidR="009D2E0E" w:rsidRPr="001D1A2C" w:rsidRDefault="000965CB" w:rsidP="000965CB">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ab/>
            </w:r>
          </w:p>
        </w:tc>
      </w:tr>
      <w:tr w:rsidR="00EA1299" w:rsidRPr="00BF18CC" w:rsidTr="005D5AE9">
        <w:tc>
          <w:tcPr>
            <w:tcW w:w="617" w:type="dxa"/>
          </w:tcPr>
          <w:p w:rsidR="00EA1299" w:rsidRPr="001D1A2C" w:rsidRDefault="00EA1299" w:rsidP="00EA1299">
            <w:r w:rsidRPr="001D1A2C">
              <w:rPr>
                <w:rFonts w:ascii="Arial" w:eastAsia="Calibri" w:hAnsi="Arial" w:cs="Arial"/>
                <w:sz w:val="24"/>
                <w:szCs w:val="24"/>
                <w:lang w:val="en-GB" w:eastAsia="en-US"/>
              </w:rPr>
              <w:lastRenderedPageBreak/>
              <w:t>[</w:t>
            </w:r>
            <w:r>
              <w:rPr>
                <w:rFonts w:ascii="Arial" w:eastAsia="Calibri" w:hAnsi="Arial" w:cs="Arial"/>
                <w:sz w:val="24"/>
                <w:szCs w:val="24"/>
                <w:lang w:eastAsia="en-US"/>
              </w:rPr>
              <w:t>17</w:t>
            </w:r>
            <w:r w:rsidRPr="001D1A2C">
              <w:rPr>
                <w:rFonts w:ascii="Arial" w:eastAsia="Calibri" w:hAnsi="Arial" w:cs="Arial"/>
                <w:sz w:val="24"/>
                <w:szCs w:val="24"/>
                <w:lang w:val="en-GB" w:eastAsia="en-US"/>
              </w:rPr>
              <w:t>]</w:t>
            </w:r>
          </w:p>
        </w:tc>
        <w:tc>
          <w:tcPr>
            <w:tcW w:w="3539" w:type="dxa"/>
          </w:tcPr>
          <w:p w:rsidR="00EA1299" w:rsidRPr="001D1A2C" w:rsidRDefault="00EA1299" w:rsidP="00EA1299">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CISPR 16-1-4:2010</w:t>
            </w:r>
          </w:p>
          <w:p w:rsidR="00EA1299" w:rsidRPr="001D1A2C" w:rsidRDefault="00EA1299" w:rsidP="00EA1299">
            <w:pPr>
              <w:spacing w:after="0" w:line="240" w:lineRule="auto"/>
              <w:rPr>
                <w:rFonts w:ascii="Arial" w:hAnsi="Arial" w:cs="Arial"/>
                <w:sz w:val="24"/>
                <w:szCs w:val="24"/>
              </w:rPr>
            </w:pPr>
          </w:p>
        </w:tc>
        <w:tc>
          <w:tcPr>
            <w:tcW w:w="356" w:type="dxa"/>
          </w:tcPr>
          <w:p w:rsidR="00EA1299" w:rsidRPr="001D1A2C" w:rsidRDefault="00EA1299" w:rsidP="00EA1299">
            <w:pPr>
              <w:spacing w:after="0" w:line="240" w:lineRule="auto"/>
              <w:rPr>
                <w:rFonts w:ascii="Arial" w:hAnsi="Arial" w:cs="Arial"/>
                <w:sz w:val="24"/>
                <w:szCs w:val="24"/>
              </w:rPr>
            </w:pPr>
          </w:p>
        </w:tc>
        <w:tc>
          <w:tcPr>
            <w:tcW w:w="5127" w:type="dxa"/>
          </w:tcPr>
          <w:p w:rsidR="00EA1299" w:rsidRPr="00BF18CC" w:rsidRDefault="00BF18CC" w:rsidP="00EA1299">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Требования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к</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аппаратуре</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для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измерения</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параметров</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радиопомех</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помехоустойчивости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методы</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измерений</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rPr>
              <w:t>Часть 1-4. Аппаратура для измерения радиопомех и помехоустойчивости. Антенны</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испытательные</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площадки</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для</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измерения</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излучаемых</w:t>
            </w:r>
            <w:r w:rsidRPr="00BF18C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помех</w:t>
            </w:r>
            <w:r w:rsidRPr="00BF18CC">
              <w:rPr>
                <w:rFonts w:ascii="Arial" w:hAnsi="Arial" w:cs="Arial"/>
                <w:sz w:val="24"/>
                <w:szCs w:val="24"/>
                <w:shd w:val="clear" w:color="auto" w:fill="FFFFFF"/>
                <w:lang w:val="en-US"/>
              </w:rPr>
              <w:t xml:space="preserve"> (</w:t>
            </w:r>
            <w:r w:rsidR="00EA1299" w:rsidRPr="001D1A2C">
              <w:rPr>
                <w:rFonts w:ascii="Arial" w:hAnsi="Arial" w:cs="Arial"/>
                <w:sz w:val="24"/>
                <w:szCs w:val="24"/>
                <w:shd w:val="clear" w:color="auto" w:fill="FFFFFF"/>
                <w:lang w:val="en-US"/>
              </w:rPr>
              <w:t>Specification for radio disturbance and immunity measuring apparatus and methods - Part 1-4: Radio disturbance and immunity measuring apparatus - Antennas and test sites for radiated disturbance measurements</w:t>
            </w:r>
            <w:r w:rsidR="00EA1299" w:rsidRPr="00BF18CC">
              <w:rPr>
                <w:rFonts w:ascii="Arial" w:hAnsi="Arial" w:cs="Arial"/>
                <w:sz w:val="24"/>
                <w:szCs w:val="24"/>
                <w:shd w:val="clear" w:color="auto" w:fill="FFFFFF"/>
                <w:lang w:val="en-US"/>
              </w:rPr>
              <w:t>)</w:t>
            </w:r>
          </w:p>
          <w:p w:rsidR="00EA1299" w:rsidRPr="00BF18CC" w:rsidRDefault="00EA1299" w:rsidP="00EA1299">
            <w:pPr>
              <w:autoSpaceDE w:val="0"/>
              <w:autoSpaceDN w:val="0"/>
              <w:adjustRightInd w:val="0"/>
              <w:spacing w:after="0" w:line="240" w:lineRule="auto"/>
              <w:rPr>
                <w:rFonts w:ascii="Arial" w:hAnsi="Arial" w:cs="Arial"/>
                <w:sz w:val="24"/>
                <w:szCs w:val="24"/>
                <w:shd w:val="clear" w:color="auto" w:fill="FFFFFF"/>
                <w:lang w:val="en-US"/>
              </w:rPr>
            </w:pPr>
          </w:p>
        </w:tc>
      </w:tr>
      <w:tr w:rsidR="00EA1299" w:rsidRPr="00BF18CC" w:rsidTr="005D5AE9">
        <w:tc>
          <w:tcPr>
            <w:tcW w:w="617" w:type="dxa"/>
          </w:tcPr>
          <w:p w:rsidR="00EA1299" w:rsidRPr="001D1A2C" w:rsidRDefault="00EA1299" w:rsidP="00EA1299">
            <w:r w:rsidRPr="001D1A2C">
              <w:rPr>
                <w:rFonts w:ascii="Arial" w:eastAsia="Calibri" w:hAnsi="Arial" w:cs="Arial"/>
                <w:sz w:val="24"/>
                <w:szCs w:val="24"/>
                <w:lang w:val="en-GB" w:eastAsia="en-US"/>
              </w:rPr>
              <w:t>[</w:t>
            </w:r>
            <w:r>
              <w:rPr>
                <w:rFonts w:ascii="Arial" w:eastAsia="Calibri" w:hAnsi="Arial" w:cs="Arial"/>
                <w:sz w:val="24"/>
                <w:szCs w:val="24"/>
                <w:lang w:eastAsia="en-US"/>
              </w:rPr>
              <w:t>18</w:t>
            </w:r>
            <w:r w:rsidRPr="001D1A2C">
              <w:rPr>
                <w:rFonts w:ascii="Arial" w:eastAsia="Calibri" w:hAnsi="Arial" w:cs="Arial"/>
                <w:sz w:val="24"/>
                <w:szCs w:val="24"/>
                <w:lang w:val="en-GB" w:eastAsia="en-US"/>
              </w:rPr>
              <w:t>]</w:t>
            </w:r>
          </w:p>
        </w:tc>
        <w:tc>
          <w:tcPr>
            <w:tcW w:w="3539" w:type="dxa"/>
          </w:tcPr>
          <w:p w:rsidR="00EA1299" w:rsidRPr="001D1A2C" w:rsidRDefault="00EA1299" w:rsidP="00EA1299">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CISPR 16-1-</w:t>
            </w:r>
            <w:proofErr w:type="gramStart"/>
            <w:r w:rsidRPr="001D1A2C">
              <w:rPr>
                <w:rFonts w:ascii="Arial" w:hAnsi="Arial" w:cs="Arial"/>
                <w:sz w:val="24"/>
                <w:szCs w:val="24"/>
                <w:shd w:val="clear" w:color="auto" w:fill="FFFFFF"/>
              </w:rPr>
              <w:t>4:2010)/</w:t>
            </w:r>
            <w:proofErr w:type="gramEnd"/>
            <w:r w:rsidRPr="001D1A2C">
              <w:rPr>
                <w:rFonts w:ascii="Arial" w:hAnsi="Arial" w:cs="Arial"/>
                <w:sz w:val="24"/>
                <w:szCs w:val="24"/>
                <w:shd w:val="clear" w:color="auto" w:fill="FFFFFF"/>
              </w:rPr>
              <w:t>AMD.1:2012</w:t>
            </w:r>
          </w:p>
          <w:p w:rsidR="00EA1299" w:rsidRPr="001D1A2C" w:rsidRDefault="00EA1299" w:rsidP="00EA1299">
            <w:pPr>
              <w:spacing w:after="0" w:line="240" w:lineRule="auto"/>
              <w:rPr>
                <w:rFonts w:ascii="Arial" w:hAnsi="Arial" w:cs="Arial"/>
                <w:sz w:val="24"/>
                <w:szCs w:val="24"/>
              </w:rPr>
            </w:pPr>
          </w:p>
        </w:tc>
        <w:tc>
          <w:tcPr>
            <w:tcW w:w="356" w:type="dxa"/>
          </w:tcPr>
          <w:p w:rsidR="00EA1299" w:rsidRPr="001D1A2C" w:rsidRDefault="00EA1299" w:rsidP="00EA1299">
            <w:pPr>
              <w:spacing w:after="0" w:line="240" w:lineRule="auto"/>
              <w:rPr>
                <w:rFonts w:ascii="Arial" w:hAnsi="Arial" w:cs="Arial"/>
                <w:sz w:val="24"/>
                <w:szCs w:val="24"/>
              </w:rPr>
            </w:pPr>
          </w:p>
        </w:tc>
        <w:tc>
          <w:tcPr>
            <w:tcW w:w="5127" w:type="dxa"/>
          </w:tcPr>
          <w:p w:rsidR="00EA1299" w:rsidRPr="00BF18CC" w:rsidRDefault="00BF18CC" w:rsidP="00EA1299">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 xml:space="preserve">Аппаратура для измерения радиопомех и </w:t>
            </w:r>
            <w:proofErr w:type="gramStart"/>
            <w:r w:rsidRPr="001D1A2C">
              <w:rPr>
                <w:rFonts w:ascii="Arial" w:hAnsi="Arial" w:cs="Arial"/>
                <w:sz w:val="24"/>
                <w:szCs w:val="24"/>
                <w:shd w:val="clear" w:color="auto" w:fill="FFFFFF"/>
              </w:rPr>
              <w:t>помехозащищенности</w:t>
            </w:r>
            <w:proofErr w:type="gramEnd"/>
            <w:r w:rsidRPr="001D1A2C">
              <w:rPr>
                <w:rFonts w:ascii="Arial" w:hAnsi="Arial" w:cs="Arial"/>
                <w:sz w:val="24"/>
                <w:szCs w:val="24"/>
                <w:shd w:val="clear" w:color="auto" w:fill="FFFFFF"/>
              </w:rPr>
              <w:t xml:space="preserve"> и методы измерений. Технические условия. Часть 1-4. Аппаратура для измерения радиопомех и помехозащищенности. Антенны и места испытаний для измерения излученных помех. Изменение</w:t>
            </w:r>
            <w:r w:rsidRPr="00BF18CC">
              <w:rPr>
                <w:rFonts w:ascii="Arial" w:hAnsi="Arial" w:cs="Arial"/>
                <w:sz w:val="24"/>
                <w:szCs w:val="24"/>
                <w:shd w:val="clear" w:color="auto" w:fill="FFFFFF"/>
                <w:lang w:val="en-US"/>
              </w:rPr>
              <w:t xml:space="preserve"> 1</w:t>
            </w:r>
            <w:r w:rsidRPr="00BF18CC">
              <w:rPr>
                <w:rFonts w:ascii="Arial" w:hAnsi="Arial" w:cs="Arial"/>
                <w:sz w:val="24"/>
                <w:szCs w:val="24"/>
                <w:shd w:val="clear" w:color="auto" w:fill="FFFFFF"/>
                <w:lang w:val="en-US"/>
              </w:rPr>
              <w:t xml:space="preserve"> (</w:t>
            </w:r>
            <w:r w:rsidR="00EA1299" w:rsidRPr="001D1A2C">
              <w:rPr>
                <w:rFonts w:ascii="Arial" w:hAnsi="Arial" w:cs="Arial"/>
                <w:sz w:val="24"/>
                <w:szCs w:val="24"/>
                <w:shd w:val="clear" w:color="auto" w:fill="FFFFFF"/>
                <w:lang w:val="en-US"/>
              </w:rPr>
              <w:t xml:space="preserve">Specification for radio disturbance and immunity measuring apparatus and methods - Part 1-4: Radio disturbance and immunity measuring apparatus - Antennas and test sites for radiated disturbance measurements. </w:t>
            </w:r>
            <w:r w:rsidR="00EA1299" w:rsidRPr="00BF18CC">
              <w:rPr>
                <w:rFonts w:ascii="Arial" w:hAnsi="Arial" w:cs="Arial"/>
                <w:sz w:val="24"/>
                <w:szCs w:val="24"/>
                <w:shd w:val="clear" w:color="auto" w:fill="FFFFFF"/>
                <w:lang w:val="en-US"/>
              </w:rPr>
              <w:t>Amendment 1)</w:t>
            </w:r>
          </w:p>
          <w:p w:rsidR="00EA1299" w:rsidRPr="00BF18CC" w:rsidRDefault="00EA1299" w:rsidP="00EA1299">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ab/>
            </w:r>
          </w:p>
        </w:tc>
      </w:tr>
      <w:tr w:rsidR="00426180" w:rsidRPr="00426180" w:rsidTr="00571941">
        <w:tc>
          <w:tcPr>
            <w:tcW w:w="617" w:type="dxa"/>
          </w:tcPr>
          <w:p w:rsidR="00426180" w:rsidRPr="001D1A2C" w:rsidRDefault="00426180" w:rsidP="004555B5">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19</w:t>
            </w:r>
            <w:r w:rsidRPr="001D1A2C">
              <w:rPr>
                <w:rFonts w:ascii="Arial" w:eastAsia="Calibri" w:hAnsi="Arial" w:cs="Arial"/>
                <w:sz w:val="24"/>
                <w:szCs w:val="24"/>
                <w:lang w:val="en-GB" w:eastAsia="en-US"/>
              </w:rPr>
              <w:t>]</w:t>
            </w:r>
          </w:p>
        </w:tc>
        <w:tc>
          <w:tcPr>
            <w:tcW w:w="3539" w:type="dxa"/>
          </w:tcPr>
          <w:p w:rsidR="00426180" w:rsidRPr="001D1A2C" w:rsidRDefault="00426180" w:rsidP="004555B5">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61000-3-2:2018</w:t>
            </w:r>
          </w:p>
        </w:tc>
        <w:tc>
          <w:tcPr>
            <w:tcW w:w="356" w:type="dxa"/>
          </w:tcPr>
          <w:p w:rsidR="00426180" w:rsidRPr="001D1A2C" w:rsidRDefault="00426180" w:rsidP="00426180">
            <w:pPr>
              <w:spacing w:after="0" w:line="240" w:lineRule="auto"/>
              <w:rPr>
                <w:rFonts w:ascii="Arial" w:hAnsi="Arial" w:cs="Arial"/>
                <w:b/>
                <w:sz w:val="24"/>
                <w:szCs w:val="24"/>
                <w:lang w:val="en-US"/>
              </w:rPr>
            </w:pPr>
          </w:p>
        </w:tc>
        <w:tc>
          <w:tcPr>
            <w:tcW w:w="5127" w:type="dxa"/>
          </w:tcPr>
          <w:p w:rsidR="00426180" w:rsidRPr="001D1A2C" w:rsidRDefault="00426180" w:rsidP="00426180">
            <w:pPr>
              <w:autoSpaceDE w:val="0"/>
              <w:autoSpaceDN w:val="0"/>
              <w:adjustRightInd w:val="0"/>
              <w:spacing w:after="0" w:line="240" w:lineRule="auto"/>
              <w:rPr>
                <w:rFonts w:ascii="Arial" w:hAnsi="Arial" w:cs="Arial"/>
                <w:sz w:val="24"/>
                <w:szCs w:val="24"/>
              </w:rPr>
            </w:pPr>
            <w:r w:rsidRPr="001D1A2C">
              <w:rPr>
                <w:rFonts w:ascii="Arial" w:hAnsi="Arial" w:cs="Arial"/>
                <w:sz w:val="24"/>
                <w:szCs w:val="24"/>
                <w:lang w:val="en-US"/>
              </w:rPr>
              <w:t xml:space="preserve"> </w:t>
            </w:r>
            <w:r w:rsidR="00BF18CC" w:rsidRPr="001D1A2C">
              <w:rPr>
                <w:rFonts w:ascii="Arial" w:hAnsi="Arial" w:cs="Arial"/>
                <w:sz w:val="24"/>
                <w:szCs w:val="24"/>
              </w:rPr>
              <w:t xml:space="preserve"> </w:t>
            </w:r>
            <w:r w:rsidR="00BF18CC" w:rsidRPr="001D1A2C">
              <w:rPr>
                <w:rFonts w:ascii="Arial" w:hAnsi="Arial" w:cs="Arial"/>
                <w:sz w:val="24"/>
                <w:szCs w:val="24"/>
              </w:rPr>
              <w:t>Электромагнитная</w:t>
            </w:r>
            <w:r w:rsidR="00BF18CC" w:rsidRPr="001D1A2C">
              <w:rPr>
                <w:rFonts w:ascii="Arial" w:hAnsi="Arial" w:cs="Arial"/>
                <w:sz w:val="24"/>
                <w:szCs w:val="24"/>
                <w:lang w:val="en-US"/>
              </w:rPr>
              <w:t xml:space="preserve"> </w:t>
            </w:r>
            <w:r w:rsidR="00BF18CC" w:rsidRPr="001D1A2C">
              <w:rPr>
                <w:rFonts w:ascii="Arial" w:hAnsi="Arial" w:cs="Arial"/>
                <w:sz w:val="24"/>
                <w:szCs w:val="24"/>
              </w:rPr>
              <w:t>совместимость</w:t>
            </w:r>
            <w:r w:rsidR="00BF18CC" w:rsidRPr="001D1A2C">
              <w:rPr>
                <w:rFonts w:ascii="Arial" w:hAnsi="Arial" w:cs="Arial"/>
                <w:sz w:val="24"/>
                <w:szCs w:val="24"/>
                <w:lang w:val="en-US"/>
              </w:rPr>
              <w:t xml:space="preserve"> (</w:t>
            </w:r>
            <w:r w:rsidR="00BF18CC" w:rsidRPr="001D1A2C">
              <w:rPr>
                <w:rFonts w:ascii="Arial" w:hAnsi="Arial" w:cs="Arial"/>
                <w:sz w:val="24"/>
                <w:szCs w:val="24"/>
              </w:rPr>
              <w:t>ЭМС</w:t>
            </w:r>
            <w:r w:rsidR="00BF18CC" w:rsidRPr="001D1A2C">
              <w:rPr>
                <w:rFonts w:ascii="Arial" w:hAnsi="Arial" w:cs="Arial"/>
                <w:sz w:val="24"/>
                <w:szCs w:val="24"/>
                <w:lang w:val="en-US"/>
              </w:rPr>
              <w:t xml:space="preserve">). </w:t>
            </w:r>
            <w:r w:rsidR="00BF18CC" w:rsidRPr="001D1A2C">
              <w:rPr>
                <w:rFonts w:ascii="Arial" w:hAnsi="Arial" w:cs="Arial"/>
                <w:sz w:val="24"/>
                <w:szCs w:val="24"/>
              </w:rPr>
              <w:t xml:space="preserve">Часть 3-2. Нормы эмиссии гармонического тока (оборудование с потребляемым током не более 16 </w:t>
            </w:r>
            <w:proofErr w:type="gramStart"/>
            <w:r w:rsidR="00BF18CC" w:rsidRPr="001D1A2C">
              <w:rPr>
                <w:rFonts w:ascii="Arial" w:hAnsi="Arial" w:cs="Arial"/>
                <w:sz w:val="24"/>
                <w:szCs w:val="24"/>
              </w:rPr>
              <w:t>А</w:t>
            </w:r>
            <w:proofErr w:type="gramEnd"/>
            <w:r w:rsidR="00BF18CC" w:rsidRPr="001D1A2C">
              <w:rPr>
                <w:rFonts w:ascii="Arial" w:hAnsi="Arial" w:cs="Arial"/>
                <w:sz w:val="24"/>
                <w:szCs w:val="24"/>
              </w:rPr>
              <w:t xml:space="preserve"> в одной фазе</w:t>
            </w:r>
            <w:r w:rsidR="00BF18CC" w:rsidRPr="00BF18CC">
              <w:rPr>
                <w:rFonts w:ascii="Arial" w:hAnsi="Arial" w:cs="Arial"/>
                <w:sz w:val="24"/>
                <w:szCs w:val="24"/>
                <w:shd w:val="clear" w:color="auto" w:fill="FFFFFF"/>
              </w:rPr>
              <w:t xml:space="preserve"> </w:t>
            </w:r>
            <w:r w:rsidR="00BF18CC">
              <w:rPr>
                <w:rFonts w:ascii="Arial" w:hAnsi="Arial" w:cs="Arial"/>
                <w:sz w:val="24"/>
                <w:szCs w:val="24"/>
                <w:shd w:val="clear" w:color="auto" w:fill="FFFFFF"/>
              </w:rPr>
              <w:t>(</w:t>
            </w:r>
            <w:r w:rsidRPr="001D1A2C">
              <w:rPr>
                <w:rFonts w:ascii="Arial" w:hAnsi="Arial" w:cs="Arial"/>
                <w:sz w:val="24"/>
                <w:szCs w:val="24"/>
                <w:shd w:val="clear" w:color="auto" w:fill="FFFFFF"/>
                <w:lang w:val="en-US"/>
              </w:rPr>
              <w:t>Electromagnetic</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compatibility</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EMC</w:t>
            </w:r>
            <w:r w:rsidRPr="00BF18CC">
              <w:rPr>
                <w:rFonts w:ascii="Arial" w:hAnsi="Arial" w:cs="Arial"/>
                <w:sz w:val="24"/>
                <w:szCs w:val="24"/>
                <w:shd w:val="clear" w:color="auto" w:fill="FFFFFF"/>
              </w:rPr>
              <w:t xml:space="preserve">) - </w:t>
            </w:r>
            <w:r w:rsidRPr="001D1A2C">
              <w:rPr>
                <w:rFonts w:ascii="Arial" w:hAnsi="Arial" w:cs="Arial"/>
                <w:sz w:val="24"/>
                <w:szCs w:val="24"/>
                <w:shd w:val="clear" w:color="auto" w:fill="FFFFFF"/>
                <w:lang w:val="en-US"/>
              </w:rPr>
              <w:t>Part</w:t>
            </w:r>
            <w:r w:rsidRPr="00BF18CC">
              <w:rPr>
                <w:rFonts w:ascii="Arial" w:hAnsi="Arial" w:cs="Arial"/>
                <w:sz w:val="24"/>
                <w:szCs w:val="24"/>
                <w:shd w:val="clear" w:color="auto" w:fill="FFFFFF"/>
              </w:rPr>
              <w:t xml:space="preserve"> 3-2: </w:t>
            </w:r>
            <w:r w:rsidRPr="001D1A2C">
              <w:rPr>
                <w:rFonts w:ascii="Arial" w:hAnsi="Arial" w:cs="Arial"/>
                <w:sz w:val="24"/>
                <w:szCs w:val="24"/>
                <w:shd w:val="clear" w:color="auto" w:fill="FFFFFF"/>
                <w:lang w:val="en-US"/>
              </w:rPr>
              <w:t>Limits</w:t>
            </w:r>
            <w:r w:rsidRPr="00BF18CC">
              <w:rPr>
                <w:rFonts w:ascii="Arial" w:hAnsi="Arial" w:cs="Arial"/>
                <w:sz w:val="24"/>
                <w:szCs w:val="24"/>
                <w:shd w:val="clear" w:color="auto" w:fill="FFFFFF"/>
              </w:rPr>
              <w:t xml:space="preserve"> - </w:t>
            </w:r>
            <w:r w:rsidRPr="001D1A2C">
              <w:rPr>
                <w:rFonts w:ascii="Arial" w:hAnsi="Arial" w:cs="Arial"/>
                <w:sz w:val="24"/>
                <w:szCs w:val="24"/>
                <w:shd w:val="clear" w:color="auto" w:fill="FFFFFF"/>
                <w:lang w:val="en-US"/>
              </w:rPr>
              <w:t>Limits</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for</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harmonic</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current</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emissions</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equipment</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input</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current</w:t>
            </w:r>
            <w:r w:rsidRPr="00BF18CC">
              <w:rPr>
                <w:rFonts w:ascii="Arial" w:hAnsi="Arial" w:cs="Arial"/>
                <w:sz w:val="24"/>
                <w:szCs w:val="24"/>
                <w:shd w:val="clear" w:color="auto" w:fill="FFFFFF"/>
              </w:rPr>
              <w:t xml:space="preserve"> ·16 </w:t>
            </w:r>
            <w:r w:rsidRPr="001D1A2C">
              <w:rPr>
                <w:rFonts w:ascii="Arial" w:hAnsi="Arial" w:cs="Arial"/>
                <w:sz w:val="24"/>
                <w:szCs w:val="24"/>
                <w:shd w:val="clear" w:color="auto" w:fill="FFFFFF"/>
                <w:lang w:val="en-US"/>
              </w:rPr>
              <w:t>A</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per</w:t>
            </w:r>
            <w:r w:rsidRPr="00BF18CC">
              <w:rPr>
                <w:rFonts w:ascii="Arial" w:hAnsi="Arial" w:cs="Arial"/>
                <w:sz w:val="24"/>
                <w:szCs w:val="24"/>
                <w:shd w:val="clear" w:color="auto" w:fill="FFFFFF"/>
              </w:rPr>
              <w:t xml:space="preserve"> </w:t>
            </w:r>
            <w:r w:rsidRPr="001D1A2C">
              <w:rPr>
                <w:rFonts w:ascii="Arial" w:hAnsi="Arial" w:cs="Arial"/>
                <w:sz w:val="24"/>
                <w:szCs w:val="24"/>
                <w:shd w:val="clear" w:color="auto" w:fill="FFFFFF"/>
                <w:lang w:val="en-US"/>
              </w:rPr>
              <w:t>phase</w:t>
            </w:r>
            <w:r w:rsidRPr="00BF18CC">
              <w:rPr>
                <w:rFonts w:ascii="Arial" w:hAnsi="Arial" w:cs="Arial"/>
                <w:sz w:val="24"/>
                <w:szCs w:val="24"/>
                <w:shd w:val="clear" w:color="auto" w:fill="FFFFFF"/>
              </w:rPr>
              <w:t>)</w:t>
            </w:r>
            <w:r w:rsidRPr="001D1A2C">
              <w:rPr>
                <w:rFonts w:ascii="Arial" w:hAnsi="Arial" w:cs="Arial"/>
                <w:sz w:val="24"/>
                <w:szCs w:val="24"/>
              </w:rPr>
              <w:t xml:space="preserve">) </w:t>
            </w:r>
          </w:p>
          <w:p w:rsidR="00426180" w:rsidRPr="001D1A2C" w:rsidRDefault="00426180" w:rsidP="00426180">
            <w:pPr>
              <w:spacing w:after="0" w:line="240" w:lineRule="auto"/>
              <w:rPr>
                <w:rFonts w:ascii="Arial" w:hAnsi="Arial" w:cs="Arial"/>
                <w:b/>
                <w:sz w:val="24"/>
                <w:szCs w:val="24"/>
              </w:rPr>
            </w:pPr>
          </w:p>
        </w:tc>
      </w:tr>
      <w:tr w:rsidR="00426180" w:rsidRPr="00426180" w:rsidTr="00571941">
        <w:tc>
          <w:tcPr>
            <w:tcW w:w="617" w:type="dxa"/>
          </w:tcPr>
          <w:p w:rsidR="00426180" w:rsidRPr="001D1A2C" w:rsidRDefault="00426180" w:rsidP="004555B5">
            <w:pPr>
              <w:rPr>
                <w:rFonts w:ascii="Arial" w:eastAsia="Calibri" w:hAnsi="Arial" w:cs="Arial"/>
                <w:sz w:val="24"/>
                <w:szCs w:val="24"/>
                <w:lang w:val="en-GB" w:eastAsia="en-US"/>
              </w:rPr>
            </w:pPr>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20</w:t>
            </w:r>
            <w:r w:rsidRPr="001D1A2C">
              <w:rPr>
                <w:rFonts w:ascii="Arial" w:eastAsia="Calibri" w:hAnsi="Arial" w:cs="Arial"/>
                <w:sz w:val="24"/>
                <w:szCs w:val="24"/>
                <w:lang w:val="en-GB" w:eastAsia="en-US"/>
              </w:rPr>
              <w:t>]</w:t>
            </w:r>
          </w:p>
        </w:tc>
        <w:tc>
          <w:tcPr>
            <w:tcW w:w="3539" w:type="dxa"/>
          </w:tcPr>
          <w:p w:rsidR="00426180" w:rsidRPr="001D1A2C" w:rsidRDefault="00426180" w:rsidP="00426180">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lang w:val="en-US"/>
              </w:rPr>
              <w:t xml:space="preserve"> 61000-3-12:2011</w:t>
            </w:r>
          </w:p>
        </w:tc>
        <w:tc>
          <w:tcPr>
            <w:tcW w:w="356" w:type="dxa"/>
          </w:tcPr>
          <w:p w:rsidR="00426180" w:rsidRPr="001D1A2C" w:rsidRDefault="00426180" w:rsidP="00426180">
            <w:pPr>
              <w:spacing w:after="0" w:line="240" w:lineRule="auto"/>
              <w:rPr>
                <w:rFonts w:ascii="Arial" w:hAnsi="Arial" w:cs="Arial"/>
                <w:sz w:val="24"/>
                <w:szCs w:val="24"/>
                <w:lang w:val="en-US"/>
              </w:rPr>
            </w:pPr>
          </w:p>
        </w:tc>
        <w:tc>
          <w:tcPr>
            <w:tcW w:w="5127" w:type="dxa"/>
          </w:tcPr>
          <w:p w:rsidR="00426180" w:rsidRPr="001D1A2C" w:rsidRDefault="00BF18CC" w:rsidP="00426180">
            <w:pPr>
              <w:spacing w:after="0" w:line="240" w:lineRule="auto"/>
              <w:rPr>
                <w:rFonts w:ascii="Arial" w:hAnsi="Arial" w:cs="Arial"/>
                <w:sz w:val="24"/>
                <w:szCs w:val="24"/>
              </w:rPr>
            </w:pPr>
            <w:r w:rsidRPr="001D1A2C">
              <w:rPr>
                <w:rFonts w:ascii="Arial" w:hAnsi="Arial" w:cs="Arial"/>
                <w:sz w:val="24"/>
                <w:szCs w:val="24"/>
                <w:shd w:val="clear" w:color="auto" w:fill="FFFFFF"/>
              </w:rPr>
              <w:t>Электромагнитная</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совместимость</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 xml:space="preserve">Часть 3. Пределы. Раздел 12. Пределы. Пределы для гармоничных токов, генерируемых оборудованием, связанным с бытовыми низковольтными системами с входным током 16 А и меньше или равным 75 </w:t>
            </w:r>
            <w:proofErr w:type="gramStart"/>
            <w:r w:rsidRPr="001D1A2C">
              <w:rPr>
                <w:rFonts w:ascii="Arial" w:hAnsi="Arial" w:cs="Arial"/>
                <w:sz w:val="24"/>
                <w:szCs w:val="24"/>
                <w:shd w:val="clear" w:color="auto" w:fill="FFFFFF"/>
              </w:rPr>
              <w:t>А</w:t>
            </w:r>
            <w:proofErr w:type="gramEnd"/>
            <w:r w:rsidRPr="001D1A2C">
              <w:rPr>
                <w:rFonts w:ascii="Arial" w:hAnsi="Arial" w:cs="Arial"/>
                <w:sz w:val="24"/>
                <w:szCs w:val="24"/>
                <w:shd w:val="clear" w:color="auto" w:fill="FFFFFF"/>
              </w:rPr>
              <w:t xml:space="preserve"> на фазу</w:t>
            </w:r>
            <w:r>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Electromagnetic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compatibility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EMC</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Part</w:t>
            </w:r>
            <w:r w:rsidR="00426180" w:rsidRPr="00BF18CC">
              <w:rPr>
                <w:rFonts w:ascii="Arial" w:hAnsi="Arial" w:cs="Arial"/>
                <w:sz w:val="24"/>
                <w:szCs w:val="24"/>
                <w:shd w:val="clear" w:color="auto" w:fill="FFFFFF"/>
              </w:rPr>
              <w:t xml:space="preserve"> 3-12: </w:t>
            </w:r>
            <w:r w:rsidR="00426180" w:rsidRPr="001D1A2C">
              <w:rPr>
                <w:rFonts w:ascii="Arial" w:hAnsi="Arial" w:cs="Arial"/>
                <w:sz w:val="24"/>
                <w:szCs w:val="24"/>
                <w:shd w:val="clear" w:color="auto" w:fill="FFFFFF"/>
                <w:lang w:val="en-US"/>
              </w:rPr>
              <w:t>Limits</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Limits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for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harmonic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currents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produced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by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equipment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connected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to</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public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low</w:t>
            </w:r>
            <w:r w:rsidR="00426180" w:rsidRPr="00BF18CC">
              <w:rPr>
                <w:rFonts w:ascii="Arial" w:hAnsi="Arial" w:cs="Arial"/>
                <w:sz w:val="24"/>
                <w:szCs w:val="24"/>
                <w:shd w:val="clear" w:color="auto" w:fill="FFFFFF"/>
              </w:rPr>
              <w:t>-</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systems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with</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input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current</w:t>
            </w:r>
            <w:r w:rsidR="00426180" w:rsidRPr="00BF18CC">
              <w:rPr>
                <w:rFonts w:ascii="Arial" w:hAnsi="Arial" w:cs="Arial"/>
                <w:sz w:val="24"/>
                <w:szCs w:val="24"/>
                <w:shd w:val="clear" w:color="auto" w:fill="FFFFFF"/>
              </w:rPr>
              <w:t xml:space="preserve"> &gt;16 </w:t>
            </w:r>
            <w:r w:rsidR="00426180" w:rsidRPr="001D1A2C">
              <w:rPr>
                <w:rFonts w:ascii="Arial" w:hAnsi="Arial" w:cs="Arial"/>
                <w:sz w:val="24"/>
                <w:szCs w:val="24"/>
                <w:shd w:val="clear" w:color="auto" w:fill="FFFFFF"/>
                <w:lang w:val="en-US"/>
              </w:rPr>
              <w:t>A</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and</w:t>
            </w:r>
            <w:r w:rsidR="00426180" w:rsidRPr="00BF18CC">
              <w:rPr>
                <w:rFonts w:ascii="Arial" w:hAnsi="Arial" w:cs="Arial"/>
                <w:sz w:val="24"/>
                <w:szCs w:val="24"/>
                <w:shd w:val="clear" w:color="auto" w:fill="FFFFFF"/>
              </w:rPr>
              <w:t xml:space="preserve"> 75 </w:t>
            </w:r>
            <w:r w:rsidR="00426180" w:rsidRPr="001D1A2C">
              <w:rPr>
                <w:rFonts w:ascii="Arial" w:hAnsi="Arial" w:cs="Arial"/>
                <w:sz w:val="24"/>
                <w:szCs w:val="24"/>
                <w:shd w:val="clear" w:color="auto" w:fill="FFFFFF"/>
                <w:lang w:val="en-US"/>
              </w:rPr>
              <w:t>A</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per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phase</w:t>
            </w:r>
            <w:r w:rsidR="00426180" w:rsidRPr="001D1A2C">
              <w:rPr>
                <w:rFonts w:ascii="Arial" w:hAnsi="Arial" w:cs="Arial"/>
                <w:sz w:val="24"/>
                <w:szCs w:val="24"/>
              </w:rPr>
              <w:t>)</w:t>
            </w:r>
          </w:p>
          <w:p w:rsidR="00426180" w:rsidRPr="001D1A2C" w:rsidRDefault="00426180" w:rsidP="00426180">
            <w:pPr>
              <w:spacing w:after="0" w:line="240" w:lineRule="auto"/>
              <w:rPr>
                <w:rFonts w:ascii="Arial" w:hAnsi="Arial" w:cs="Arial"/>
                <w:sz w:val="24"/>
                <w:szCs w:val="24"/>
              </w:rPr>
            </w:pPr>
          </w:p>
        </w:tc>
      </w:tr>
      <w:tr w:rsidR="00426180" w:rsidRPr="00426180" w:rsidTr="00571941">
        <w:tc>
          <w:tcPr>
            <w:tcW w:w="617" w:type="dxa"/>
          </w:tcPr>
          <w:p w:rsidR="00426180" w:rsidRPr="001D1A2C" w:rsidRDefault="00426180" w:rsidP="004555B5">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21</w:t>
            </w:r>
            <w:r w:rsidRPr="001D1A2C">
              <w:rPr>
                <w:rFonts w:ascii="Arial" w:eastAsia="Calibri" w:hAnsi="Arial" w:cs="Arial"/>
                <w:sz w:val="24"/>
                <w:szCs w:val="24"/>
                <w:lang w:val="en-GB" w:eastAsia="en-US"/>
              </w:rPr>
              <w:t>]</w:t>
            </w:r>
          </w:p>
        </w:tc>
        <w:tc>
          <w:tcPr>
            <w:tcW w:w="3539" w:type="dxa"/>
          </w:tcPr>
          <w:p w:rsidR="00426180" w:rsidRPr="001D1A2C" w:rsidRDefault="00426180" w:rsidP="00426180">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61000-3-3:2013  </w:t>
            </w:r>
          </w:p>
        </w:tc>
        <w:tc>
          <w:tcPr>
            <w:tcW w:w="356" w:type="dxa"/>
          </w:tcPr>
          <w:p w:rsidR="00426180" w:rsidRPr="001D1A2C" w:rsidRDefault="00426180" w:rsidP="00426180">
            <w:pPr>
              <w:spacing w:after="0" w:line="240" w:lineRule="auto"/>
              <w:rPr>
                <w:rFonts w:ascii="Arial" w:hAnsi="Arial" w:cs="Arial"/>
                <w:b/>
                <w:sz w:val="24"/>
                <w:szCs w:val="24"/>
                <w:lang w:val="en-US"/>
              </w:rPr>
            </w:pPr>
          </w:p>
        </w:tc>
        <w:tc>
          <w:tcPr>
            <w:tcW w:w="5127" w:type="dxa"/>
          </w:tcPr>
          <w:p w:rsidR="00426180" w:rsidRPr="001D1A2C" w:rsidRDefault="00BF18CC" w:rsidP="00426180">
            <w:pPr>
              <w:autoSpaceDE w:val="0"/>
              <w:autoSpaceDN w:val="0"/>
              <w:adjustRightInd w:val="0"/>
              <w:spacing w:after="0" w:line="240" w:lineRule="auto"/>
              <w:rPr>
                <w:rFonts w:ascii="Arial" w:hAnsi="Arial" w:cs="Arial"/>
                <w:sz w:val="24"/>
                <w:szCs w:val="24"/>
              </w:rPr>
            </w:pPr>
            <w:r w:rsidRPr="001D1A2C">
              <w:rPr>
                <w:rFonts w:ascii="Arial" w:hAnsi="Arial" w:cs="Arial"/>
                <w:sz w:val="24"/>
                <w:szCs w:val="24"/>
              </w:rPr>
              <w:t>Электромагнитная</w:t>
            </w:r>
            <w:r w:rsidRPr="001D1A2C">
              <w:rPr>
                <w:rFonts w:ascii="Arial" w:hAnsi="Arial" w:cs="Arial"/>
                <w:sz w:val="24"/>
                <w:szCs w:val="24"/>
                <w:lang w:val="en-US"/>
              </w:rPr>
              <w:t xml:space="preserve"> </w:t>
            </w:r>
            <w:r w:rsidRPr="001D1A2C">
              <w:rPr>
                <w:rFonts w:ascii="Arial" w:hAnsi="Arial" w:cs="Arial"/>
                <w:sz w:val="24"/>
                <w:szCs w:val="24"/>
              </w:rPr>
              <w:t>совместимость</w:t>
            </w:r>
            <w:r w:rsidRPr="001D1A2C">
              <w:rPr>
                <w:rFonts w:ascii="Arial" w:hAnsi="Arial" w:cs="Arial"/>
                <w:sz w:val="24"/>
                <w:szCs w:val="24"/>
                <w:lang w:val="en-US"/>
              </w:rPr>
              <w:t xml:space="preserve"> (</w:t>
            </w:r>
            <w:r w:rsidRPr="001D1A2C">
              <w:rPr>
                <w:rFonts w:ascii="Arial" w:hAnsi="Arial" w:cs="Arial"/>
                <w:sz w:val="24"/>
                <w:szCs w:val="24"/>
              </w:rPr>
              <w:t>ЭМС</w:t>
            </w:r>
            <w:r w:rsidRPr="001D1A2C">
              <w:rPr>
                <w:rFonts w:ascii="Arial" w:hAnsi="Arial" w:cs="Arial"/>
                <w:sz w:val="24"/>
                <w:szCs w:val="24"/>
                <w:lang w:val="en-US"/>
              </w:rPr>
              <w:t xml:space="preserve">). </w:t>
            </w:r>
            <w:r w:rsidRPr="001D1A2C">
              <w:rPr>
                <w:rFonts w:ascii="Arial" w:hAnsi="Arial" w:cs="Arial"/>
                <w:sz w:val="24"/>
                <w:szCs w:val="24"/>
              </w:rPr>
              <w:t xml:space="preserve">Часть 3-3. Нормы. Ограничение изменений напряжения, </w:t>
            </w:r>
            <w:r w:rsidRPr="001D1A2C">
              <w:rPr>
                <w:rFonts w:ascii="Arial" w:hAnsi="Arial" w:cs="Arial"/>
                <w:sz w:val="24"/>
                <w:szCs w:val="24"/>
                <w:shd w:val="clear" w:color="auto" w:fill="FFFFFF"/>
              </w:rPr>
              <w:t xml:space="preserve">колебаний напряжения и </w:t>
            </w:r>
            <w:proofErr w:type="spellStart"/>
            <w:r w:rsidRPr="001D1A2C">
              <w:rPr>
                <w:rFonts w:ascii="Arial" w:hAnsi="Arial" w:cs="Arial"/>
                <w:sz w:val="24"/>
                <w:szCs w:val="24"/>
                <w:shd w:val="clear" w:color="auto" w:fill="FFFFFF"/>
              </w:rPr>
              <w:t>фликера</w:t>
            </w:r>
            <w:proofErr w:type="spellEnd"/>
            <w:r w:rsidRPr="001D1A2C">
              <w:rPr>
                <w:rFonts w:ascii="Arial" w:hAnsi="Arial" w:cs="Arial"/>
                <w:sz w:val="24"/>
                <w:szCs w:val="24"/>
                <w:shd w:val="clear" w:color="auto" w:fill="FFFFFF"/>
              </w:rPr>
              <w:t xml:space="preserve"> в общественных низковольтных </w:t>
            </w:r>
            <w:r w:rsidRPr="001D1A2C">
              <w:rPr>
                <w:rFonts w:ascii="Arial" w:hAnsi="Arial" w:cs="Arial"/>
                <w:sz w:val="24"/>
                <w:szCs w:val="24"/>
                <w:shd w:val="clear" w:color="auto" w:fill="FFFFFF"/>
              </w:rPr>
              <w:lastRenderedPageBreak/>
              <w:t>системах электроснабжения для оборудования с номинальным током не более 16 А (в одной фазе), подключаемого к сети электропитания без особых условий</w:t>
            </w:r>
            <w:r>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Electromagnetic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compatibility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EMC</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Part</w:t>
            </w:r>
            <w:r w:rsidR="00426180" w:rsidRPr="00BF18CC">
              <w:rPr>
                <w:rFonts w:ascii="Arial" w:hAnsi="Arial" w:cs="Arial"/>
                <w:sz w:val="24"/>
                <w:szCs w:val="24"/>
                <w:shd w:val="clear" w:color="auto" w:fill="FFFFFF"/>
              </w:rPr>
              <w:t xml:space="preserve"> 3-3: </w:t>
            </w:r>
            <w:r w:rsidR="00426180" w:rsidRPr="001D1A2C">
              <w:rPr>
                <w:rFonts w:ascii="Arial" w:hAnsi="Arial" w:cs="Arial"/>
                <w:sz w:val="24"/>
                <w:szCs w:val="24"/>
                <w:shd w:val="clear" w:color="auto" w:fill="FFFFFF"/>
                <w:lang w:val="en-US"/>
              </w:rPr>
              <w:t>Limits</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Limitation</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of</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changes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fluctuations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and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flicker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in</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public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low</w:t>
            </w:r>
            <w:r w:rsidR="00426180" w:rsidRPr="00BF18CC">
              <w:rPr>
                <w:rFonts w:ascii="Arial" w:hAnsi="Arial" w:cs="Arial"/>
                <w:sz w:val="24"/>
                <w:szCs w:val="24"/>
                <w:shd w:val="clear" w:color="auto" w:fill="FFFFFF"/>
              </w:rPr>
              <w:t>-</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supply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systems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for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equipment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with</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rated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current</w:t>
            </w:r>
            <w:r w:rsidR="00426180" w:rsidRPr="00BF18CC">
              <w:rPr>
                <w:rFonts w:ascii="Arial" w:hAnsi="Arial" w:cs="Arial"/>
                <w:sz w:val="24"/>
                <w:szCs w:val="24"/>
                <w:shd w:val="clear" w:color="auto" w:fill="FFFFFF"/>
              </w:rPr>
              <w:t xml:space="preserve"> 16 </w:t>
            </w:r>
            <w:r w:rsidR="00426180" w:rsidRPr="001D1A2C">
              <w:rPr>
                <w:rFonts w:ascii="Arial" w:hAnsi="Arial" w:cs="Arial"/>
                <w:sz w:val="24"/>
                <w:szCs w:val="24"/>
                <w:shd w:val="clear" w:color="auto" w:fill="FFFFFF"/>
                <w:lang w:val="en-US"/>
              </w:rPr>
              <w:t>A</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per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phase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and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not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subject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to</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conditional</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connection</w:t>
            </w:r>
            <w:r w:rsidR="00426180" w:rsidRPr="001D1A2C">
              <w:rPr>
                <w:rFonts w:ascii="Arial" w:hAnsi="Arial" w:cs="Arial"/>
                <w:sz w:val="24"/>
                <w:szCs w:val="24"/>
                <w:shd w:val="clear" w:color="auto" w:fill="FFFFFF"/>
              </w:rPr>
              <w:t>)</w:t>
            </w:r>
          </w:p>
          <w:p w:rsidR="00426180" w:rsidRPr="001D1A2C" w:rsidRDefault="00426180" w:rsidP="00426180">
            <w:pPr>
              <w:spacing w:after="0" w:line="240" w:lineRule="auto"/>
              <w:rPr>
                <w:rFonts w:ascii="Arial" w:hAnsi="Arial" w:cs="Arial"/>
                <w:b/>
                <w:sz w:val="24"/>
                <w:szCs w:val="24"/>
              </w:rPr>
            </w:pPr>
          </w:p>
        </w:tc>
      </w:tr>
      <w:tr w:rsidR="00426180" w:rsidRPr="00426180" w:rsidTr="00571941">
        <w:tc>
          <w:tcPr>
            <w:tcW w:w="617" w:type="dxa"/>
          </w:tcPr>
          <w:p w:rsidR="00426180" w:rsidRPr="001D1A2C" w:rsidRDefault="00426180" w:rsidP="004555B5">
            <w:r w:rsidRPr="001D1A2C">
              <w:rPr>
                <w:rFonts w:ascii="Arial" w:eastAsia="Calibri" w:hAnsi="Arial" w:cs="Arial"/>
                <w:sz w:val="24"/>
                <w:szCs w:val="24"/>
                <w:lang w:val="en-GB" w:eastAsia="en-US"/>
              </w:rPr>
              <w:lastRenderedPageBreak/>
              <w:t>[</w:t>
            </w:r>
            <w:r w:rsidR="004555B5">
              <w:rPr>
                <w:rFonts w:ascii="Arial" w:eastAsia="Calibri" w:hAnsi="Arial" w:cs="Arial"/>
                <w:sz w:val="24"/>
                <w:szCs w:val="24"/>
                <w:lang w:eastAsia="en-US"/>
              </w:rPr>
              <w:t>22</w:t>
            </w:r>
            <w:r w:rsidRPr="001D1A2C">
              <w:rPr>
                <w:rFonts w:ascii="Arial" w:eastAsia="Calibri" w:hAnsi="Arial" w:cs="Arial"/>
                <w:sz w:val="24"/>
                <w:szCs w:val="24"/>
                <w:lang w:val="en-GB" w:eastAsia="en-US"/>
              </w:rPr>
              <w:t>]</w:t>
            </w:r>
          </w:p>
        </w:tc>
        <w:tc>
          <w:tcPr>
            <w:tcW w:w="3539" w:type="dxa"/>
          </w:tcPr>
          <w:p w:rsidR="00426180" w:rsidRPr="001D1A2C" w:rsidRDefault="00426180" w:rsidP="00426180">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61000-3-11:2017  </w:t>
            </w:r>
          </w:p>
        </w:tc>
        <w:tc>
          <w:tcPr>
            <w:tcW w:w="356" w:type="dxa"/>
          </w:tcPr>
          <w:p w:rsidR="00426180" w:rsidRPr="001D1A2C" w:rsidRDefault="00426180" w:rsidP="00426180">
            <w:pPr>
              <w:spacing w:after="0" w:line="240" w:lineRule="auto"/>
              <w:rPr>
                <w:rFonts w:ascii="Arial" w:hAnsi="Arial" w:cs="Arial"/>
                <w:sz w:val="24"/>
                <w:szCs w:val="24"/>
                <w:lang w:val="en-US"/>
              </w:rPr>
            </w:pPr>
          </w:p>
        </w:tc>
        <w:tc>
          <w:tcPr>
            <w:tcW w:w="5127" w:type="dxa"/>
          </w:tcPr>
          <w:p w:rsidR="00426180" w:rsidRPr="001D1A2C" w:rsidRDefault="00BF18CC" w:rsidP="00426180">
            <w:pPr>
              <w:autoSpaceDE w:val="0"/>
              <w:autoSpaceDN w:val="0"/>
              <w:adjustRightInd w:val="0"/>
              <w:spacing w:after="0" w:line="240" w:lineRule="auto"/>
              <w:rPr>
                <w:rFonts w:ascii="Arial" w:hAnsi="Arial" w:cs="Arial"/>
                <w:sz w:val="24"/>
                <w:szCs w:val="24"/>
              </w:rPr>
            </w:pPr>
            <w:r w:rsidRPr="001D1A2C">
              <w:rPr>
                <w:rFonts w:ascii="Arial" w:hAnsi="Arial" w:cs="Arial"/>
                <w:sz w:val="24"/>
                <w:szCs w:val="24"/>
              </w:rPr>
              <w:t>Электромагнитная</w:t>
            </w:r>
            <w:r w:rsidRPr="001D1A2C">
              <w:rPr>
                <w:rFonts w:ascii="Arial" w:hAnsi="Arial" w:cs="Arial"/>
                <w:sz w:val="24"/>
                <w:szCs w:val="24"/>
                <w:lang w:val="en-US"/>
              </w:rPr>
              <w:t xml:space="preserve"> </w:t>
            </w:r>
            <w:r w:rsidRPr="001D1A2C">
              <w:rPr>
                <w:rFonts w:ascii="Arial" w:hAnsi="Arial" w:cs="Arial"/>
                <w:sz w:val="24"/>
                <w:szCs w:val="24"/>
              </w:rPr>
              <w:t>совместимость</w:t>
            </w:r>
            <w:r w:rsidRPr="001D1A2C">
              <w:rPr>
                <w:rFonts w:ascii="Arial" w:hAnsi="Arial" w:cs="Arial"/>
                <w:sz w:val="24"/>
                <w:szCs w:val="24"/>
                <w:lang w:val="en-US"/>
              </w:rPr>
              <w:t xml:space="preserve"> (</w:t>
            </w:r>
            <w:r w:rsidRPr="001D1A2C">
              <w:rPr>
                <w:rFonts w:ascii="Arial" w:hAnsi="Arial" w:cs="Arial"/>
                <w:sz w:val="24"/>
                <w:szCs w:val="24"/>
              </w:rPr>
              <w:t>ЭМС</w:t>
            </w:r>
            <w:r w:rsidRPr="001D1A2C">
              <w:rPr>
                <w:rFonts w:ascii="Arial" w:hAnsi="Arial" w:cs="Arial"/>
                <w:sz w:val="24"/>
                <w:szCs w:val="24"/>
                <w:lang w:val="en-US"/>
              </w:rPr>
              <w:t xml:space="preserve">). </w:t>
            </w:r>
            <w:r w:rsidRPr="001D1A2C">
              <w:rPr>
                <w:rFonts w:ascii="Arial" w:hAnsi="Arial" w:cs="Arial"/>
                <w:sz w:val="24"/>
                <w:szCs w:val="24"/>
              </w:rPr>
              <w:t xml:space="preserve">Часть 3-11. Нормы. Ограничение изменений напряжения, </w:t>
            </w:r>
            <w:r w:rsidRPr="001D1A2C">
              <w:rPr>
                <w:rFonts w:ascii="Arial" w:hAnsi="Arial" w:cs="Arial"/>
                <w:sz w:val="24"/>
                <w:szCs w:val="24"/>
                <w:shd w:val="clear" w:color="auto" w:fill="FFFFFF"/>
              </w:rPr>
              <w:t xml:space="preserve">колебаний напряжения и </w:t>
            </w:r>
            <w:proofErr w:type="spellStart"/>
            <w:r w:rsidRPr="001D1A2C">
              <w:rPr>
                <w:rFonts w:ascii="Arial" w:hAnsi="Arial" w:cs="Arial"/>
                <w:sz w:val="24"/>
                <w:szCs w:val="24"/>
                <w:shd w:val="clear" w:color="auto" w:fill="FFFFFF"/>
              </w:rPr>
              <w:t>фликера</w:t>
            </w:r>
            <w:proofErr w:type="spellEnd"/>
            <w:r w:rsidRPr="001D1A2C">
              <w:rPr>
                <w:rFonts w:ascii="Arial" w:hAnsi="Arial" w:cs="Arial"/>
                <w:sz w:val="24"/>
                <w:szCs w:val="24"/>
                <w:shd w:val="clear" w:color="auto" w:fill="FFFFFF"/>
              </w:rPr>
              <w:t xml:space="preserve"> в общественных низковольтных системах электроснабжения для оборудования с номинальным током не более 75 </w:t>
            </w:r>
            <w:proofErr w:type="gramStart"/>
            <w:r w:rsidRPr="001D1A2C">
              <w:rPr>
                <w:rFonts w:ascii="Arial" w:hAnsi="Arial" w:cs="Arial"/>
                <w:sz w:val="24"/>
                <w:szCs w:val="24"/>
                <w:shd w:val="clear" w:color="auto" w:fill="FFFFFF"/>
              </w:rPr>
              <w:t>А</w:t>
            </w:r>
            <w:proofErr w:type="gramEnd"/>
            <w:r w:rsidRPr="001D1A2C">
              <w:rPr>
                <w:rFonts w:ascii="Arial" w:hAnsi="Arial" w:cs="Arial"/>
                <w:sz w:val="24"/>
                <w:szCs w:val="24"/>
                <w:shd w:val="clear" w:color="auto" w:fill="FFFFFF"/>
              </w:rPr>
              <w:t xml:space="preserve"> при соблюдении определенных условий подключения</w:t>
            </w:r>
            <w:r>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Electromagnetic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compatibility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EMC</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Part</w:t>
            </w:r>
            <w:r w:rsidR="00426180" w:rsidRPr="00BF18CC">
              <w:rPr>
                <w:rFonts w:ascii="Arial" w:hAnsi="Arial" w:cs="Arial"/>
                <w:sz w:val="24"/>
                <w:szCs w:val="24"/>
                <w:shd w:val="clear" w:color="auto" w:fill="FFFFFF"/>
              </w:rPr>
              <w:t xml:space="preserve"> 3-11: </w:t>
            </w:r>
            <w:r w:rsidR="00426180" w:rsidRPr="001D1A2C">
              <w:rPr>
                <w:rFonts w:ascii="Arial" w:hAnsi="Arial" w:cs="Arial"/>
                <w:sz w:val="24"/>
                <w:szCs w:val="24"/>
                <w:shd w:val="clear" w:color="auto" w:fill="FFFFFF"/>
                <w:lang w:val="en-US"/>
              </w:rPr>
              <w:t>Limits</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Limitation</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of</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changes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fluctuations</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and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flicker</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in</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public</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low</w:t>
            </w:r>
            <w:r w:rsidR="00426180" w:rsidRPr="00BF18CC">
              <w:rPr>
                <w:rFonts w:ascii="Arial" w:hAnsi="Arial" w:cs="Arial"/>
                <w:sz w:val="24"/>
                <w:szCs w:val="24"/>
                <w:shd w:val="clear" w:color="auto" w:fill="FFFFFF"/>
              </w:rPr>
              <w:t>-</w:t>
            </w:r>
            <w:r w:rsidR="00426180" w:rsidRPr="001D1A2C">
              <w:rPr>
                <w:rFonts w:ascii="Arial" w:hAnsi="Arial" w:cs="Arial"/>
                <w:sz w:val="24"/>
                <w:szCs w:val="24"/>
                <w:shd w:val="clear" w:color="auto" w:fill="FFFFFF"/>
                <w:lang w:val="en-US"/>
              </w:rPr>
              <w:t>voltage</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supply</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systems</w:t>
            </w:r>
            <w:r w:rsidR="00426180" w:rsidRPr="00BF18CC">
              <w:rPr>
                <w:rFonts w:ascii="Arial" w:hAnsi="Arial" w:cs="Arial"/>
                <w:sz w:val="24"/>
                <w:szCs w:val="24"/>
                <w:shd w:val="clear" w:color="auto" w:fill="FFFFFF"/>
              </w:rPr>
              <w:t xml:space="preserve"> - </w:t>
            </w:r>
            <w:r w:rsidR="00426180" w:rsidRPr="001D1A2C">
              <w:rPr>
                <w:rFonts w:ascii="Arial" w:hAnsi="Arial" w:cs="Arial"/>
                <w:sz w:val="24"/>
                <w:szCs w:val="24"/>
                <w:shd w:val="clear" w:color="auto" w:fill="FFFFFF"/>
                <w:lang w:val="en-US"/>
              </w:rPr>
              <w:t>Equipment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with</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rated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current</w:t>
            </w:r>
            <w:r w:rsidR="00426180" w:rsidRPr="00BF18CC">
              <w:rPr>
                <w:rFonts w:ascii="Arial" w:hAnsi="Arial" w:cs="Arial"/>
                <w:sz w:val="24"/>
                <w:szCs w:val="24"/>
                <w:shd w:val="clear" w:color="auto" w:fill="FFFFFF"/>
              </w:rPr>
              <w:t xml:space="preserve"> · 75 </w:t>
            </w:r>
            <w:r w:rsidR="00426180" w:rsidRPr="001D1A2C">
              <w:rPr>
                <w:rFonts w:ascii="Arial" w:hAnsi="Arial" w:cs="Arial"/>
                <w:sz w:val="24"/>
                <w:szCs w:val="24"/>
                <w:shd w:val="clear" w:color="auto" w:fill="FFFFFF"/>
                <w:lang w:val="en-US"/>
              </w:rPr>
              <w:t>A</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and</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subject</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to</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conditional</w:t>
            </w:r>
            <w:r w:rsidR="00426180" w:rsidRPr="00BF18CC">
              <w:rPr>
                <w:rFonts w:ascii="Arial" w:hAnsi="Arial" w:cs="Arial"/>
                <w:sz w:val="24"/>
                <w:szCs w:val="24"/>
                <w:shd w:val="clear" w:color="auto" w:fill="FFFFFF"/>
              </w:rPr>
              <w:t xml:space="preserve"> </w:t>
            </w:r>
            <w:r w:rsidR="00426180" w:rsidRPr="001D1A2C">
              <w:rPr>
                <w:rFonts w:ascii="Arial" w:hAnsi="Arial" w:cs="Arial"/>
                <w:sz w:val="24"/>
                <w:szCs w:val="24"/>
                <w:shd w:val="clear" w:color="auto" w:fill="FFFFFF"/>
                <w:lang w:val="en-US"/>
              </w:rPr>
              <w:t>connection</w:t>
            </w:r>
            <w:r w:rsidR="00426180" w:rsidRPr="001D1A2C">
              <w:rPr>
                <w:rFonts w:ascii="Arial" w:hAnsi="Arial" w:cs="Arial"/>
                <w:sz w:val="24"/>
                <w:szCs w:val="24"/>
              </w:rPr>
              <w:t xml:space="preserve">) </w:t>
            </w:r>
          </w:p>
          <w:p w:rsidR="00426180" w:rsidRPr="001D1A2C" w:rsidRDefault="00426180" w:rsidP="00426180">
            <w:pPr>
              <w:spacing w:after="0" w:line="240" w:lineRule="auto"/>
              <w:rPr>
                <w:rFonts w:ascii="Arial" w:hAnsi="Arial" w:cs="Arial"/>
                <w:sz w:val="24"/>
                <w:szCs w:val="24"/>
              </w:rPr>
            </w:pPr>
          </w:p>
        </w:tc>
      </w:tr>
      <w:tr w:rsidR="00794E42" w:rsidRPr="005E0DC4" w:rsidTr="00571941">
        <w:tc>
          <w:tcPr>
            <w:tcW w:w="617" w:type="dxa"/>
          </w:tcPr>
          <w:p w:rsidR="00794E42" w:rsidRPr="001D1A2C" w:rsidRDefault="00794E42" w:rsidP="00794E42">
            <w:pPr>
              <w:spacing w:after="0" w:line="240" w:lineRule="auto"/>
              <w:rPr>
                <w:rFonts w:ascii="Arial" w:eastAsia="Calibri" w:hAnsi="Arial" w:cs="Arial"/>
                <w:sz w:val="24"/>
                <w:szCs w:val="24"/>
                <w:lang w:val="en-GB" w:eastAsia="en-US"/>
              </w:rPr>
            </w:pPr>
            <w:r w:rsidRPr="001D1A2C">
              <w:rPr>
                <w:rFonts w:ascii="Arial" w:eastAsia="Calibri" w:hAnsi="Arial" w:cs="Arial"/>
                <w:sz w:val="24"/>
                <w:szCs w:val="24"/>
                <w:lang w:val="en-GB" w:eastAsia="en-US"/>
              </w:rPr>
              <w:t>[</w:t>
            </w:r>
            <w:r>
              <w:rPr>
                <w:rFonts w:ascii="Arial" w:eastAsia="Calibri" w:hAnsi="Arial" w:cs="Arial"/>
                <w:sz w:val="24"/>
                <w:szCs w:val="24"/>
                <w:lang w:val="en-GB" w:eastAsia="en-US"/>
              </w:rPr>
              <w:t>23</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sz w:val="24"/>
                <w:szCs w:val="24"/>
              </w:rPr>
            </w:pPr>
            <w:r w:rsidRPr="001D1A2C">
              <w:rPr>
                <w:rFonts w:ascii="Arial" w:hAnsi="Arial" w:cs="Arial"/>
                <w:sz w:val="24"/>
                <w:szCs w:val="24"/>
                <w:lang w:val="en-GB"/>
              </w:rPr>
              <w:t>IEC</w:t>
            </w:r>
            <w:r w:rsidRPr="001D1A2C">
              <w:rPr>
                <w:rFonts w:ascii="Arial" w:hAnsi="Arial" w:cs="Arial"/>
                <w:sz w:val="24"/>
                <w:szCs w:val="24"/>
              </w:rPr>
              <w:t xml:space="preserve"> 61000-6-1:2016</w:t>
            </w:r>
          </w:p>
          <w:p w:rsidR="00794E42" w:rsidRPr="001D1A2C" w:rsidRDefault="00794E42" w:rsidP="00794E42">
            <w:pPr>
              <w:spacing w:after="0" w:line="240" w:lineRule="auto"/>
              <w:rPr>
                <w:rFonts w:ascii="Arial" w:hAnsi="Arial" w:cs="Arial"/>
                <w:sz w:val="24"/>
                <w:szCs w:val="24"/>
              </w:rPr>
            </w:pP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tcPr>
          <w:p w:rsidR="00794E42" w:rsidRPr="005E0DC4" w:rsidRDefault="005E0DC4" w:rsidP="00794E42">
            <w:pPr>
              <w:autoSpaceDE w:val="0"/>
              <w:autoSpaceDN w:val="0"/>
              <w:adjustRightInd w:val="0"/>
              <w:spacing w:after="0" w:line="240" w:lineRule="auto"/>
              <w:rPr>
                <w:rFonts w:ascii="Arial" w:hAnsi="Arial" w:cs="Arial"/>
                <w:color w:val="000000" w:themeColor="text1"/>
                <w:sz w:val="24"/>
                <w:szCs w:val="24"/>
                <w:shd w:val="clear" w:color="auto" w:fill="FFFFFF"/>
                <w:lang w:val="en-US"/>
              </w:rPr>
            </w:pPr>
            <w:r w:rsidRPr="001D1A2C">
              <w:rPr>
                <w:rFonts w:ascii="Arial" w:hAnsi="Arial" w:cs="Arial"/>
                <w:color w:val="000000" w:themeColor="text1"/>
                <w:sz w:val="24"/>
                <w:szCs w:val="24"/>
                <w:shd w:val="clear" w:color="auto" w:fill="FFFFFF"/>
              </w:rPr>
              <w:t>Электромагнитная</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совместимость</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ЭМС</w:t>
            </w:r>
            <w:r w:rsidRPr="001D1A2C">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Часть 6-1. Общие стандарты. Стандарт</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помехоустойчивости</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для</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жилых</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коммерческих</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и</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легких</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промышленных</w:t>
            </w:r>
            <w:r w:rsidRPr="005E0DC4">
              <w:rPr>
                <w:rFonts w:ascii="Arial" w:hAnsi="Arial" w:cs="Arial"/>
                <w:color w:val="000000" w:themeColor="text1"/>
                <w:sz w:val="24"/>
                <w:szCs w:val="24"/>
                <w:shd w:val="clear" w:color="auto" w:fill="FFFFFF"/>
                <w:lang w:val="en-US"/>
              </w:rPr>
              <w:t xml:space="preserve"> </w:t>
            </w:r>
            <w:r w:rsidRPr="001D1A2C">
              <w:rPr>
                <w:rFonts w:ascii="Arial" w:hAnsi="Arial" w:cs="Arial"/>
                <w:color w:val="000000" w:themeColor="text1"/>
                <w:sz w:val="24"/>
                <w:szCs w:val="24"/>
                <w:shd w:val="clear" w:color="auto" w:fill="FFFFFF"/>
              </w:rPr>
              <w:t>обстановок</w:t>
            </w:r>
            <w:r w:rsidRPr="001D1A2C">
              <w:rPr>
                <w:rFonts w:ascii="Arial" w:hAnsi="Arial" w:cs="Arial"/>
                <w:color w:val="000000" w:themeColor="text1"/>
                <w:sz w:val="24"/>
                <w:szCs w:val="24"/>
                <w:shd w:val="clear" w:color="auto" w:fill="FFFFFF"/>
                <w:lang w:val="en-US"/>
              </w:rPr>
              <w:t xml:space="preserve"> </w:t>
            </w:r>
            <w:r w:rsidRPr="005E0DC4">
              <w:rPr>
                <w:rFonts w:ascii="Arial" w:hAnsi="Arial" w:cs="Arial"/>
                <w:color w:val="000000" w:themeColor="text1"/>
                <w:sz w:val="24"/>
                <w:szCs w:val="24"/>
                <w:shd w:val="clear" w:color="auto" w:fill="FFFFFF"/>
                <w:lang w:val="en-US"/>
              </w:rPr>
              <w:t>(</w:t>
            </w:r>
            <w:r w:rsidR="00794E42" w:rsidRPr="001D1A2C">
              <w:rPr>
                <w:rFonts w:ascii="Arial" w:hAnsi="Arial" w:cs="Arial"/>
                <w:color w:val="000000" w:themeColor="text1"/>
                <w:sz w:val="24"/>
                <w:szCs w:val="24"/>
                <w:shd w:val="clear" w:color="auto" w:fill="FFFFFF"/>
                <w:lang w:val="en-US"/>
              </w:rPr>
              <w:t>Electromagnetic compatibility (EMC) - Part 6-1: Generic standards - Immunity standard for residential, commercial and light-industrial environments</w:t>
            </w:r>
            <w:r w:rsidR="00794E42" w:rsidRPr="005E0DC4">
              <w:rPr>
                <w:rFonts w:ascii="Arial" w:hAnsi="Arial" w:cs="Arial"/>
                <w:color w:val="000000" w:themeColor="text1"/>
                <w:sz w:val="24"/>
                <w:szCs w:val="24"/>
                <w:shd w:val="clear" w:color="auto" w:fill="FFFFFF"/>
                <w:lang w:val="en-US"/>
              </w:rPr>
              <w:t>)</w:t>
            </w:r>
          </w:p>
          <w:p w:rsidR="00794E42" w:rsidRPr="005E0DC4" w:rsidRDefault="00794E42" w:rsidP="00794E42">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794E42" w:rsidRPr="00426180" w:rsidTr="00571941">
        <w:tc>
          <w:tcPr>
            <w:tcW w:w="617" w:type="dxa"/>
          </w:tcPr>
          <w:p w:rsidR="00794E42" w:rsidRPr="001D1A2C" w:rsidRDefault="00794E42" w:rsidP="00794E42">
            <w:pPr>
              <w:spacing w:after="0" w:line="240" w:lineRule="auto"/>
              <w:rPr>
                <w:rFonts w:ascii="Arial" w:eastAsia="Calibri" w:hAnsi="Arial" w:cs="Arial"/>
                <w:sz w:val="24"/>
                <w:szCs w:val="24"/>
                <w:lang w:val="en-GB" w:eastAsia="en-US"/>
              </w:rPr>
            </w:pPr>
            <w:r w:rsidRPr="001D1A2C">
              <w:rPr>
                <w:rFonts w:ascii="Arial" w:eastAsia="Calibri" w:hAnsi="Arial" w:cs="Arial"/>
                <w:sz w:val="24"/>
                <w:szCs w:val="24"/>
                <w:lang w:val="en-GB" w:eastAsia="en-US"/>
              </w:rPr>
              <w:t>[</w:t>
            </w:r>
            <w:r>
              <w:rPr>
                <w:rFonts w:ascii="Arial" w:eastAsia="Calibri" w:hAnsi="Arial" w:cs="Arial"/>
                <w:sz w:val="24"/>
                <w:szCs w:val="24"/>
                <w:lang w:val="en-GB" w:eastAsia="en-US"/>
              </w:rPr>
              <w:t>24</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61000-6-3:2006</w:t>
            </w: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tcPr>
          <w:p w:rsidR="00794E42" w:rsidRPr="001D1A2C" w:rsidRDefault="005E0DC4" w:rsidP="00794E42">
            <w:pPr>
              <w:autoSpaceDE w:val="0"/>
              <w:autoSpaceDN w:val="0"/>
              <w:adjustRightInd w:val="0"/>
              <w:spacing w:after="0" w:line="240" w:lineRule="auto"/>
              <w:rPr>
                <w:rFonts w:ascii="Arial" w:hAnsi="Arial" w:cs="Arial"/>
                <w:sz w:val="24"/>
                <w:szCs w:val="24"/>
              </w:rPr>
            </w:pPr>
            <w:r w:rsidRPr="001D1A2C">
              <w:rPr>
                <w:rFonts w:ascii="Arial" w:hAnsi="Arial" w:cs="Arial"/>
                <w:sz w:val="24"/>
                <w:szCs w:val="24"/>
              </w:rPr>
              <w:t>Электромагнитная</w:t>
            </w:r>
            <w:r w:rsidRPr="001D1A2C">
              <w:rPr>
                <w:rFonts w:ascii="Arial" w:hAnsi="Arial" w:cs="Arial"/>
                <w:sz w:val="24"/>
                <w:szCs w:val="24"/>
                <w:lang w:val="en-US"/>
              </w:rPr>
              <w:t xml:space="preserve"> </w:t>
            </w:r>
            <w:r w:rsidRPr="001D1A2C">
              <w:rPr>
                <w:rFonts w:ascii="Arial" w:hAnsi="Arial" w:cs="Arial"/>
                <w:sz w:val="24"/>
                <w:szCs w:val="24"/>
              </w:rPr>
              <w:t>совместимость</w:t>
            </w:r>
            <w:r w:rsidRPr="001D1A2C">
              <w:rPr>
                <w:rFonts w:ascii="Arial" w:hAnsi="Arial" w:cs="Arial"/>
                <w:sz w:val="24"/>
                <w:szCs w:val="24"/>
                <w:lang w:val="en-US"/>
              </w:rPr>
              <w:t xml:space="preserve"> (</w:t>
            </w:r>
            <w:r w:rsidRPr="001D1A2C">
              <w:rPr>
                <w:rFonts w:ascii="Arial" w:hAnsi="Arial" w:cs="Arial"/>
                <w:sz w:val="24"/>
                <w:szCs w:val="24"/>
              </w:rPr>
              <w:t>ЭМС</w:t>
            </w:r>
            <w:r w:rsidRPr="001D1A2C">
              <w:rPr>
                <w:rFonts w:ascii="Arial" w:hAnsi="Arial" w:cs="Arial"/>
                <w:sz w:val="24"/>
                <w:szCs w:val="24"/>
                <w:lang w:val="en-US"/>
              </w:rPr>
              <w:t xml:space="preserve">). </w:t>
            </w:r>
            <w:r w:rsidRPr="001D1A2C">
              <w:rPr>
                <w:rFonts w:ascii="Arial" w:hAnsi="Arial" w:cs="Arial"/>
                <w:sz w:val="24"/>
                <w:szCs w:val="24"/>
              </w:rPr>
              <w:t>Часть 6-3. Общие стандарты. Стандарт на излучение для жилых районов, районов с коммерческими предприятиями и районов с предприятиями легкой промышленности</w:t>
            </w:r>
            <w:r w:rsidRPr="005E0DC4">
              <w:rPr>
                <w:rFonts w:ascii="Arial" w:hAnsi="Arial" w:cs="Arial"/>
                <w:sz w:val="24"/>
                <w:szCs w:val="24"/>
                <w:shd w:val="clear" w:color="auto" w:fill="FFFFFF"/>
              </w:rPr>
              <w:t xml:space="preserve"> </w:t>
            </w:r>
            <w:r>
              <w:rPr>
                <w:rFonts w:ascii="Arial" w:hAnsi="Arial" w:cs="Arial"/>
                <w:sz w:val="24"/>
                <w:szCs w:val="24"/>
                <w:shd w:val="clear" w:color="auto" w:fill="FFFFFF"/>
              </w:rPr>
              <w:t>(</w:t>
            </w:r>
            <w:r w:rsidR="00794E42" w:rsidRPr="001D1A2C">
              <w:rPr>
                <w:rFonts w:ascii="Arial" w:hAnsi="Arial" w:cs="Arial"/>
                <w:sz w:val="24"/>
                <w:szCs w:val="24"/>
                <w:shd w:val="clear" w:color="auto" w:fill="FFFFFF"/>
                <w:lang w:val="en-US"/>
              </w:rPr>
              <w:t>Electromagnetic</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compatibility</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EMC</w:t>
            </w:r>
            <w:r w:rsidR="00794E42" w:rsidRPr="005E0DC4">
              <w:rPr>
                <w:rFonts w:ascii="Arial" w:hAnsi="Arial" w:cs="Arial"/>
                <w:sz w:val="24"/>
                <w:szCs w:val="24"/>
                <w:shd w:val="clear" w:color="auto" w:fill="FFFFFF"/>
              </w:rPr>
              <w:t xml:space="preserve">) - </w:t>
            </w:r>
            <w:r w:rsidR="00794E42" w:rsidRPr="001D1A2C">
              <w:rPr>
                <w:rFonts w:ascii="Arial" w:hAnsi="Arial" w:cs="Arial"/>
                <w:sz w:val="24"/>
                <w:szCs w:val="24"/>
                <w:shd w:val="clear" w:color="auto" w:fill="FFFFFF"/>
                <w:lang w:val="en-US"/>
              </w:rPr>
              <w:t>Part</w:t>
            </w:r>
            <w:r w:rsidR="00794E42" w:rsidRPr="005E0DC4">
              <w:rPr>
                <w:rFonts w:ascii="Arial" w:hAnsi="Arial" w:cs="Arial"/>
                <w:sz w:val="24"/>
                <w:szCs w:val="24"/>
                <w:shd w:val="clear" w:color="auto" w:fill="FFFFFF"/>
              </w:rPr>
              <w:t xml:space="preserve"> 6-3: </w:t>
            </w:r>
            <w:r w:rsidR="00794E42" w:rsidRPr="001D1A2C">
              <w:rPr>
                <w:rFonts w:ascii="Arial" w:hAnsi="Arial" w:cs="Arial"/>
                <w:sz w:val="24"/>
                <w:szCs w:val="24"/>
                <w:shd w:val="clear" w:color="auto" w:fill="FFFFFF"/>
                <w:lang w:val="en-US"/>
              </w:rPr>
              <w:t>Generic</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standards</w:t>
            </w:r>
            <w:r w:rsidR="00794E42" w:rsidRPr="005E0DC4">
              <w:rPr>
                <w:rFonts w:ascii="Arial" w:hAnsi="Arial" w:cs="Arial"/>
                <w:sz w:val="24"/>
                <w:szCs w:val="24"/>
                <w:shd w:val="clear" w:color="auto" w:fill="FFFFFF"/>
              </w:rPr>
              <w:t xml:space="preserve"> - </w:t>
            </w:r>
            <w:r w:rsidR="00794E42" w:rsidRPr="001D1A2C">
              <w:rPr>
                <w:rFonts w:ascii="Arial" w:hAnsi="Arial" w:cs="Arial"/>
                <w:sz w:val="24"/>
                <w:szCs w:val="24"/>
                <w:shd w:val="clear" w:color="auto" w:fill="FFFFFF"/>
                <w:lang w:val="en-US"/>
              </w:rPr>
              <w:t>Emission</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standard</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for</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residential</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commercial</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and</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light</w:t>
            </w:r>
            <w:r w:rsidR="00794E42" w:rsidRPr="005E0DC4">
              <w:rPr>
                <w:rFonts w:ascii="Arial" w:hAnsi="Arial" w:cs="Arial"/>
                <w:sz w:val="24"/>
                <w:szCs w:val="24"/>
                <w:shd w:val="clear" w:color="auto" w:fill="FFFFFF"/>
              </w:rPr>
              <w:t>-</w:t>
            </w:r>
            <w:r w:rsidR="00794E42" w:rsidRPr="001D1A2C">
              <w:rPr>
                <w:rFonts w:ascii="Arial" w:hAnsi="Arial" w:cs="Arial"/>
                <w:sz w:val="24"/>
                <w:szCs w:val="24"/>
                <w:shd w:val="clear" w:color="auto" w:fill="FFFFFF"/>
                <w:lang w:val="en-US"/>
              </w:rPr>
              <w:t>industrial</w:t>
            </w:r>
            <w:r w:rsidR="00794E42" w:rsidRPr="005E0DC4">
              <w:rPr>
                <w:rFonts w:ascii="Arial" w:hAnsi="Arial" w:cs="Arial"/>
                <w:sz w:val="24"/>
                <w:szCs w:val="24"/>
                <w:shd w:val="clear" w:color="auto" w:fill="FFFFFF"/>
              </w:rPr>
              <w:t xml:space="preserve"> </w:t>
            </w:r>
            <w:r w:rsidR="00794E42" w:rsidRPr="001D1A2C">
              <w:rPr>
                <w:rFonts w:ascii="Arial" w:hAnsi="Arial" w:cs="Arial"/>
                <w:sz w:val="24"/>
                <w:szCs w:val="24"/>
                <w:shd w:val="clear" w:color="auto" w:fill="FFFFFF"/>
                <w:lang w:val="en-US"/>
              </w:rPr>
              <w:t>environments</w:t>
            </w:r>
            <w:r w:rsidR="00794E42" w:rsidRPr="001D1A2C">
              <w:rPr>
                <w:rFonts w:ascii="Arial" w:hAnsi="Arial" w:cs="Arial"/>
                <w:sz w:val="24"/>
                <w:szCs w:val="24"/>
              </w:rPr>
              <w:t>)</w:t>
            </w:r>
          </w:p>
          <w:p w:rsidR="00794E42" w:rsidRPr="001D1A2C" w:rsidRDefault="00794E42" w:rsidP="00794E42">
            <w:pPr>
              <w:spacing w:after="0" w:line="240" w:lineRule="auto"/>
              <w:rPr>
                <w:rFonts w:ascii="Arial" w:hAnsi="Arial" w:cs="Arial"/>
                <w:sz w:val="24"/>
                <w:szCs w:val="24"/>
              </w:rPr>
            </w:pPr>
          </w:p>
        </w:tc>
      </w:tr>
      <w:tr w:rsidR="00794E42" w:rsidRPr="005E0DC4" w:rsidTr="00571941">
        <w:tc>
          <w:tcPr>
            <w:tcW w:w="617" w:type="dxa"/>
          </w:tcPr>
          <w:p w:rsidR="00794E42" w:rsidRPr="001D1A2C" w:rsidRDefault="00794E42" w:rsidP="00794E42">
            <w:pPr>
              <w:spacing w:after="0" w:line="240" w:lineRule="auto"/>
              <w:rPr>
                <w:rFonts w:ascii="Arial" w:eastAsia="Calibri" w:hAnsi="Arial" w:cs="Arial"/>
                <w:sz w:val="24"/>
                <w:szCs w:val="24"/>
                <w:lang w:val="en-GB" w:eastAsia="en-US"/>
              </w:rPr>
            </w:pPr>
            <w:r w:rsidRPr="001D1A2C">
              <w:rPr>
                <w:rFonts w:ascii="Arial" w:eastAsia="Calibri" w:hAnsi="Arial" w:cs="Arial"/>
                <w:sz w:val="24"/>
                <w:szCs w:val="24"/>
                <w:lang w:val="en-GB" w:eastAsia="en-US"/>
              </w:rPr>
              <w:t>[</w:t>
            </w:r>
            <w:r>
              <w:rPr>
                <w:rFonts w:ascii="Arial" w:eastAsia="Calibri" w:hAnsi="Arial" w:cs="Arial"/>
                <w:sz w:val="24"/>
                <w:szCs w:val="24"/>
                <w:lang w:val="en-GB" w:eastAsia="en-US"/>
              </w:rPr>
              <w:t>25</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61000-6-3:2006/AMD1:2010</w:t>
            </w: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tcPr>
          <w:p w:rsidR="00794E42" w:rsidRPr="001D1A2C" w:rsidRDefault="005E0DC4" w:rsidP="00794E42">
            <w:pPr>
              <w:autoSpaceDE w:val="0"/>
              <w:autoSpaceDN w:val="0"/>
              <w:adjustRightInd w:val="0"/>
              <w:spacing w:after="0" w:line="240" w:lineRule="auto"/>
              <w:rPr>
                <w:rFonts w:ascii="Arial" w:hAnsi="Arial" w:cs="Arial"/>
                <w:sz w:val="24"/>
                <w:szCs w:val="24"/>
                <w:lang w:val="en-US"/>
              </w:rPr>
            </w:pPr>
            <w:r w:rsidRPr="001D1A2C">
              <w:rPr>
                <w:rFonts w:ascii="Arial" w:hAnsi="Arial" w:cs="Arial"/>
                <w:sz w:val="24"/>
                <w:szCs w:val="24"/>
              </w:rPr>
              <w:t>Электромагнитная совместимость. Часть 6-3. Общие стандарты. Стандарт на излучение для жилых районов, районов с коммерческими предприятиями и районов с предприятиями легкой промышленности. Изменение</w:t>
            </w:r>
            <w:r w:rsidRPr="001D1A2C">
              <w:rPr>
                <w:rFonts w:ascii="Arial" w:hAnsi="Arial" w:cs="Arial"/>
                <w:sz w:val="24"/>
                <w:szCs w:val="24"/>
                <w:lang w:val="en-US"/>
              </w:rPr>
              <w:t xml:space="preserve"> 1</w:t>
            </w:r>
            <w:r w:rsidRPr="005E0DC4">
              <w:rPr>
                <w:rFonts w:ascii="Arial" w:hAnsi="Arial" w:cs="Arial"/>
                <w:sz w:val="24"/>
                <w:szCs w:val="24"/>
                <w:lang w:val="en-US"/>
              </w:rPr>
              <w:t xml:space="preserve"> (</w:t>
            </w:r>
            <w:r w:rsidR="00794E42" w:rsidRPr="001D1A2C">
              <w:rPr>
                <w:rFonts w:ascii="Arial" w:hAnsi="Arial" w:cs="Arial"/>
                <w:sz w:val="24"/>
                <w:szCs w:val="24"/>
                <w:shd w:val="clear" w:color="auto" w:fill="FFFFFF"/>
                <w:lang w:val="en-US"/>
              </w:rPr>
              <w:t xml:space="preserve">Electromagnetic compatibility (EMC) - Part 6-3: Generic standards - </w:t>
            </w:r>
            <w:r w:rsidR="00794E42" w:rsidRPr="001D1A2C">
              <w:rPr>
                <w:rFonts w:ascii="Arial" w:hAnsi="Arial" w:cs="Arial"/>
                <w:sz w:val="24"/>
                <w:szCs w:val="24"/>
                <w:shd w:val="clear" w:color="auto" w:fill="FFFFFF"/>
                <w:lang w:val="en-US"/>
              </w:rPr>
              <w:lastRenderedPageBreak/>
              <w:t xml:space="preserve">Emission standard for residential, commercial and light-industrial environments. </w:t>
            </w:r>
            <w:r w:rsidR="00794E42" w:rsidRPr="005E0DC4">
              <w:rPr>
                <w:rFonts w:ascii="Arial" w:hAnsi="Arial" w:cs="Arial"/>
                <w:sz w:val="24"/>
                <w:szCs w:val="24"/>
                <w:shd w:val="clear" w:color="auto" w:fill="FFFFFF"/>
                <w:lang w:val="en-US"/>
              </w:rPr>
              <w:t>Amendment 1</w:t>
            </w:r>
            <w:r w:rsidR="00794E42" w:rsidRPr="001D1A2C">
              <w:rPr>
                <w:rFonts w:ascii="Arial" w:hAnsi="Arial" w:cs="Arial"/>
                <w:sz w:val="24"/>
                <w:szCs w:val="24"/>
                <w:lang w:val="en-US"/>
              </w:rPr>
              <w:t>)</w:t>
            </w:r>
          </w:p>
          <w:p w:rsidR="00794E42" w:rsidRPr="001D1A2C" w:rsidRDefault="00794E42" w:rsidP="00794E42">
            <w:pPr>
              <w:spacing w:after="0" w:line="240" w:lineRule="auto"/>
              <w:rPr>
                <w:rFonts w:ascii="Arial" w:hAnsi="Arial" w:cs="Arial"/>
                <w:sz w:val="24"/>
                <w:szCs w:val="24"/>
                <w:lang w:val="en-US"/>
              </w:rPr>
            </w:pPr>
          </w:p>
        </w:tc>
      </w:tr>
      <w:tr w:rsidR="00794E42" w:rsidRPr="00EA1299" w:rsidTr="00571941">
        <w:tc>
          <w:tcPr>
            <w:tcW w:w="617" w:type="dxa"/>
          </w:tcPr>
          <w:p w:rsidR="00794E42" w:rsidRPr="001D1A2C" w:rsidRDefault="00794E42" w:rsidP="00794E42">
            <w:pPr>
              <w:spacing w:after="0" w:line="240" w:lineRule="auto"/>
              <w:rPr>
                <w:rFonts w:ascii="Arial" w:eastAsia="Calibri" w:hAnsi="Arial" w:cs="Arial"/>
                <w:sz w:val="24"/>
                <w:szCs w:val="24"/>
                <w:lang w:eastAsia="en-US"/>
              </w:rPr>
            </w:pPr>
            <w:r w:rsidRPr="001D1A2C">
              <w:rPr>
                <w:rFonts w:ascii="Arial" w:eastAsia="Calibri" w:hAnsi="Arial" w:cs="Arial"/>
                <w:sz w:val="24"/>
                <w:szCs w:val="24"/>
                <w:lang w:val="en-GB" w:eastAsia="en-US"/>
              </w:rPr>
              <w:lastRenderedPageBreak/>
              <w:t>[</w:t>
            </w:r>
            <w:r>
              <w:rPr>
                <w:rFonts w:ascii="Arial" w:eastAsia="Calibri" w:hAnsi="Arial" w:cs="Arial"/>
                <w:sz w:val="24"/>
                <w:szCs w:val="24"/>
                <w:lang w:val="en-GB" w:eastAsia="en-US"/>
              </w:rPr>
              <w:t>26</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sz w:val="24"/>
                <w:szCs w:val="24"/>
                <w:lang w:val="en-US"/>
              </w:rPr>
            </w:pPr>
            <w:r w:rsidRPr="001D1A2C">
              <w:rPr>
                <w:rFonts w:ascii="Arial" w:hAnsi="Arial" w:cs="Arial"/>
                <w:sz w:val="24"/>
                <w:szCs w:val="24"/>
                <w:lang w:val="en-GB"/>
              </w:rPr>
              <w:t>IEC</w:t>
            </w:r>
            <w:r w:rsidRPr="001D1A2C">
              <w:rPr>
                <w:rFonts w:ascii="Arial" w:hAnsi="Arial" w:cs="Arial"/>
                <w:sz w:val="24"/>
                <w:szCs w:val="24"/>
              </w:rPr>
              <w:t xml:space="preserve"> 61000-6-</w:t>
            </w:r>
            <w:r w:rsidRPr="001D1A2C">
              <w:rPr>
                <w:rFonts w:ascii="Arial" w:hAnsi="Arial" w:cs="Arial"/>
                <w:sz w:val="24"/>
                <w:szCs w:val="24"/>
                <w:lang w:val="en-US"/>
              </w:rPr>
              <w:t>2</w:t>
            </w:r>
            <w:r w:rsidRPr="001D1A2C">
              <w:rPr>
                <w:rFonts w:ascii="Arial" w:hAnsi="Arial" w:cs="Arial"/>
                <w:sz w:val="24"/>
                <w:szCs w:val="24"/>
              </w:rPr>
              <w:t>:20</w:t>
            </w:r>
            <w:r w:rsidRPr="001D1A2C">
              <w:rPr>
                <w:rFonts w:ascii="Arial" w:hAnsi="Arial" w:cs="Arial"/>
                <w:sz w:val="24"/>
                <w:szCs w:val="24"/>
                <w:lang w:val="en-US"/>
              </w:rPr>
              <w:t>1</w:t>
            </w:r>
            <w:r w:rsidRPr="001D1A2C">
              <w:rPr>
                <w:rFonts w:ascii="Arial" w:hAnsi="Arial" w:cs="Arial"/>
                <w:sz w:val="24"/>
                <w:szCs w:val="24"/>
              </w:rPr>
              <w:t>6</w:t>
            </w: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tcPr>
          <w:p w:rsidR="00794E42" w:rsidRDefault="00EA1299" w:rsidP="00EA1299">
            <w:pPr>
              <w:spacing w:after="0" w:line="240" w:lineRule="auto"/>
              <w:rPr>
                <w:rFonts w:ascii="Arial" w:hAnsi="Arial" w:cs="Arial"/>
                <w:sz w:val="24"/>
                <w:szCs w:val="24"/>
                <w:lang w:val="en-US"/>
              </w:rPr>
            </w:pPr>
            <w:r w:rsidRPr="001D1A2C">
              <w:rPr>
                <w:rFonts w:ascii="Arial" w:hAnsi="Arial" w:cs="Arial"/>
                <w:sz w:val="24"/>
                <w:szCs w:val="24"/>
              </w:rPr>
              <w:t>Электромагнитная</w:t>
            </w:r>
            <w:r w:rsidRPr="00EA1299">
              <w:rPr>
                <w:rFonts w:ascii="Arial" w:hAnsi="Arial" w:cs="Arial"/>
                <w:sz w:val="24"/>
                <w:szCs w:val="24"/>
              </w:rPr>
              <w:t xml:space="preserve"> </w:t>
            </w:r>
            <w:proofErr w:type="spellStart"/>
            <w:r w:rsidRPr="001D1A2C">
              <w:rPr>
                <w:rFonts w:ascii="Arial" w:hAnsi="Arial" w:cs="Arial"/>
                <w:sz w:val="24"/>
                <w:szCs w:val="24"/>
              </w:rPr>
              <w:t>соместимость</w:t>
            </w:r>
            <w:proofErr w:type="spellEnd"/>
            <w:r w:rsidRPr="00EA1299">
              <w:rPr>
                <w:rFonts w:ascii="Arial" w:hAnsi="Arial" w:cs="Arial"/>
                <w:sz w:val="24"/>
                <w:szCs w:val="24"/>
              </w:rPr>
              <w:t xml:space="preserve"> (</w:t>
            </w:r>
            <w:r w:rsidRPr="001D1A2C">
              <w:rPr>
                <w:rFonts w:ascii="Arial" w:hAnsi="Arial" w:cs="Arial"/>
                <w:sz w:val="24"/>
                <w:szCs w:val="24"/>
              </w:rPr>
              <w:t>ЭМС</w:t>
            </w:r>
            <w:r w:rsidRPr="00EA1299">
              <w:rPr>
                <w:rFonts w:ascii="Arial" w:hAnsi="Arial" w:cs="Arial"/>
                <w:sz w:val="24"/>
                <w:szCs w:val="24"/>
              </w:rPr>
              <w:t xml:space="preserve">) − </w:t>
            </w:r>
            <w:r w:rsidRPr="001D1A2C">
              <w:rPr>
                <w:rFonts w:ascii="Arial" w:hAnsi="Arial" w:cs="Arial"/>
                <w:sz w:val="24"/>
                <w:szCs w:val="24"/>
              </w:rPr>
              <w:t>Часть</w:t>
            </w:r>
            <w:r w:rsidRPr="00EA1299">
              <w:rPr>
                <w:rFonts w:ascii="Arial" w:hAnsi="Arial" w:cs="Arial"/>
                <w:sz w:val="24"/>
                <w:szCs w:val="24"/>
              </w:rPr>
              <w:t xml:space="preserve"> 6-2: </w:t>
            </w:r>
            <w:r w:rsidRPr="001D1A2C">
              <w:rPr>
                <w:rFonts w:ascii="Arial" w:hAnsi="Arial" w:cs="Arial"/>
                <w:sz w:val="24"/>
                <w:szCs w:val="24"/>
              </w:rPr>
              <w:t>Общие</w:t>
            </w:r>
            <w:r w:rsidRPr="00EA1299">
              <w:rPr>
                <w:rFonts w:ascii="Arial" w:hAnsi="Arial" w:cs="Arial"/>
                <w:sz w:val="24"/>
                <w:szCs w:val="24"/>
              </w:rPr>
              <w:t xml:space="preserve"> </w:t>
            </w:r>
            <w:r w:rsidRPr="001D1A2C">
              <w:rPr>
                <w:rFonts w:ascii="Arial" w:hAnsi="Arial" w:cs="Arial"/>
                <w:sz w:val="24"/>
                <w:szCs w:val="24"/>
              </w:rPr>
              <w:t>стандарты</w:t>
            </w:r>
            <w:r w:rsidRPr="00EA1299">
              <w:rPr>
                <w:rFonts w:ascii="Arial" w:hAnsi="Arial" w:cs="Arial"/>
                <w:sz w:val="24"/>
                <w:szCs w:val="24"/>
              </w:rPr>
              <w:t xml:space="preserve">. </w:t>
            </w:r>
            <w:r w:rsidRPr="001D1A2C">
              <w:rPr>
                <w:rFonts w:ascii="Arial" w:hAnsi="Arial" w:cs="Arial"/>
                <w:sz w:val="24"/>
                <w:szCs w:val="24"/>
              </w:rPr>
              <w:t>Стандарт</w:t>
            </w:r>
            <w:r w:rsidRPr="001D1A2C">
              <w:rPr>
                <w:rFonts w:ascii="Arial" w:hAnsi="Arial" w:cs="Arial"/>
                <w:sz w:val="24"/>
                <w:szCs w:val="24"/>
                <w:lang w:val="en-US"/>
              </w:rPr>
              <w:t xml:space="preserve"> </w:t>
            </w:r>
            <w:r w:rsidRPr="001D1A2C">
              <w:rPr>
                <w:rFonts w:ascii="Arial" w:hAnsi="Arial" w:cs="Arial"/>
                <w:sz w:val="24"/>
                <w:szCs w:val="24"/>
              </w:rPr>
              <w:t>помехоустойчивости</w:t>
            </w:r>
            <w:r w:rsidRPr="001D1A2C">
              <w:rPr>
                <w:rFonts w:ascii="Arial" w:hAnsi="Arial" w:cs="Arial"/>
                <w:sz w:val="24"/>
                <w:szCs w:val="24"/>
                <w:lang w:val="en-US"/>
              </w:rPr>
              <w:t xml:space="preserve"> </w:t>
            </w:r>
            <w:r w:rsidRPr="001D1A2C">
              <w:rPr>
                <w:rFonts w:ascii="Arial" w:hAnsi="Arial" w:cs="Arial"/>
                <w:sz w:val="24"/>
                <w:szCs w:val="24"/>
              </w:rPr>
              <w:t>для</w:t>
            </w:r>
            <w:r w:rsidRPr="001D1A2C">
              <w:rPr>
                <w:rFonts w:ascii="Arial" w:hAnsi="Arial" w:cs="Arial"/>
                <w:sz w:val="24"/>
                <w:szCs w:val="24"/>
                <w:lang w:val="en-US"/>
              </w:rPr>
              <w:t xml:space="preserve"> </w:t>
            </w:r>
            <w:r w:rsidRPr="001D1A2C">
              <w:rPr>
                <w:rFonts w:ascii="Arial" w:hAnsi="Arial" w:cs="Arial"/>
                <w:sz w:val="24"/>
                <w:szCs w:val="24"/>
              </w:rPr>
              <w:t>промышленных</w:t>
            </w:r>
            <w:r w:rsidRPr="001D1A2C">
              <w:rPr>
                <w:rFonts w:ascii="Arial" w:hAnsi="Arial" w:cs="Arial"/>
                <w:sz w:val="24"/>
                <w:szCs w:val="24"/>
                <w:lang w:val="en-US"/>
              </w:rPr>
              <w:t xml:space="preserve"> </w:t>
            </w:r>
            <w:r w:rsidRPr="001D1A2C">
              <w:rPr>
                <w:rFonts w:ascii="Arial" w:hAnsi="Arial" w:cs="Arial"/>
                <w:sz w:val="24"/>
                <w:szCs w:val="24"/>
              </w:rPr>
              <w:t>обстановок</w:t>
            </w:r>
            <w:r w:rsidRPr="001D1A2C">
              <w:rPr>
                <w:rFonts w:ascii="Arial" w:hAnsi="Arial" w:cs="Arial"/>
                <w:color w:val="000000" w:themeColor="text1"/>
                <w:sz w:val="24"/>
                <w:szCs w:val="24"/>
                <w:shd w:val="clear" w:color="auto" w:fill="FFFFFF"/>
                <w:lang w:val="en-US"/>
              </w:rPr>
              <w:t xml:space="preserve"> </w:t>
            </w:r>
            <w:r w:rsidRPr="00EA1299">
              <w:rPr>
                <w:rFonts w:ascii="Arial" w:hAnsi="Arial" w:cs="Arial"/>
                <w:color w:val="000000" w:themeColor="text1"/>
                <w:sz w:val="24"/>
                <w:szCs w:val="24"/>
                <w:shd w:val="clear" w:color="auto" w:fill="FFFFFF"/>
                <w:lang w:val="en-US"/>
              </w:rPr>
              <w:t>(</w:t>
            </w:r>
            <w:r w:rsidR="00794E42" w:rsidRPr="001D1A2C">
              <w:rPr>
                <w:rFonts w:ascii="Arial" w:hAnsi="Arial" w:cs="Arial"/>
                <w:color w:val="000000" w:themeColor="text1"/>
                <w:sz w:val="24"/>
                <w:szCs w:val="24"/>
                <w:shd w:val="clear" w:color="auto" w:fill="FFFFFF"/>
                <w:lang w:val="en-US"/>
              </w:rPr>
              <w:t>Electromagnetic compatibility (EMC) - Part 6-2: Generic standards - Immunity standard for industrial environments</w:t>
            </w:r>
            <w:r w:rsidR="00794E42" w:rsidRPr="00EA1299">
              <w:rPr>
                <w:rFonts w:ascii="Arial" w:hAnsi="Arial" w:cs="Arial"/>
                <w:sz w:val="24"/>
                <w:szCs w:val="24"/>
                <w:lang w:val="en-US"/>
              </w:rPr>
              <w:t>)</w:t>
            </w:r>
          </w:p>
          <w:p w:rsidR="00EA1299" w:rsidRPr="001D1A2C" w:rsidRDefault="00EA1299" w:rsidP="00EA1299">
            <w:pPr>
              <w:spacing w:after="0" w:line="240" w:lineRule="auto"/>
              <w:rPr>
                <w:rFonts w:ascii="Arial" w:hAnsi="Arial" w:cs="Arial"/>
                <w:sz w:val="24"/>
                <w:szCs w:val="24"/>
                <w:lang w:val="en-US"/>
              </w:rPr>
            </w:pPr>
          </w:p>
        </w:tc>
      </w:tr>
      <w:tr w:rsidR="00794E42" w:rsidRPr="00EA1299" w:rsidTr="00794E42">
        <w:tc>
          <w:tcPr>
            <w:tcW w:w="617" w:type="dxa"/>
          </w:tcPr>
          <w:p w:rsidR="00794E42" w:rsidRPr="001D1A2C" w:rsidRDefault="00794E42" w:rsidP="00794E42">
            <w:r w:rsidRPr="001D1A2C">
              <w:rPr>
                <w:rFonts w:ascii="Arial" w:eastAsia="Calibri" w:hAnsi="Arial" w:cs="Arial"/>
                <w:sz w:val="24"/>
                <w:szCs w:val="24"/>
                <w:lang w:val="en-GB" w:eastAsia="en-US"/>
              </w:rPr>
              <w:t>[</w:t>
            </w:r>
            <w:r>
              <w:rPr>
                <w:rFonts w:ascii="Arial" w:eastAsia="Calibri" w:hAnsi="Arial" w:cs="Arial"/>
                <w:sz w:val="24"/>
                <w:szCs w:val="24"/>
                <w:lang w:val="en-GB" w:eastAsia="en-US"/>
              </w:rPr>
              <w:t>27</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color w:val="C00000"/>
                <w:sz w:val="24"/>
                <w:szCs w:val="24"/>
                <w:lang w:val="en-GB"/>
              </w:rPr>
            </w:pPr>
            <w:r w:rsidRPr="001D1A2C">
              <w:rPr>
                <w:rFonts w:ascii="Arial" w:hAnsi="Arial" w:cs="Arial"/>
                <w:sz w:val="24"/>
                <w:szCs w:val="24"/>
                <w:lang w:val="en-GB"/>
              </w:rPr>
              <w:t>IEC</w:t>
            </w:r>
            <w:r w:rsidRPr="001D1A2C">
              <w:rPr>
                <w:rFonts w:ascii="Arial" w:hAnsi="Arial" w:cs="Arial"/>
                <w:sz w:val="24"/>
                <w:szCs w:val="24"/>
              </w:rPr>
              <w:t xml:space="preserve"> 61000-6-4:</w:t>
            </w:r>
            <w:r w:rsidRPr="00754438">
              <w:rPr>
                <w:rFonts w:ascii="Arial" w:hAnsi="Arial" w:cs="Arial"/>
                <w:color w:val="000000" w:themeColor="text1"/>
                <w:sz w:val="24"/>
                <w:szCs w:val="24"/>
              </w:rPr>
              <w:t>2018</w:t>
            </w: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shd w:val="clear" w:color="auto" w:fill="auto"/>
          </w:tcPr>
          <w:p w:rsidR="00794E42" w:rsidRDefault="00EA1299" w:rsidP="00EA1299">
            <w:pPr>
              <w:autoSpaceDE w:val="0"/>
              <w:autoSpaceDN w:val="0"/>
              <w:adjustRightInd w:val="0"/>
              <w:spacing w:after="0" w:line="240" w:lineRule="auto"/>
              <w:rPr>
                <w:rFonts w:ascii="Arial" w:hAnsi="Arial" w:cs="Arial"/>
                <w:color w:val="000000" w:themeColor="text1"/>
                <w:sz w:val="24"/>
                <w:szCs w:val="24"/>
                <w:shd w:val="clear" w:color="auto" w:fill="EDEDED"/>
                <w:lang w:val="en-US"/>
              </w:rPr>
            </w:pPr>
            <w:r w:rsidRPr="001D1A2C">
              <w:rPr>
                <w:rFonts w:ascii="Arial" w:hAnsi="Arial" w:cs="Arial"/>
                <w:color w:val="000000" w:themeColor="text1"/>
                <w:sz w:val="24"/>
                <w:szCs w:val="24"/>
                <w:shd w:val="clear" w:color="auto" w:fill="EDEDED"/>
              </w:rPr>
              <w:t>Электромагнитная</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совместимость</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ЭМС</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Часть 6-4. Общие стандарты. Стандарт</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электромагнитной</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эмиссии</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для</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промышленных</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обстановок</w:t>
            </w:r>
            <w:r w:rsidRPr="001D1A2C">
              <w:rPr>
                <w:rFonts w:ascii="Arial" w:hAnsi="Arial" w:cs="Arial"/>
                <w:color w:val="000000" w:themeColor="text1"/>
                <w:sz w:val="24"/>
                <w:szCs w:val="24"/>
                <w:shd w:val="clear" w:color="auto" w:fill="FFFFFF"/>
                <w:lang w:val="en-US"/>
              </w:rPr>
              <w:t xml:space="preserve"> </w:t>
            </w:r>
            <w:r w:rsidRPr="00EA1299">
              <w:rPr>
                <w:rFonts w:ascii="Arial" w:hAnsi="Arial" w:cs="Arial"/>
                <w:color w:val="000000" w:themeColor="text1"/>
                <w:sz w:val="24"/>
                <w:szCs w:val="24"/>
                <w:shd w:val="clear" w:color="auto" w:fill="FFFFFF"/>
                <w:lang w:val="en-US"/>
              </w:rPr>
              <w:t>(</w:t>
            </w:r>
            <w:r w:rsidR="00794E42" w:rsidRPr="001D1A2C">
              <w:rPr>
                <w:rFonts w:ascii="Arial" w:hAnsi="Arial" w:cs="Arial"/>
                <w:color w:val="000000" w:themeColor="text1"/>
                <w:sz w:val="24"/>
                <w:szCs w:val="24"/>
                <w:shd w:val="clear" w:color="auto" w:fill="FFFFFF"/>
                <w:lang w:val="en-US"/>
              </w:rPr>
              <w:t>Electromagnetic compatibility (EMC) - Part 6-4: Generic standards - Emission standard for industrial environments</w:t>
            </w:r>
            <w:r w:rsidR="00794E42" w:rsidRPr="00EA1299">
              <w:rPr>
                <w:rFonts w:ascii="Arial" w:hAnsi="Arial" w:cs="Arial"/>
                <w:color w:val="000000" w:themeColor="text1"/>
                <w:sz w:val="24"/>
                <w:szCs w:val="24"/>
                <w:shd w:val="clear" w:color="auto" w:fill="EDEDED"/>
                <w:lang w:val="en-US"/>
              </w:rPr>
              <w:t>)</w:t>
            </w:r>
          </w:p>
          <w:p w:rsidR="00EA1299" w:rsidRPr="001D1A2C" w:rsidRDefault="00EA1299" w:rsidP="00EA1299">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794E42" w:rsidRPr="00EA1299" w:rsidTr="00794E42">
        <w:tc>
          <w:tcPr>
            <w:tcW w:w="617" w:type="dxa"/>
          </w:tcPr>
          <w:p w:rsidR="00794E42" w:rsidRPr="001D1A2C" w:rsidRDefault="00794E42" w:rsidP="00794E42">
            <w:r w:rsidRPr="001D1A2C">
              <w:rPr>
                <w:rFonts w:ascii="Arial" w:eastAsia="Calibri" w:hAnsi="Arial" w:cs="Arial"/>
                <w:sz w:val="24"/>
                <w:szCs w:val="24"/>
                <w:lang w:val="en-GB" w:eastAsia="en-US"/>
              </w:rPr>
              <w:t>[</w:t>
            </w:r>
            <w:r>
              <w:rPr>
                <w:rFonts w:ascii="Arial" w:eastAsia="Calibri" w:hAnsi="Arial" w:cs="Arial"/>
                <w:sz w:val="24"/>
                <w:szCs w:val="24"/>
                <w:lang w:val="en-GB" w:eastAsia="en-US"/>
              </w:rPr>
              <w:t>28</w:t>
            </w:r>
            <w:r w:rsidRPr="001D1A2C">
              <w:rPr>
                <w:rFonts w:ascii="Arial" w:eastAsia="Calibri" w:hAnsi="Arial" w:cs="Arial"/>
                <w:sz w:val="24"/>
                <w:szCs w:val="24"/>
                <w:lang w:val="en-GB" w:eastAsia="en-US"/>
              </w:rPr>
              <w:t>]</w:t>
            </w:r>
          </w:p>
        </w:tc>
        <w:tc>
          <w:tcPr>
            <w:tcW w:w="3539" w:type="dxa"/>
          </w:tcPr>
          <w:p w:rsidR="00794E42" w:rsidRPr="001D1A2C" w:rsidRDefault="00794E42" w:rsidP="00794E42">
            <w:pPr>
              <w:spacing w:after="0" w:line="240" w:lineRule="auto"/>
              <w:rPr>
                <w:rFonts w:ascii="Arial" w:hAnsi="Arial" w:cs="Arial"/>
                <w:sz w:val="24"/>
                <w:szCs w:val="24"/>
                <w:lang w:val="en-GB"/>
              </w:rPr>
            </w:pPr>
            <w:r w:rsidRPr="001D1A2C">
              <w:rPr>
                <w:rFonts w:ascii="Arial" w:hAnsi="Arial" w:cs="Arial"/>
                <w:sz w:val="24"/>
                <w:szCs w:val="24"/>
                <w:lang w:val="en-GB"/>
              </w:rPr>
              <w:t>IEC</w:t>
            </w:r>
            <w:r w:rsidRPr="001D1A2C">
              <w:rPr>
                <w:rFonts w:ascii="Arial" w:hAnsi="Arial" w:cs="Arial"/>
                <w:sz w:val="24"/>
                <w:szCs w:val="24"/>
              </w:rPr>
              <w:t xml:space="preserve"> 61000-6-4:2006/AMD1:2010</w:t>
            </w:r>
            <w:r w:rsidRPr="00754438">
              <w:rPr>
                <w:rFonts w:ascii="Arial" w:hAnsi="Arial" w:cs="Arial"/>
                <w:color w:val="000000" w:themeColor="text1"/>
                <w:sz w:val="24"/>
                <w:szCs w:val="24"/>
              </w:rPr>
              <w:t>/IS01(2011)</w:t>
            </w:r>
          </w:p>
        </w:tc>
        <w:tc>
          <w:tcPr>
            <w:tcW w:w="356" w:type="dxa"/>
          </w:tcPr>
          <w:p w:rsidR="00794E42" w:rsidRPr="001D1A2C" w:rsidRDefault="00794E42" w:rsidP="00794E42">
            <w:pPr>
              <w:spacing w:after="0" w:line="240" w:lineRule="auto"/>
              <w:rPr>
                <w:rFonts w:ascii="Arial" w:hAnsi="Arial" w:cs="Arial"/>
                <w:sz w:val="24"/>
                <w:szCs w:val="24"/>
                <w:lang w:val="en-US"/>
              </w:rPr>
            </w:pPr>
          </w:p>
        </w:tc>
        <w:tc>
          <w:tcPr>
            <w:tcW w:w="5127" w:type="dxa"/>
            <w:shd w:val="clear" w:color="auto" w:fill="auto"/>
          </w:tcPr>
          <w:p w:rsidR="00794E42" w:rsidRPr="00EA1299" w:rsidRDefault="00EA1299" w:rsidP="00794E42">
            <w:pPr>
              <w:autoSpaceDE w:val="0"/>
              <w:autoSpaceDN w:val="0"/>
              <w:adjustRightInd w:val="0"/>
              <w:spacing w:after="0" w:line="240" w:lineRule="auto"/>
              <w:rPr>
                <w:rFonts w:ascii="Arial" w:hAnsi="Arial" w:cs="Arial"/>
                <w:color w:val="000000" w:themeColor="text1"/>
                <w:sz w:val="24"/>
                <w:szCs w:val="24"/>
                <w:lang w:val="en-US"/>
              </w:rPr>
            </w:pPr>
            <w:r w:rsidRPr="001D1A2C">
              <w:rPr>
                <w:rFonts w:ascii="Arial" w:hAnsi="Arial" w:cs="Arial"/>
                <w:color w:val="000000" w:themeColor="text1"/>
                <w:sz w:val="24"/>
                <w:szCs w:val="24"/>
              </w:rPr>
              <w:t>Электромагнитная совместимость. Часть 6-4. Общие стандарты. Стандарт на излучение для окружающей среды промышленных предприятий. Лист</w:t>
            </w:r>
            <w:r w:rsidRPr="00EA1299">
              <w:rPr>
                <w:rFonts w:ascii="Arial" w:hAnsi="Arial" w:cs="Arial"/>
                <w:color w:val="000000" w:themeColor="text1"/>
                <w:sz w:val="24"/>
                <w:szCs w:val="24"/>
                <w:lang w:val="en-US"/>
              </w:rPr>
              <w:t xml:space="preserve"> </w:t>
            </w:r>
            <w:r w:rsidRPr="001D1A2C">
              <w:rPr>
                <w:rFonts w:ascii="Arial" w:hAnsi="Arial" w:cs="Arial"/>
                <w:color w:val="000000" w:themeColor="text1"/>
                <w:sz w:val="24"/>
                <w:szCs w:val="24"/>
              </w:rPr>
              <w:t>интерпретации</w:t>
            </w:r>
            <w:r w:rsidRPr="00EA1299">
              <w:rPr>
                <w:rFonts w:ascii="Arial" w:hAnsi="Arial" w:cs="Arial"/>
                <w:color w:val="000000" w:themeColor="text1"/>
                <w:sz w:val="24"/>
                <w:szCs w:val="24"/>
                <w:lang w:val="en-US"/>
              </w:rPr>
              <w:t xml:space="preserve"> 1 </w:t>
            </w:r>
            <w:r w:rsidRPr="001D1A2C">
              <w:rPr>
                <w:rFonts w:ascii="Arial" w:hAnsi="Arial" w:cs="Arial"/>
                <w:color w:val="000000" w:themeColor="text1"/>
                <w:sz w:val="24"/>
                <w:szCs w:val="24"/>
              </w:rPr>
              <w:t>к</w:t>
            </w:r>
            <w:r w:rsidRPr="00EA1299">
              <w:rPr>
                <w:rFonts w:ascii="Arial" w:hAnsi="Arial" w:cs="Arial"/>
                <w:color w:val="000000" w:themeColor="text1"/>
                <w:sz w:val="24"/>
                <w:szCs w:val="24"/>
                <w:lang w:val="en-US"/>
              </w:rPr>
              <w:t xml:space="preserve"> </w:t>
            </w:r>
            <w:r w:rsidRPr="001D1A2C">
              <w:rPr>
                <w:rFonts w:ascii="Arial" w:hAnsi="Arial" w:cs="Arial"/>
                <w:color w:val="000000" w:themeColor="text1"/>
                <w:sz w:val="24"/>
                <w:szCs w:val="24"/>
              </w:rPr>
              <w:t>изменению</w:t>
            </w:r>
            <w:r w:rsidRPr="00EA1299">
              <w:rPr>
                <w:rFonts w:ascii="Arial" w:hAnsi="Arial" w:cs="Arial"/>
                <w:color w:val="000000" w:themeColor="text1"/>
                <w:sz w:val="24"/>
                <w:szCs w:val="24"/>
                <w:lang w:val="en-US"/>
              </w:rPr>
              <w:t xml:space="preserve"> 1</w:t>
            </w:r>
            <w:r w:rsidRPr="00EA1299">
              <w:rPr>
                <w:rFonts w:ascii="Arial" w:hAnsi="Arial" w:cs="Arial"/>
                <w:color w:val="000000" w:themeColor="text1"/>
                <w:sz w:val="24"/>
                <w:szCs w:val="24"/>
                <w:lang w:val="en-US"/>
              </w:rPr>
              <w:t xml:space="preserve"> (</w:t>
            </w:r>
            <w:r w:rsidR="00794E42" w:rsidRPr="001D1A2C">
              <w:rPr>
                <w:rFonts w:ascii="Arial" w:hAnsi="Arial" w:cs="Arial"/>
                <w:color w:val="000000" w:themeColor="text1"/>
                <w:sz w:val="24"/>
                <w:szCs w:val="24"/>
                <w:lang w:val="en-US"/>
              </w:rPr>
              <w:t xml:space="preserve">Electromagnetic compatibility (EMC) - Part 6-4: Generic standards - Emission standard for industrial environments. </w:t>
            </w:r>
            <w:r w:rsidR="00794E42" w:rsidRPr="00EA1299">
              <w:rPr>
                <w:rFonts w:ascii="Arial" w:hAnsi="Arial" w:cs="Arial"/>
                <w:color w:val="000000" w:themeColor="text1"/>
                <w:sz w:val="24"/>
                <w:szCs w:val="24"/>
                <w:lang w:val="en-US"/>
              </w:rPr>
              <w:t>Interpretation sheet 1 to amendment 1)</w:t>
            </w:r>
          </w:p>
          <w:p w:rsidR="00794E42" w:rsidRPr="001D1A2C" w:rsidRDefault="00794E42" w:rsidP="00794E42">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426180" w:rsidRPr="00EA1299" w:rsidTr="00571941">
        <w:tc>
          <w:tcPr>
            <w:tcW w:w="617" w:type="dxa"/>
          </w:tcPr>
          <w:p w:rsidR="00426180" w:rsidRPr="001D1A2C" w:rsidRDefault="00426180" w:rsidP="004555B5">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29</w:t>
            </w:r>
            <w:r w:rsidRPr="001D1A2C">
              <w:rPr>
                <w:rFonts w:ascii="Arial" w:eastAsia="Calibri" w:hAnsi="Arial" w:cs="Arial"/>
                <w:sz w:val="24"/>
                <w:szCs w:val="24"/>
                <w:lang w:val="en-GB" w:eastAsia="en-US"/>
              </w:rPr>
              <w:t>]</w:t>
            </w:r>
          </w:p>
        </w:tc>
        <w:tc>
          <w:tcPr>
            <w:tcW w:w="3539" w:type="dxa"/>
          </w:tcPr>
          <w:p w:rsidR="00FB193A" w:rsidRPr="001D1A2C" w:rsidRDefault="00FB193A" w:rsidP="00FB193A">
            <w:pPr>
              <w:autoSpaceDE w:val="0"/>
              <w:autoSpaceDN w:val="0"/>
              <w:adjustRightInd w:val="0"/>
              <w:spacing w:after="0" w:line="240" w:lineRule="auto"/>
              <w:rPr>
                <w:rFonts w:ascii="Arial" w:hAnsi="Arial" w:cs="Arial"/>
                <w:sz w:val="24"/>
                <w:szCs w:val="24"/>
                <w:shd w:val="clear" w:color="auto" w:fill="FFFFFF"/>
              </w:rPr>
            </w:pPr>
            <w:r w:rsidRPr="001D1A2C">
              <w:rPr>
                <w:rFonts w:ascii="Arial" w:hAnsi="Arial" w:cs="Arial"/>
                <w:sz w:val="24"/>
                <w:szCs w:val="24"/>
                <w:shd w:val="clear" w:color="auto" w:fill="FFFFFF"/>
              </w:rPr>
              <w:t>CISPR 11</w:t>
            </w:r>
            <w:r w:rsidR="00045964" w:rsidRPr="001D1A2C">
              <w:rPr>
                <w:rFonts w:ascii="Arial" w:hAnsi="Arial" w:cs="Arial"/>
                <w:sz w:val="24"/>
                <w:szCs w:val="24"/>
                <w:shd w:val="clear" w:color="auto" w:fill="FFFFFF"/>
              </w:rPr>
              <w:t>:</w:t>
            </w:r>
            <w:r w:rsidRPr="001D1A2C">
              <w:rPr>
                <w:rFonts w:ascii="Arial" w:hAnsi="Arial" w:cs="Arial"/>
                <w:sz w:val="24"/>
                <w:szCs w:val="24"/>
                <w:shd w:val="clear" w:color="auto" w:fill="FFFFFF"/>
              </w:rPr>
              <w:t>2015</w:t>
            </w:r>
          </w:p>
          <w:p w:rsidR="00426180" w:rsidRPr="001D1A2C" w:rsidRDefault="00426180" w:rsidP="00FB193A">
            <w:pPr>
              <w:spacing w:after="0" w:line="240" w:lineRule="auto"/>
              <w:rPr>
                <w:rFonts w:ascii="Arial" w:hAnsi="Arial" w:cs="Arial"/>
                <w:sz w:val="24"/>
                <w:szCs w:val="24"/>
              </w:rPr>
            </w:pPr>
          </w:p>
        </w:tc>
        <w:tc>
          <w:tcPr>
            <w:tcW w:w="356" w:type="dxa"/>
          </w:tcPr>
          <w:p w:rsidR="00426180" w:rsidRPr="001D1A2C" w:rsidRDefault="00426180" w:rsidP="00426180">
            <w:pPr>
              <w:spacing w:after="0" w:line="240" w:lineRule="auto"/>
              <w:rPr>
                <w:rFonts w:ascii="Arial" w:hAnsi="Arial" w:cs="Arial"/>
                <w:sz w:val="24"/>
                <w:szCs w:val="24"/>
              </w:rPr>
            </w:pPr>
          </w:p>
        </w:tc>
        <w:tc>
          <w:tcPr>
            <w:tcW w:w="5127" w:type="dxa"/>
          </w:tcPr>
          <w:p w:rsidR="00FB193A" w:rsidRPr="00EA1299" w:rsidRDefault="00EA1299" w:rsidP="00FB193A">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Оборудование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промышленное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научно</w:t>
            </w:r>
            <w:r w:rsidRPr="00EA1299">
              <w:rPr>
                <w:rFonts w:ascii="Arial" w:hAnsi="Arial" w:cs="Arial"/>
                <w:sz w:val="24"/>
                <w:szCs w:val="24"/>
                <w:shd w:val="clear" w:color="auto" w:fill="FFFFFF"/>
              </w:rPr>
              <w:t>-</w:t>
            </w:r>
            <w:r w:rsidRPr="001D1A2C">
              <w:rPr>
                <w:rFonts w:ascii="Arial" w:hAnsi="Arial" w:cs="Arial"/>
                <w:sz w:val="24"/>
                <w:szCs w:val="24"/>
                <w:shd w:val="clear" w:color="auto" w:fill="FFFFFF"/>
              </w:rPr>
              <w:t>исследовательское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медицинское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Характеристики радиопомех. Предельные</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значения</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методы</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измерения</w:t>
            </w:r>
            <w:r w:rsidRPr="001D1A2C">
              <w:rPr>
                <w:rFonts w:ascii="Arial" w:hAnsi="Arial" w:cs="Arial"/>
                <w:sz w:val="24"/>
                <w:szCs w:val="24"/>
                <w:shd w:val="clear" w:color="auto" w:fill="FFFFFF"/>
                <w:lang w:val="en-US"/>
              </w:rPr>
              <w:t xml:space="preserve"> </w:t>
            </w:r>
            <w:r w:rsidRPr="00EA1299">
              <w:rPr>
                <w:rFonts w:ascii="Arial" w:hAnsi="Arial" w:cs="Arial"/>
                <w:sz w:val="24"/>
                <w:szCs w:val="24"/>
                <w:shd w:val="clear" w:color="auto" w:fill="FFFFFF"/>
                <w:lang w:val="en-US"/>
              </w:rPr>
              <w:t>(</w:t>
            </w:r>
            <w:r w:rsidR="00FB193A" w:rsidRPr="001D1A2C">
              <w:rPr>
                <w:rFonts w:ascii="Arial" w:hAnsi="Arial" w:cs="Arial"/>
                <w:sz w:val="24"/>
                <w:szCs w:val="24"/>
                <w:shd w:val="clear" w:color="auto" w:fill="FFFFFF"/>
                <w:lang w:val="en-US"/>
              </w:rPr>
              <w:t>Industrial, scientific and medical equipment - Radio-frequency disturbance characteristics - Limits and methods of measurement</w:t>
            </w:r>
            <w:r w:rsidR="00FB193A" w:rsidRPr="00EA1299">
              <w:rPr>
                <w:rFonts w:ascii="Arial" w:hAnsi="Arial" w:cs="Arial"/>
                <w:sz w:val="24"/>
                <w:szCs w:val="24"/>
                <w:shd w:val="clear" w:color="auto" w:fill="FFFFFF"/>
                <w:lang w:val="en-US"/>
              </w:rPr>
              <w:t>)</w:t>
            </w:r>
          </w:p>
          <w:p w:rsidR="00426180" w:rsidRPr="001D1A2C" w:rsidRDefault="00FB193A" w:rsidP="00FB193A">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ab/>
            </w:r>
          </w:p>
        </w:tc>
      </w:tr>
      <w:tr w:rsidR="00426180" w:rsidRPr="00EA1299" w:rsidTr="00EA1299">
        <w:trPr>
          <w:trHeight w:val="3386"/>
        </w:trPr>
        <w:tc>
          <w:tcPr>
            <w:tcW w:w="617" w:type="dxa"/>
          </w:tcPr>
          <w:p w:rsidR="00426180" w:rsidRPr="001D1A2C" w:rsidRDefault="00426180" w:rsidP="004555B5">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30</w:t>
            </w:r>
            <w:r w:rsidRPr="001D1A2C">
              <w:rPr>
                <w:rFonts w:ascii="Arial" w:eastAsia="Calibri" w:hAnsi="Arial" w:cs="Arial"/>
                <w:sz w:val="24"/>
                <w:szCs w:val="24"/>
                <w:lang w:val="en-GB" w:eastAsia="en-US"/>
              </w:rPr>
              <w:t>]</w:t>
            </w:r>
          </w:p>
        </w:tc>
        <w:tc>
          <w:tcPr>
            <w:tcW w:w="3539" w:type="dxa"/>
          </w:tcPr>
          <w:p w:rsidR="00426180" w:rsidRPr="001D1A2C" w:rsidRDefault="00FB5502" w:rsidP="004555B5">
            <w:pPr>
              <w:spacing w:after="0" w:line="240" w:lineRule="auto"/>
              <w:rPr>
                <w:rFonts w:ascii="Arial" w:hAnsi="Arial" w:cs="Arial"/>
                <w:sz w:val="24"/>
                <w:szCs w:val="24"/>
              </w:rPr>
            </w:pPr>
            <w:r w:rsidRPr="001D1A2C">
              <w:rPr>
                <w:rFonts w:ascii="Arial" w:hAnsi="Arial" w:cs="Arial"/>
                <w:sz w:val="24"/>
                <w:szCs w:val="24"/>
                <w:shd w:val="clear" w:color="auto" w:fill="FFFFFF"/>
                <w:lang w:val="en-US"/>
              </w:rPr>
              <w:t>CISPR 25:2016</w:t>
            </w:r>
          </w:p>
        </w:tc>
        <w:tc>
          <w:tcPr>
            <w:tcW w:w="356" w:type="dxa"/>
          </w:tcPr>
          <w:p w:rsidR="00426180" w:rsidRPr="001D1A2C" w:rsidRDefault="00426180" w:rsidP="00426180">
            <w:pPr>
              <w:spacing w:after="0" w:line="240" w:lineRule="auto"/>
              <w:rPr>
                <w:rFonts w:ascii="Arial" w:hAnsi="Arial" w:cs="Arial"/>
                <w:sz w:val="24"/>
                <w:szCs w:val="24"/>
              </w:rPr>
            </w:pPr>
          </w:p>
        </w:tc>
        <w:tc>
          <w:tcPr>
            <w:tcW w:w="5127" w:type="dxa"/>
          </w:tcPr>
          <w:p w:rsidR="00426180" w:rsidRPr="00EA1299" w:rsidRDefault="00EA1299" w:rsidP="00EA1299">
            <w:pPr>
              <w:rPr>
                <w:rFonts w:ascii="Arial" w:hAnsi="Arial" w:cs="Arial"/>
                <w:sz w:val="24"/>
                <w:szCs w:val="24"/>
                <w:shd w:val="clear" w:color="auto" w:fill="FFFFFF"/>
                <w:lang w:val="en-US"/>
              </w:rPr>
            </w:pPr>
            <w:r w:rsidRPr="001D1A2C">
              <w:rPr>
                <w:rFonts w:ascii="Arial" w:hAnsi="Arial" w:cs="Arial"/>
                <w:sz w:val="24"/>
                <w:szCs w:val="24"/>
                <w:shd w:val="clear" w:color="auto" w:fill="FFFFFF"/>
              </w:rPr>
              <w:t>Транспортные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средства</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моторные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лодки</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устройства</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с</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двигателями</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внутреннего</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сгорания</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Характеристики индустриальных радиопомех. Нормы</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методы</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измерений</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для</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защиты</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радиоприемных</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устройств</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размещенных</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на</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подвижных</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средствах</w:t>
            </w:r>
            <w:r w:rsidRPr="00EA1299">
              <w:rPr>
                <w:rFonts w:ascii="Arial" w:hAnsi="Arial" w:cs="Arial"/>
                <w:sz w:val="24"/>
                <w:szCs w:val="24"/>
                <w:shd w:val="clear" w:color="auto" w:fill="FFFFFF"/>
                <w:lang w:val="en-US"/>
              </w:rPr>
              <w:t xml:space="preserve"> (</w:t>
            </w:r>
            <w:r w:rsidR="00FB5502" w:rsidRPr="001D1A2C">
              <w:rPr>
                <w:rFonts w:ascii="Arial" w:hAnsi="Arial" w:cs="Arial"/>
                <w:sz w:val="24"/>
                <w:szCs w:val="24"/>
                <w:shd w:val="clear" w:color="auto" w:fill="FFFFFF"/>
                <w:lang w:val="en-US"/>
              </w:rPr>
              <w:t>Vehicles, boats and internal combustion engines - Radio disturbance characteristics - Limits and methods of measurement for the protection of on-board receivers</w:t>
            </w:r>
            <w:r w:rsidR="00FB5502" w:rsidRPr="00EA1299">
              <w:rPr>
                <w:rFonts w:ascii="Arial" w:hAnsi="Arial" w:cs="Arial"/>
                <w:sz w:val="24"/>
                <w:szCs w:val="24"/>
                <w:shd w:val="clear" w:color="auto" w:fill="FFFFFF"/>
                <w:lang w:val="en-US"/>
              </w:rPr>
              <w:t>)</w:t>
            </w:r>
          </w:p>
        </w:tc>
      </w:tr>
      <w:tr w:rsidR="00426180" w:rsidRPr="00EA1299" w:rsidTr="007C6252">
        <w:tc>
          <w:tcPr>
            <w:tcW w:w="617" w:type="dxa"/>
          </w:tcPr>
          <w:p w:rsidR="00426180" w:rsidRPr="001D1A2C" w:rsidRDefault="00426180" w:rsidP="004555B5">
            <w:r w:rsidRPr="001D1A2C">
              <w:rPr>
                <w:rFonts w:ascii="Arial" w:eastAsia="Calibri" w:hAnsi="Arial" w:cs="Arial"/>
                <w:sz w:val="24"/>
                <w:szCs w:val="24"/>
                <w:lang w:val="en-GB" w:eastAsia="en-US"/>
              </w:rPr>
              <w:t>[</w:t>
            </w:r>
            <w:r w:rsidR="004555B5">
              <w:rPr>
                <w:rFonts w:ascii="Arial" w:eastAsia="Calibri" w:hAnsi="Arial" w:cs="Arial"/>
                <w:sz w:val="24"/>
                <w:szCs w:val="24"/>
                <w:lang w:eastAsia="en-US"/>
              </w:rPr>
              <w:t>31</w:t>
            </w:r>
            <w:r w:rsidRPr="001D1A2C">
              <w:rPr>
                <w:rFonts w:ascii="Arial" w:eastAsia="Calibri" w:hAnsi="Arial" w:cs="Arial"/>
                <w:sz w:val="24"/>
                <w:szCs w:val="24"/>
                <w:lang w:val="en-GB" w:eastAsia="en-US"/>
              </w:rPr>
              <w:t>]</w:t>
            </w:r>
          </w:p>
        </w:tc>
        <w:tc>
          <w:tcPr>
            <w:tcW w:w="3539" w:type="dxa"/>
            <w:shd w:val="clear" w:color="auto" w:fill="auto"/>
          </w:tcPr>
          <w:p w:rsidR="00426180" w:rsidRPr="001D1A2C" w:rsidRDefault="007C6252" w:rsidP="00426180">
            <w:pPr>
              <w:spacing w:after="0" w:line="240" w:lineRule="auto"/>
              <w:rPr>
                <w:rFonts w:ascii="Arial" w:hAnsi="Arial" w:cs="Arial"/>
                <w:sz w:val="24"/>
                <w:szCs w:val="24"/>
              </w:rPr>
            </w:pPr>
            <w:r w:rsidRPr="001D1A2C">
              <w:rPr>
                <w:rFonts w:ascii="Arial" w:hAnsi="Arial" w:cs="Arial"/>
                <w:bCs/>
                <w:sz w:val="24"/>
                <w:szCs w:val="24"/>
              </w:rPr>
              <w:t>MIL-STD-461F:2007</w:t>
            </w:r>
          </w:p>
        </w:tc>
        <w:tc>
          <w:tcPr>
            <w:tcW w:w="356" w:type="dxa"/>
            <w:shd w:val="clear" w:color="auto" w:fill="auto"/>
          </w:tcPr>
          <w:p w:rsidR="00426180" w:rsidRPr="001D1A2C" w:rsidRDefault="00426180" w:rsidP="00426180">
            <w:pPr>
              <w:spacing w:after="0" w:line="240" w:lineRule="auto"/>
              <w:rPr>
                <w:rFonts w:ascii="Arial" w:hAnsi="Arial" w:cs="Arial"/>
                <w:sz w:val="24"/>
                <w:szCs w:val="24"/>
              </w:rPr>
            </w:pPr>
          </w:p>
        </w:tc>
        <w:tc>
          <w:tcPr>
            <w:tcW w:w="5127" w:type="dxa"/>
            <w:shd w:val="clear" w:color="auto" w:fill="auto"/>
          </w:tcPr>
          <w:p w:rsidR="007C6252" w:rsidRPr="00EA1299" w:rsidRDefault="00EA1299" w:rsidP="007C6252">
            <w:pPr>
              <w:spacing w:after="0" w:line="240" w:lineRule="auto"/>
              <w:jc w:val="both"/>
              <w:rPr>
                <w:rFonts w:ascii="Arial" w:hAnsi="Arial" w:cs="Arial"/>
                <w:bCs/>
                <w:sz w:val="24"/>
                <w:szCs w:val="24"/>
              </w:rPr>
            </w:pPr>
            <w:r w:rsidRPr="001D1A2C">
              <w:rPr>
                <w:rFonts w:ascii="Arial" w:hAnsi="Arial" w:cs="Arial"/>
                <w:bCs/>
                <w:sz w:val="24"/>
                <w:szCs w:val="24"/>
              </w:rPr>
              <w:t>Требования</w:t>
            </w:r>
            <w:r w:rsidRPr="00EA1299">
              <w:rPr>
                <w:rFonts w:ascii="Arial" w:hAnsi="Arial" w:cs="Arial"/>
                <w:bCs/>
                <w:sz w:val="24"/>
                <w:szCs w:val="24"/>
              </w:rPr>
              <w:t xml:space="preserve"> </w:t>
            </w:r>
            <w:r w:rsidRPr="001D1A2C">
              <w:rPr>
                <w:rFonts w:ascii="Arial" w:hAnsi="Arial" w:cs="Arial"/>
                <w:bCs/>
                <w:sz w:val="24"/>
                <w:szCs w:val="24"/>
              </w:rPr>
              <w:t>Министерства</w:t>
            </w:r>
            <w:r w:rsidRPr="00EA1299">
              <w:rPr>
                <w:rFonts w:ascii="Arial" w:hAnsi="Arial" w:cs="Arial"/>
                <w:bCs/>
                <w:sz w:val="24"/>
                <w:szCs w:val="24"/>
              </w:rPr>
              <w:t xml:space="preserve"> </w:t>
            </w:r>
            <w:r w:rsidRPr="001D1A2C">
              <w:rPr>
                <w:rFonts w:ascii="Arial" w:hAnsi="Arial" w:cs="Arial"/>
                <w:bCs/>
                <w:sz w:val="24"/>
                <w:szCs w:val="24"/>
              </w:rPr>
              <w:t>обороны</w:t>
            </w:r>
            <w:r w:rsidRPr="00EA1299">
              <w:rPr>
                <w:rFonts w:ascii="Arial" w:hAnsi="Arial" w:cs="Arial"/>
                <w:bCs/>
                <w:sz w:val="24"/>
                <w:szCs w:val="24"/>
              </w:rPr>
              <w:t xml:space="preserve"> </w:t>
            </w:r>
            <w:r w:rsidRPr="001D1A2C">
              <w:rPr>
                <w:rFonts w:ascii="Arial" w:hAnsi="Arial" w:cs="Arial"/>
                <w:bCs/>
                <w:sz w:val="24"/>
                <w:szCs w:val="24"/>
              </w:rPr>
              <w:t>США</w:t>
            </w:r>
            <w:r w:rsidRPr="00EA1299">
              <w:rPr>
                <w:rFonts w:ascii="Arial" w:hAnsi="Arial" w:cs="Arial"/>
                <w:bCs/>
                <w:sz w:val="24"/>
                <w:szCs w:val="24"/>
              </w:rPr>
              <w:t xml:space="preserve"> </w:t>
            </w:r>
            <w:r w:rsidRPr="001D1A2C">
              <w:rPr>
                <w:rFonts w:ascii="Arial" w:hAnsi="Arial" w:cs="Arial"/>
                <w:bCs/>
                <w:sz w:val="24"/>
                <w:szCs w:val="24"/>
              </w:rPr>
              <w:t>к</w:t>
            </w:r>
            <w:r w:rsidRPr="00EA1299">
              <w:rPr>
                <w:rFonts w:ascii="Arial" w:hAnsi="Arial" w:cs="Arial"/>
                <w:bCs/>
                <w:sz w:val="24"/>
                <w:szCs w:val="24"/>
              </w:rPr>
              <w:t xml:space="preserve"> </w:t>
            </w:r>
            <w:r w:rsidRPr="001D1A2C">
              <w:rPr>
                <w:rFonts w:ascii="Arial" w:hAnsi="Arial" w:cs="Arial"/>
                <w:bCs/>
                <w:sz w:val="24"/>
                <w:szCs w:val="24"/>
              </w:rPr>
              <w:t>стандарту</w:t>
            </w:r>
            <w:r w:rsidRPr="00EA1299">
              <w:rPr>
                <w:rFonts w:ascii="Arial" w:hAnsi="Arial" w:cs="Arial"/>
                <w:bCs/>
                <w:sz w:val="24"/>
                <w:szCs w:val="24"/>
              </w:rPr>
              <w:t xml:space="preserve"> </w:t>
            </w:r>
            <w:r w:rsidRPr="001D1A2C">
              <w:rPr>
                <w:rFonts w:ascii="Arial" w:hAnsi="Arial" w:cs="Arial"/>
                <w:bCs/>
                <w:sz w:val="24"/>
                <w:szCs w:val="24"/>
              </w:rPr>
              <w:t>интерфейса</w:t>
            </w:r>
            <w:r w:rsidRPr="00EA1299">
              <w:rPr>
                <w:rFonts w:ascii="Arial" w:hAnsi="Arial" w:cs="Arial"/>
                <w:bCs/>
                <w:sz w:val="24"/>
                <w:szCs w:val="24"/>
              </w:rPr>
              <w:t xml:space="preserve"> </w:t>
            </w:r>
            <w:r w:rsidRPr="001D1A2C">
              <w:rPr>
                <w:rFonts w:ascii="Arial" w:hAnsi="Arial" w:cs="Arial"/>
                <w:bCs/>
                <w:sz w:val="24"/>
                <w:szCs w:val="24"/>
              </w:rPr>
              <w:t>для</w:t>
            </w:r>
            <w:r w:rsidRPr="00EA1299">
              <w:rPr>
                <w:rFonts w:ascii="Arial" w:hAnsi="Arial" w:cs="Arial"/>
                <w:bCs/>
                <w:sz w:val="24"/>
                <w:szCs w:val="24"/>
              </w:rPr>
              <w:t xml:space="preserve"> </w:t>
            </w:r>
            <w:r w:rsidRPr="001D1A2C">
              <w:rPr>
                <w:rFonts w:ascii="Arial" w:hAnsi="Arial" w:cs="Arial"/>
                <w:bCs/>
                <w:sz w:val="24"/>
                <w:szCs w:val="24"/>
              </w:rPr>
              <w:t>контроля</w:t>
            </w:r>
            <w:r w:rsidRPr="00EA1299">
              <w:rPr>
                <w:rFonts w:ascii="Arial" w:hAnsi="Arial" w:cs="Arial"/>
                <w:bCs/>
                <w:sz w:val="24"/>
                <w:szCs w:val="24"/>
              </w:rPr>
              <w:t xml:space="preserve"> </w:t>
            </w:r>
            <w:r w:rsidRPr="001D1A2C">
              <w:rPr>
                <w:rFonts w:ascii="Arial" w:hAnsi="Arial" w:cs="Arial"/>
                <w:bCs/>
                <w:sz w:val="24"/>
                <w:szCs w:val="24"/>
              </w:rPr>
              <w:lastRenderedPageBreak/>
              <w:t>характеристик</w:t>
            </w:r>
            <w:r w:rsidRPr="00EA1299">
              <w:rPr>
                <w:rFonts w:ascii="Arial" w:hAnsi="Arial" w:cs="Arial"/>
                <w:bCs/>
                <w:sz w:val="24"/>
                <w:szCs w:val="24"/>
              </w:rPr>
              <w:t xml:space="preserve"> </w:t>
            </w:r>
            <w:r w:rsidRPr="001D1A2C">
              <w:rPr>
                <w:rFonts w:ascii="Arial" w:hAnsi="Arial" w:cs="Arial"/>
                <w:bCs/>
                <w:sz w:val="24"/>
                <w:szCs w:val="24"/>
              </w:rPr>
              <w:t>электромагнитных</w:t>
            </w:r>
            <w:r w:rsidRPr="00EA1299">
              <w:rPr>
                <w:rFonts w:ascii="Arial" w:hAnsi="Arial" w:cs="Arial"/>
                <w:bCs/>
                <w:sz w:val="24"/>
                <w:szCs w:val="24"/>
              </w:rPr>
              <w:t xml:space="preserve"> </w:t>
            </w:r>
            <w:r w:rsidRPr="001D1A2C">
              <w:rPr>
                <w:rFonts w:ascii="Arial" w:hAnsi="Arial" w:cs="Arial"/>
                <w:bCs/>
                <w:sz w:val="24"/>
                <w:szCs w:val="24"/>
              </w:rPr>
              <w:t>помех</w:t>
            </w:r>
            <w:r w:rsidRPr="00EA1299">
              <w:rPr>
                <w:rFonts w:ascii="Arial" w:hAnsi="Arial" w:cs="Arial"/>
                <w:bCs/>
                <w:sz w:val="24"/>
                <w:szCs w:val="24"/>
              </w:rPr>
              <w:t xml:space="preserve"> </w:t>
            </w:r>
            <w:r w:rsidRPr="001D1A2C">
              <w:rPr>
                <w:rFonts w:ascii="Arial" w:hAnsi="Arial" w:cs="Arial"/>
                <w:bCs/>
                <w:sz w:val="24"/>
                <w:szCs w:val="24"/>
              </w:rPr>
              <w:t>подсистем</w:t>
            </w:r>
            <w:r w:rsidRPr="00EA1299">
              <w:rPr>
                <w:rFonts w:ascii="Arial" w:hAnsi="Arial" w:cs="Arial"/>
                <w:bCs/>
                <w:sz w:val="24"/>
                <w:szCs w:val="24"/>
              </w:rPr>
              <w:t xml:space="preserve"> </w:t>
            </w:r>
            <w:r w:rsidRPr="001D1A2C">
              <w:rPr>
                <w:rFonts w:ascii="Arial" w:hAnsi="Arial" w:cs="Arial"/>
                <w:bCs/>
                <w:sz w:val="24"/>
                <w:szCs w:val="24"/>
              </w:rPr>
              <w:t>и</w:t>
            </w:r>
            <w:r w:rsidRPr="00EA1299">
              <w:rPr>
                <w:rFonts w:ascii="Arial" w:hAnsi="Arial" w:cs="Arial"/>
                <w:bCs/>
                <w:sz w:val="24"/>
                <w:szCs w:val="24"/>
              </w:rPr>
              <w:t xml:space="preserve"> </w:t>
            </w:r>
            <w:r w:rsidRPr="001D1A2C">
              <w:rPr>
                <w:rFonts w:ascii="Arial" w:hAnsi="Arial" w:cs="Arial"/>
                <w:bCs/>
                <w:sz w:val="24"/>
                <w:szCs w:val="24"/>
              </w:rPr>
              <w:t>оборудования</w:t>
            </w:r>
            <w:r w:rsidRPr="00EA1299">
              <w:rPr>
                <w:rFonts w:ascii="Arial" w:hAnsi="Arial" w:cs="Arial"/>
                <w:bCs/>
                <w:sz w:val="24"/>
                <w:szCs w:val="24"/>
              </w:rPr>
              <w:t xml:space="preserve"> </w:t>
            </w:r>
            <w:r>
              <w:rPr>
                <w:rFonts w:ascii="Arial" w:hAnsi="Arial" w:cs="Arial"/>
                <w:bCs/>
                <w:sz w:val="24"/>
                <w:szCs w:val="24"/>
              </w:rPr>
              <w:t>(</w:t>
            </w:r>
            <w:r w:rsidR="007C6252" w:rsidRPr="001D1A2C">
              <w:rPr>
                <w:rFonts w:ascii="Arial" w:hAnsi="Arial" w:cs="Arial"/>
                <w:bCs/>
                <w:sz w:val="24"/>
                <w:szCs w:val="24"/>
                <w:lang w:val="en-US"/>
              </w:rPr>
              <w:t>Department</w:t>
            </w:r>
            <w:r w:rsidR="007C6252" w:rsidRPr="00EA1299">
              <w:rPr>
                <w:rFonts w:ascii="Arial" w:hAnsi="Arial" w:cs="Arial"/>
                <w:bCs/>
                <w:sz w:val="24"/>
                <w:szCs w:val="24"/>
              </w:rPr>
              <w:t xml:space="preserve"> </w:t>
            </w:r>
            <w:r w:rsidR="007C6252" w:rsidRPr="001D1A2C">
              <w:rPr>
                <w:rFonts w:ascii="Arial" w:hAnsi="Arial" w:cs="Arial"/>
                <w:bCs/>
                <w:sz w:val="24"/>
                <w:szCs w:val="24"/>
                <w:lang w:val="en-US"/>
              </w:rPr>
              <w:t>of</w:t>
            </w:r>
            <w:r w:rsidR="007C6252" w:rsidRPr="00EA1299">
              <w:rPr>
                <w:rFonts w:ascii="Arial" w:hAnsi="Arial" w:cs="Arial"/>
                <w:bCs/>
                <w:sz w:val="24"/>
                <w:szCs w:val="24"/>
              </w:rPr>
              <w:t xml:space="preserve"> </w:t>
            </w:r>
            <w:r w:rsidR="007C6252" w:rsidRPr="001D1A2C">
              <w:rPr>
                <w:rFonts w:ascii="Arial" w:hAnsi="Arial" w:cs="Arial"/>
                <w:bCs/>
                <w:sz w:val="24"/>
                <w:szCs w:val="24"/>
                <w:lang w:val="en-US"/>
              </w:rPr>
              <w:t>defense</w:t>
            </w:r>
            <w:r w:rsidR="007C6252" w:rsidRPr="00EA1299">
              <w:rPr>
                <w:rFonts w:ascii="Arial" w:hAnsi="Arial" w:cs="Arial"/>
                <w:bCs/>
                <w:sz w:val="24"/>
                <w:szCs w:val="24"/>
              </w:rPr>
              <w:t xml:space="preserve"> </w:t>
            </w:r>
            <w:r w:rsidR="007C6252" w:rsidRPr="001D1A2C">
              <w:rPr>
                <w:rFonts w:ascii="Arial" w:hAnsi="Arial" w:cs="Arial"/>
                <w:bCs/>
                <w:sz w:val="24"/>
                <w:szCs w:val="24"/>
                <w:lang w:val="en-US"/>
              </w:rPr>
              <w:t>interface</w:t>
            </w:r>
            <w:r w:rsidR="007C6252" w:rsidRPr="00EA1299">
              <w:rPr>
                <w:rFonts w:ascii="Arial" w:hAnsi="Arial" w:cs="Arial"/>
                <w:bCs/>
                <w:sz w:val="24"/>
                <w:szCs w:val="24"/>
              </w:rPr>
              <w:t xml:space="preserve"> </w:t>
            </w:r>
            <w:r w:rsidR="007C6252" w:rsidRPr="001D1A2C">
              <w:rPr>
                <w:rFonts w:ascii="Arial" w:hAnsi="Arial" w:cs="Arial"/>
                <w:bCs/>
                <w:sz w:val="24"/>
                <w:szCs w:val="24"/>
                <w:lang w:val="en-US"/>
              </w:rPr>
              <w:t>standard</w:t>
            </w:r>
            <w:r>
              <w:rPr>
                <w:rFonts w:ascii="Arial" w:hAnsi="Arial" w:cs="Arial"/>
                <w:bCs/>
                <w:sz w:val="24"/>
                <w:szCs w:val="24"/>
              </w:rPr>
              <w:t xml:space="preserve"> </w:t>
            </w:r>
            <w:r w:rsidR="007C6252" w:rsidRPr="001D1A2C">
              <w:rPr>
                <w:rFonts w:ascii="Arial" w:hAnsi="Arial" w:cs="Arial"/>
                <w:bCs/>
                <w:sz w:val="24"/>
                <w:szCs w:val="24"/>
                <w:lang w:val="en-US"/>
              </w:rPr>
              <w:t>requirements</w:t>
            </w:r>
            <w:r w:rsidR="007C6252" w:rsidRPr="00EA1299">
              <w:rPr>
                <w:rFonts w:ascii="Arial" w:hAnsi="Arial" w:cs="Arial"/>
                <w:bCs/>
                <w:sz w:val="24"/>
                <w:szCs w:val="24"/>
              </w:rPr>
              <w:t xml:space="preserve"> </w:t>
            </w:r>
            <w:r w:rsidR="007C6252" w:rsidRPr="001D1A2C">
              <w:rPr>
                <w:rFonts w:ascii="Arial" w:hAnsi="Arial" w:cs="Arial"/>
                <w:bCs/>
                <w:sz w:val="24"/>
                <w:szCs w:val="24"/>
                <w:lang w:val="en-US"/>
              </w:rPr>
              <w:t>for</w:t>
            </w:r>
            <w:r w:rsidR="007C6252" w:rsidRPr="00EA1299">
              <w:rPr>
                <w:rFonts w:ascii="Arial" w:hAnsi="Arial" w:cs="Arial"/>
                <w:bCs/>
                <w:sz w:val="24"/>
                <w:szCs w:val="24"/>
              </w:rPr>
              <w:t xml:space="preserve"> </w:t>
            </w:r>
            <w:r w:rsidR="007C6252" w:rsidRPr="001D1A2C">
              <w:rPr>
                <w:rFonts w:ascii="Arial" w:hAnsi="Arial" w:cs="Arial"/>
                <w:bCs/>
                <w:sz w:val="24"/>
                <w:szCs w:val="24"/>
                <w:lang w:val="en-US"/>
              </w:rPr>
              <w:t>the</w:t>
            </w:r>
            <w:r w:rsidR="007C6252" w:rsidRPr="00EA1299">
              <w:rPr>
                <w:rFonts w:ascii="Arial" w:hAnsi="Arial" w:cs="Arial"/>
                <w:bCs/>
                <w:sz w:val="24"/>
                <w:szCs w:val="24"/>
              </w:rPr>
              <w:t xml:space="preserve"> </w:t>
            </w:r>
            <w:r w:rsidR="007C6252" w:rsidRPr="001D1A2C">
              <w:rPr>
                <w:rFonts w:ascii="Arial" w:hAnsi="Arial" w:cs="Arial"/>
                <w:bCs/>
                <w:sz w:val="24"/>
                <w:szCs w:val="24"/>
                <w:lang w:val="en-US"/>
              </w:rPr>
              <w:t>control</w:t>
            </w:r>
            <w:r w:rsidR="007C6252" w:rsidRPr="00EA1299">
              <w:rPr>
                <w:rFonts w:ascii="Arial" w:hAnsi="Arial" w:cs="Arial"/>
                <w:bCs/>
                <w:sz w:val="24"/>
                <w:szCs w:val="24"/>
              </w:rPr>
              <w:t xml:space="preserve"> </w:t>
            </w:r>
            <w:r w:rsidR="007C6252" w:rsidRPr="001D1A2C">
              <w:rPr>
                <w:rFonts w:ascii="Arial" w:hAnsi="Arial" w:cs="Arial"/>
                <w:bCs/>
                <w:sz w:val="24"/>
                <w:szCs w:val="24"/>
                <w:lang w:val="en-US"/>
              </w:rPr>
              <w:t>of</w:t>
            </w:r>
            <w:r>
              <w:rPr>
                <w:rFonts w:ascii="Arial" w:hAnsi="Arial" w:cs="Arial"/>
                <w:bCs/>
                <w:sz w:val="24"/>
                <w:szCs w:val="24"/>
              </w:rPr>
              <w:t xml:space="preserve"> </w:t>
            </w:r>
            <w:r w:rsidR="007C6252" w:rsidRPr="001D1A2C">
              <w:rPr>
                <w:rFonts w:ascii="Arial" w:hAnsi="Arial" w:cs="Arial"/>
                <w:bCs/>
                <w:sz w:val="24"/>
                <w:szCs w:val="24"/>
                <w:lang w:val="en-US"/>
              </w:rPr>
              <w:t>electromagnetic</w:t>
            </w:r>
            <w:r w:rsidR="007C6252" w:rsidRPr="00EA1299">
              <w:rPr>
                <w:rFonts w:ascii="Arial" w:hAnsi="Arial" w:cs="Arial"/>
                <w:bCs/>
                <w:sz w:val="24"/>
                <w:szCs w:val="24"/>
              </w:rPr>
              <w:t xml:space="preserve"> </w:t>
            </w:r>
            <w:r w:rsidR="007C6252" w:rsidRPr="001D1A2C">
              <w:rPr>
                <w:rFonts w:ascii="Arial" w:hAnsi="Arial" w:cs="Arial"/>
                <w:bCs/>
                <w:sz w:val="24"/>
                <w:szCs w:val="24"/>
                <w:lang w:val="en-US"/>
              </w:rPr>
              <w:t>interference</w:t>
            </w:r>
            <w:r w:rsidR="007C6252" w:rsidRPr="00EA1299">
              <w:rPr>
                <w:rFonts w:ascii="Arial" w:hAnsi="Arial" w:cs="Arial"/>
                <w:bCs/>
                <w:sz w:val="24"/>
                <w:szCs w:val="24"/>
              </w:rPr>
              <w:t xml:space="preserve"> </w:t>
            </w:r>
            <w:r w:rsidR="007C6252" w:rsidRPr="001D1A2C">
              <w:rPr>
                <w:rFonts w:ascii="Arial" w:hAnsi="Arial" w:cs="Arial"/>
                <w:bCs/>
                <w:sz w:val="24"/>
                <w:szCs w:val="24"/>
                <w:lang w:val="en-US"/>
              </w:rPr>
              <w:t>characterist</w:t>
            </w:r>
            <w:r>
              <w:rPr>
                <w:rFonts w:ascii="Arial" w:hAnsi="Arial" w:cs="Arial"/>
                <w:bCs/>
                <w:sz w:val="24"/>
                <w:szCs w:val="24"/>
                <w:lang w:val="en-US"/>
              </w:rPr>
              <w:t>ics</w:t>
            </w:r>
            <w:r w:rsidRPr="00EA1299">
              <w:rPr>
                <w:rFonts w:ascii="Arial" w:hAnsi="Arial" w:cs="Arial"/>
                <w:bCs/>
                <w:sz w:val="24"/>
                <w:szCs w:val="24"/>
              </w:rPr>
              <w:t xml:space="preserve"> </w:t>
            </w:r>
            <w:r>
              <w:rPr>
                <w:rFonts w:ascii="Arial" w:hAnsi="Arial" w:cs="Arial"/>
                <w:bCs/>
                <w:sz w:val="24"/>
                <w:szCs w:val="24"/>
                <w:lang w:val="en-US"/>
              </w:rPr>
              <w:t>of</w:t>
            </w:r>
            <w:r w:rsidRPr="00EA1299">
              <w:rPr>
                <w:rFonts w:ascii="Arial" w:hAnsi="Arial" w:cs="Arial"/>
                <w:bCs/>
                <w:sz w:val="24"/>
                <w:szCs w:val="24"/>
              </w:rPr>
              <w:t xml:space="preserve"> </w:t>
            </w:r>
            <w:r>
              <w:rPr>
                <w:rFonts w:ascii="Arial" w:hAnsi="Arial" w:cs="Arial"/>
                <w:bCs/>
                <w:sz w:val="24"/>
                <w:szCs w:val="24"/>
                <w:lang w:val="en-US"/>
              </w:rPr>
              <w:t>subsystems</w:t>
            </w:r>
            <w:r w:rsidRPr="00EA1299">
              <w:rPr>
                <w:rFonts w:ascii="Arial" w:hAnsi="Arial" w:cs="Arial"/>
                <w:bCs/>
                <w:sz w:val="24"/>
                <w:szCs w:val="24"/>
              </w:rPr>
              <w:t xml:space="preserve"> </w:t>
            </w:r>
            <w:r>
              <w:rPr>
                <w:rFonts w:ascii="Arial" w:hAnsi="Arial" w:cs="Arial"/>
                <w:bCs/>
                <w:sz w:val="24"/>
                <w:szCs w:val="24"/>
                <w:lang w:val="en-US"/>
              </w:rPr>
              <w:t>and</w:t>
            </w:r>
            <w:r w:rsidRPr="00EA1299">
              <w:rPr>
                <w:rFonts w:ascii="Arial" w:hAnsi="Arial" w:cs="Arial"/>
                <w:bCs/>
                <w:sz w:val="24"/>
                <w:szCs w:val="24"/>
              </w:rPr>
              <w:t xml:space="preserve"> </w:t>
            </w:r>
            <w:r>
              <w:rPr>
                <w:rFonts w:ascii="Arial" w:hAnsi="Arial" w:cs="Arial"/>
                <w:bCs/>
                <w:sz w:val="24"/>
                <w:szCs w:val="24"/>
                <w:lang w:val="en-US"/>
              </w:rPr>
              <w:t>equipment</w:t>
            </w:r>
            <w:r w:rsidRPr="00EA1299">
              <w:rPr>
                <w:rFonts w:ascii="Arial" w:hAnsi="Arial" w:cs="Arial"/>
                <w:bCs/>
                <w:sz w:val="24"/>
                <w:szCs w:val="24"/>
              </w:rPr>
              <w:t>)</w:t>
            </w:r>
          </w:p>
          <w:p w:rsidR="00426180" w:rsidRPr="00EA1299" w:rsidRDefault="00426180" w:rsidP="00426180">
            <w:pPr>
              <w:autoSpaceDE w:val="0"/>
              <w:autoSpaceDN w:val="0"/>
              <w:adjustRightInd w:val="0"/>
              <w:spacing w:after="0" w:line="240" w:lineRule="auto"/>
              <w:rPr>
                <w:rFonts w:ascii="Arial" w:hAnsi="Arial" w:cs="Arial"/>
                <w:sz w:val="24"/>
                <w:szCs w:val="24"/>
                <w:shd w:val="clear" w:color="auto" w:fill="FFFFFF"/>
              </w:rPr>
            </w:pPr>
          </w:p>
        </w:tc>
      </w:tr>
      <w:tr w:rsidR="00426180" w:rsidRPr="00EA1299" w:rsidTr="00571941">
        <w:tc>
          <w:tcPr>
            <w:tcW w:w="617" w:type="dxa"/>
          </w:tcPr>
          <w:p w:rsidR="00426180" w:rsidRPr="001D1A2C" w:rsidRDefault="00426180" w:rsidP="004555B5">
            <w:r w:rsidRPr="001D1A2C">
              <w:rPr>
                <w:rFonts w:ascii="Arial" w:eastAsia="Calibri" w:hAnsi="Arial" w:cs="Arial"/>
                <w:sz w:val="24"/>
                <w:szCs w:val="24"/>
                <w:lang w:val="en-GB" w:eastAsia="en-US"/>
              </w:rPr>
              <w:lastRenderedPageBreak/>
              <w:t>[</w:t>
            </w:r>
            <w:r w:rsidR="004555B5">
              <w:rPr>
                <w:rFonts w:ascii="Arial" w:eastAsia="Calibri" w:hAnsi="Arial" w:cs="Arial"/>
                <w:sz w:val="24"/>
                <w:szCs w:val="24"/>
                <w:lang w:eastAsia="en-US"/>
              </w:rPr>
              <w:t>32</w:t>
            </w:r>
            <w:r w:rsidRPr="001D1A2C">
              <w:rPr>
                <w:rFonts w:ascii="Arial" w:eastAsia="Calibri" w:hAnsi="Arial" w:cs="Arial"/>
                <w:sz w:val="24"/>
                <w:szCs w:val="24"/>
                <w:lang w:val="en-GB" w:eastAsia="en-US"/>
              </w:rPr>
              <w:t>]</w:t>
            </w:r>
          </w:p>
        </w:tc>
        <w:tc>
          <w:tcPr>
            <w:tcW w:w="3539" w:type="dxa"/>
          </w:tcPr>
          <w:p w:rsidR="00426180" w:rsidRPr="001D1A2C" w:rsidRDefault="00FF6B65" w:rsidP="00426180">
            <w:pPr>
              <w:spacing w:after="0" w:line="240" w:lineRule="auto"/>
              <w:rPr>
                <w:rFonts w:ascii="Arial" w:hAnsi="Arial" w:cs="Arial"/>
                <w:sz w:val="24"/>
                <w:szCs w:val="24"/>
              </w:rPr>
            </w:pPr>
            <w:r w:rsidRPr="001D1A2C">
              <w:rPr>
                <w:rFonts w:ascii="Arial" w:hAnsi="Arial" w:cs="Arial"/>
                <w:sz w:val="24"/>
                <w:szCs w:val="24"/>
                <w:shd w:val="clear" w:color="auto" w:fill="FFFFFF"/>
                <w:lang w:val="en-US"/>
              </w:rPr>
              <w:t>CISPR 16-1-2:2014</w:t>
            </w:r>
          </w:p>
        </w:tc>
        <w:tc>
          <w:tcPr>
            <w:tcW w:w="356" w:type="dxa"/>
          </w:tcPr>
          <w:p w:rsidR="00426180" w:rsidRPr="001D1A2C" w:rsidRDefault="00426180" w:rsidP="00426180">
            <w:pPr>
              <w:spacing w:after="0" w:line="240" w:lineRule="auto"/>
              <w:rPr>
                <w:rFonts w:ascii="Arial" w:hAnsi="Arial" w:cs="Arial"/>
                <w:sz w:val="24"/>
                <w:szCs w:val="24"/>
              </w:rPr>
            </w:pPr>
          </w:p>
        </w:tc>
        <w:tc>
          <w:tcPr>
            <w:tcW w:w="5127" w:type="dxa"/>
          </w:tcPr>
          <w:p w:rsidR="00FF6B65" w:rsidRPr="00EA1299" w:rsidRDefault="00EA1299" w:rsidP="00FF6B65">
            <w:pPr>
              <w:rPr>
                <w:rFonts w:ascii="Arial" w:hAnsi="Arial" w:cs="Arial"/>
                <w:sz w:val="24"/>
                <w:szCs w:val="24"/>
                <w:shd w:val="clear" w:color="auto" w:fill="FFFFFF"/>
                <w:lang w:val="en-US"/>
              </w:rPr>
            </w:pPr>
            <w:r w:rsidRPr="001D1A2C">
              <w:rPr>
                <w:rFonts w:ascii="Arial" w:hAnsi="Arial" w:cs="Arial"/>
                <w:sz w:val="24"/>
                <w:szCs w:val="24"/>
                <w:shd w:val="clear" w:color="auto" w:fill="FFFFFF"/>
              </w:rPr>
              <w:t>Требования</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к</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аппаратуре</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для</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измерения</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радиопомех</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rPr>
              <w:t xml:space="preserve"> </w:t>
            </w:r>
            <w:proofErr w:type="gramStart"/>
            <w:r w:rsidRPr="001D1A2C">
              <w:rPr>
                <w:rFonts w:ascii="Arial" w:hAnsi="Arial" w:cs="Arial"/>
                <w:sz w:val="24"/>
                <w:szCs w:val="24"/>
                <w:shd w:val="clear" w:color="auto" w:fill="FFFFFF"/>
              </w:rPr>
              <w:t>помехоустойчивости</w:t>
            </w:r>
            <w:proofErr w:type="gramEnd"/>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методы</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измерения</w:t>
            </w:r>
            <w:r w:rsidRPr="00EA1299">
              <w:rPr>
                <w:rFonts w:ascii="Arial" w:hAnsi="Arial" w:cs="Arial"/>
                <w:sz w:val="24"/>
                <w:szCs w:val="24"/>
                <w:shd w:val="clear" w:color="auto" w:fill="FFFFFF"/>
              </w:rPr>
              <w:t xml:space="preserve">. </w:t>
            </w:r>
            <w:r w:rsidRPr="001D1A2C">
              <w:rPr>
                <w:rFonts w:ascii="Arial" w:hAnsi="Arial" w:cs="Arial"/>
                <w:sz w:val="24"/>
                <w:szCs w:val="24"/>
                <w:shd w:val="clear" w:color="auto" w:fill="FFFFFF"/>
              </w:rPr>
              <w:t>Часть 1-2. Аппаратура для измерения радиопомех и помехоустойчивости. Устройства</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связи</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для</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измерений</w:t>
            </w:r>
            <w:r w:rsidRPr="00EA1299">
              <w:rPr>
                <w:rFonts w:ascii="Arial" w:hAnsi="Arial" w:cs="Arial"/>
                <w:sz w:val="24"/>
                <w:szCs w:val="24"/>
                <w:shd w:val="clear" w:color="auto" w:fill="FFFFFF"/>
                <w:lang w:val="en-US"/>
              </w:rPr>
              <w:t xml:space="preserve"> </w:t>
            </w:r>
            <w:proofErr w:type="spellStart"/>
            <w:r w:rsidRPr="001D1A2C">
              <w:rPr>
                <w:rFonts w:ascii="Arial" w:hAnsi="Arial" w:cs="Arial"/>
                <w:sz w:val="24"/>
                <w:szCs w:val="24"/>
                <w:shd w:val="clear" w:color="auto" w:fill="FFFFFF"/>
              </w:rPr>
              <w:t>кондуктивных</w:t>
            </w:r>
            <w:proofErr w:type="spellEnd"/>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помех</w:t>
            </w:r>
            <w:r w:rsidRPr="00EA1299">
              <w:rPr>
                <w:rFonts w:ascii="Arial" w:hAnsi="Arial" w:cs="Arial"/>
                <w:sz w:val="24"/>
                <w:szCs w:val="24"/>
                <w:shd w:val="clear" w:color="auto" w:fill="FFFFFF"/>
                <w:lang w:val="en-US"/>
              </w:rPr>
              <w:t xml:space="preserve"> (</w:t>
            </w:r>
            <w:r w:rsidR="00FF6B65" w:rsidRPr="001D1A2C">
              <w:rPr>
                <w:rFonts w:ascii="Arial" w:hAnsi="Arial" w:cs="Arial"/>
                <w:sz w:val="24"/>
                <w:szCs w:val="24"/>
                <w:shd w:val="clear" w:color="auto" w:fill="FFFFFF"/>
                <w:lang w:val="en-US"/>
              </w:rPr>
              <w:t>Specification for radio disturbance and immunity measuring apparatus and methods - Part 1-2: Radio disturbance and immunity measuring apparatus - Coupling devices for conducted disturbance measurements</w:t>
            </w:r>
            <w:r w:rsidR="00FF6B65" w:rsidRPr="00EA1299">
              <w:rPr>
                <w:rFonts w:ascii="Arial" w:hAnsi="Arial" w:cs="Arial"/>
                <w:sz w:val="24"/>
                <w:szCs w:val="24"/>
                <w:shd w:val="clear" w:color="auto" w:fill="FFFFFF"/>
                <w:lang w:val="en-US"/>
              </w:rPr>
              <w:t xml:space="preserve">) </w:t>
            </w:r>
          </w:p>
          <w:p w:rsidR="00426180" w:rsidRPr="00EA1299" w:rsidRDefault="00426180" w:rsidP="00426180">
            <w:pPr>
              <w:autoSpaceDE w:val="0"/>
              <w:autoSpaceDN w:val="0"/>
              <w:adjustRightInd w:val="0"/>
              <w:spacing w:after="0" w:line="240" w:lineRule="auto"/>
              <w:rPr>
                <w:rFonts w:ascii="Arial" w:hAnsi="Arial" w:cs="Arial"/>
                <w:sz w:val="24"/>
                <w:szCs w:val="24"/>
                <w:shd w:val="clear" w:color="auto" w:fill="FFFFFF"/>
                <w:lang w:val="en-US"/>
              </w:rPr>
            </w:pPr>
          </w:p>
        </w:tc>
      </w:tr>
      <w:tr w:rsidR="00426180" w:rsidRPr="00EA1299" w:rsidTr="00571941">
        <w:tc>
          <w:tcPr>
            <w:tcW w:w="617" w:type="dxa"/>
          </w:tcPr>
          <w:p w:rsidR="00426180" w:rsidRPr="001D1A2C" w:rsidRDefault="00426180" w:rsidP="002309DC">
            <w:r w:rsidRPr="001D1A2C">
              <w:rPr>
                <w:rFonts w:ascii="Arial" w:eastAsia="Calibri" w:hAnsi="Arial" w:cs="Arial"/>
                <w:sz w:val="24"/>
                <w:szCs w:val="24"/>
                <w:lang w:val="en-GB" w:eastAsia="en-US"/>
              </w:rPr>
              <w:t>[</w:t>
            </w:r>
            <w:r w:rsidR="002309DC">
              <w:rPr>
                <w:rFonts w:ascii="Arial" w:eastAsia="Calibri" w:hAnsi="Arial" w:cs="Arial"/>
                <w:sz w:val="24"/>
                <w:szCs w:val="24"/>
                <w:lang w:eastAsia="en-US"/>
              </w:rPr>
              <w:t>33</w:t>
            </w:r>
            <w:r w:rsidRPr="001D1A2C">
              <w:rPr>
                <w:rFonts w:ascii="Arial" w:eastAsia="Calibri" w:hAnsi="Arial" w:cs="Arial"/>
                <w:sz w:val="24"/>
                <w:szCs w:val="24"/>
                <w:lang w:val="en-GB" w:eastAsia="en-US"/>
              </w:rPr>
              <w:t>]</w:t>
            </w:r>
          </w:p>
        </w:tc>
        <w:tc>
          <w:tcPr>
            <w:tcW w:w="3539" w:type="dxa"/>
          </w:tcPr>
          <w:p w:rsidR="00426180" w:rsidRPr="001D1A2C" w:rsidRDefault="00FF6B65" w:rsidP="00426180">
            <w:pPr>
              <w:spacing w:after="0" w:line="240" w:lineRule="auto"/>
              <w:rPr>
                <w:rFonts w:ascii="Arial" w:hAnsi="Arial" w:cs="Arial"/>
                <w:sz w:val="24"/>
                <w:szCs w:val="24"/>
              </w:rPr>
            </w:pPr>
            <w:r w:rsidRPr="001D1A2C">
              <w:rPr>
                <w:rFonts w:ascii="Arial" w:hAnsi="Arial" w:cs="Arial"/>
                <w:sz w:val="24"/>
                <w:szCs w:val="24"/>
              </w:rPr>
              <w:t>ISO 15118-3:2015</w:t>
            </w:r>
          </w:p>
        </w:tc>
        <w:tc>
          <w:tcPr>
            <w:tcW w:w="356" w:type="dxa"/>
          </w:tcPr>
          <w:p w:rsidR="00426180" w:rsidRPr="001D1A2C" w:rsidRDefault="00426180" w:rsidP="00426180">
            <w:pPr>
              <w:spacing w:after="0" w:line="240" w:lineRule="auto"/>
              <w:rPr>
                <w:rFonts w:ascii="Arial" w:hAnsi="Arial" w:cs="Arial"/>
                <w:sz w:val="24"/>
                <w:szCs w:val="24"/>
              </w:rPr>
            </w:pPr>
          </w:p>
        </w:tc>
        <w:tc>
          <w:tcPr>
            <w:tcW w:w="5127" w:type="dxa"/>
          </w:tcPr>
          <w:p w:rsidR="00426180" w:rsidRPr="00EA1299" w:rsidRDefault="00EA1299" w:rsidP="00FF6B65">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rPr>
              <w:t>Транспорт</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дорожный</w:t>
            </w:r>
            <w:r w:rsidRPr="001D1A2C">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Интерфейс связи автомобиль-электрическая сеть. Часть 3. Требования</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к</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физическому</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уровню</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и</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уровню</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канала</w:t>
            </w:r>
            <w:r w:rsidRPr="00EA1299">
              <w:rPr>
                <w:rFonts w:ascii="Arial" w:hAnsi="Arial" w:cs="Arial"/>
                <w:sz w:val="24"/>
                <w:szCs w:val="24"/>
                <w:shd w:val="clear" w:color="auto" w:fill="FFFFFF"/>
                <w:lang w:val="en-US"/>
              </w:rPr>
              <w:t xml:space="preserve"> </w:t>
            </w:r>
            <w:r w:rsidRPr="001D1A2C">
              <w:rPr>
                <w:rFonts w:ascii="Arial" w:hAnsi="Arial" w:cs="Arial"/>
                <w:sz w:val="24"/>
                <w:szCs w:val="24"/>
                <w:shd w:val="clear" w:color="auto" w:fill="FFFFFF"/>
              </w:rPr>
              <w:t>данных</w:t>
            </w:r>
            <w:r w:rsidRPr="001D1A2C">
              <w:rPr>
                <w:rFonts w:ascii="Arial" w:hAnsi="Arial" w:cs="Arial"/>
                <w:sz w:val="24"/>
                <w:szCs w:val="24"/>
                <w:shd w:val="clear" w:color="auto" w:fill="FFFFFF"/>
                <w:lang w:val="en-US"/>
              </w:rPr>
              <w:t xml:space="preserve"> </w:t>
            </w:r>
            <w:r w:rsidRPr="00EA1299">
              <w:rPr>
                <w:rFonts w:ascii="Arial" w:hAnsi="Arial" w:cs="Arial"/>
                <w:sz w:val="24"/>
                <w:szCs w:val="24"/>
                <w:shd w:val="clear" w:color="auto" w:fill="FFFFFF"/>
                <w:lang w:val="en-US"/>
              </w:rPr>
              <w:t>(</w:t>
            </w:r>
            <w:r w:rsidR="00FF6B65" w:rsidRPr="001D1A2C">
              <w:rPr>
                <w:rFonts w:ascii="Arial" w:hAnsi="Arial" w:cs="Arial"/>
                <w:sz w:val="24"/>
                <w:szCs w:val="24"/>
                <w:shd w:val="clear" w:color="auto" w:fill="FFFFFF"/>
                <w:lang w:val="en-US"/>
              </w:rPr>
              <w:t>Road vehicles -- Vehicle to grid communication interface -- Part 3: Physical and data link layer requirements</w:t>
            </w:r>
            <w:r w:rsidR="00FF6B65" w:rsidRPr="00EA1299">
              <w:rPr>
                <w:rFonts w:ascii="Arial" w:hAnsi="Arial" w:cs="Arial"/>
                <w:sz w:val="24"/>
                <w:szCs w:val="24"/>
                <w:shd w:val="clear" w:color="auto" w:fill="FFFFFF"/>
                <w:lang w:val="en-US"/>
              </w:rPr>
              <w:t>)</w:t>
            </w:r>
          </w:p>
          <w:p w:rsidR="00FF6B65" w:rsidRPr="00EA1299" w:rsidRDefault="00FF6B65" w:rsidP="00FF6B65">
            <w:pPr>
              <w:autoSpaceDE w:val="0"/>
              <w:autoSpaceDN w:val="0"/>
              <w:adjustRightInd w:val="0"/>
              <w:spacing w:after="0" w:line="240" w:lineRule="auto"/>
              <w:rPr>
                <w:rFonts w:ascii="Arial" w:hAnsi="Arial" w:cs="Arial"/>
                <w:sz w:val="24"/>
                <w:szCs w:val="24"/>
                <w:shd w:val="clear" w:color="auto" w:fill="FFFFFF"/>
                <w:lang w:val="en-US"/>
              </w:rPr>
            </w:pPr>
          </w:p>
        </w:tc>
      </w:tr>
      <w:tr w:rsidR="00FF6B65" w:rsidRPr="00EA1299" w:rsidTr="00571941">
        <w:tc>
          <w:tcPr>
            <w:tcW w:w="617" w:type="dxa"/>
          </w:tcPr>
          <w:p w:rsidR="00FF6B65" w:rsidRPr="001D1A2C" w:rsidRDefault="00FF6B65" w:rsidP="002309DC">
            <w:r w:rsidRPr="001D1A2C">
              <w:rPr>
                <w:rFonts w:ascii="Arial" w:eastAsia="Calibri" w:hAnsi="Arial" w:cs="Arial"/>
                <w:sz w:val="24"/>
                <w:szCs w:val="24"/>
                <w:lang w:val="en-GB" w:eastAsia="en-US"/>
              </w:rPr>
              <w:t>[</w:t>
            </w:r>
            <w:r w:rsidR="002309DC">
              <w:rPr>
                <w:rFonts w:ascii="Arial" w:eastAsia="Calibri" w:hAnsi="Arial" w:cs="Arial"/>
                <w:sz w:val="24"/>
                <w:szCs w:val="24"/>
                <w:lang w:eastAsia="en-US"/>
              </w:rPr>
              <w:t>34</w:t>
            </w:r>
            <w:r w:rsidRPr="001D1A2C">
              <w:rPr>
                <w:rFonts w:ascii="Arial" w:eastAsia="Calibri" w:hAnsi="Arial" w:cs="Arial"/>
                <w:sz w:val="24"/>
                <w:szCs w:val="24"/>
                <w:lang w:val="en-GB" w:eastAsia="en-US"/>
              </w:rPr>
              <w:t>]</w:t>
            </w:r>
          </w:p>
        </w:tc>
        <w:tc>
          <w:tcPr>
            <w:tcW w:w="3539" w:type="dxa"/>
          </w:tcPr>
          <w:p w:rsidR="00FF6B65" w:rsidRPr="001D1A2C" w:rsidRDefault="00FF6B65" w:rsidP="002309DC">
            <w:pPr>
              <w:spacing w:after="0" w:line="240" w:lineRule="auto"/>
              <w:rPr>
                <w:rFonts w:ascii="Arial" w:hAnsi="Arial" w:cs="Arial"/>
                <w:sz w:val="24"/>
                <w:szCs w:val="24"/>
                <w:lang w:val="en-GB"/>
              </w:rPr>
            </w:pPr>
            <w:r w:rsidRPr="001D1A2C">
              <w:rPr>
                <w:rFonts w:ascii="Arial" w:hAnsi="Arial" w:cs="Arial"/>
                <w:sz w:val="24"/>
                <w:szCs w:val="24"/>
                <w:lang w:val="en-GB"/>
              </w:rPr>
              <w:t>IEC</w:t>
            </w:r>
            <w:r w:rsidRPr="001D1A2C">
              <w:rPr>
                <w:rFonts w:ascii="Arial" w:hAnsi="Arial" w:cs="Arial"/>
                <w:sz w:val="24"/>
                <w:szCs w:val="24"/>
                <w:lang w:val="en-US"/>
              </w:rPr>
              <w:t xml:space="preserve"> 61851-23:2014</w:t>
            </w:r>
          </w:p>
        </w:tc>
        <w:tc>
          <w:tcPr>
            <w:tcW w:w="356" w:type="dxa"/>
          </w:tcPr>
          <w:p w:rsidR="00FF6B65" w:rsidRPr="001D1A2C" w:rsidRDefault="00FF6B65" w:rsidP="00FF6B65">
            <w:pPr>
              <w:spacing w:after="0" w:line="240" w:lineRule="auto"/>
              <w:rPr>
                <w:rFonts w:ascii="Arial" w:hAnsi="Arial" w:cs="Arial"/>
                <w:sz w:val="24"/>
                <w:szCs w:val="24"/>
                <w:lang w:val="en-US"/>
              </w:rPr>
            </w:pPr>
          </w:p>
        </w:tc>
        <w:tc>
          <w:tcPr>
            <w:tcW w:w="5127" w:type="dxa"/>
          </w:tcPr>
          <w:p w:rsidR="00FF6B65" w:rsidRPr="00EA1299" w:rsidRDefault="00EA1299" w:rsidP="00FF6B65">
            <w:pPr>
              <w:autoSpaceDE w:val="0"/>
              <w:autoSpaceDN w:val="0"/>
              <w:adjustRightInd w:val="0"/>
              <w:spacing w:after="0" w:line="240" w:lineRule="auto"/>
              <w:rPr>
                <w:rFonts w:ascii="Arial" w:hAnsi="Arial" w:cs="Arial"/>
                <w:color w:val="000000" w:themeColor="text1"/>
                <w:sz w:val="24"/>
                <w:szCs w:val="24"/>
                <w:shd w:val="clear" w:color="auto" w:fill="EDEDED"/>
                <w:lang w:val="en-US"/>
              </w:rPr>
            </w:pPr>
            <w:r w:rsidRPr="001D1A2C">
              <w:rPr>
                <w:rFonts w:ascii="Arial" w:hAnsi="Arial" w:cs="Arial"/>
                <w:color w:val="000000" w:themeColor="text1"/>
                <w:sz w:val="24"/>
                <w:szCs w:val="24"/>
                <w:shd w:val="clear" w:color="auto" w:fill="EDEDED"/>
              </w:rPr>
              <w:t>Система</w:t>
            </w:r>
            <w:r w:rsidRPr="00EA1299">
              <w:rPr>
                <w:rFonts w:ascii="Arial" w:hAnsi="Arial" w:cs="Arial"/>
                <w:color w:val="000000" w:themeColor="text1"/>
                <w:sz w:val="24"/>
                <w:szCs w:val="24"/>
                <w:shd w:val="clear" w:color="auto" w:fill="EDEDED"/>
              </w:rPr>
              <w:t xml:space="preserve"> </w:t>
            </w:r>
            <w:proofErr w:type="spellStart"/>
            <w:r w:rsidRPr="001D1A2C">
              <w:rPr>
                <w:rFonts w:ascii="Arial" w:hAnsi="Arial" w:cs="Arial"/>
                <w:color w:val="000000" w:themeColor="text1"/>
                <w:sz w:val="24"/>
                <w:szCs w:val="24"/>
                <w:shd w:val="clear" w:color="auto" w:fill="EDEDED"/>
              </w:rPr>
              <w:t>кондуктивной</w:t>
            </w:r>
            <w:proofErr w:type="spellEnd"/>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токопроводящей</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зарядки</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электромобилей</w:t>
            </w:r>
            <w:r w:rsidRPr="00EA1299">
              <w:rPr>
                <w:rFonts w:ascii="Arial" w:hAnsi="Arial" w:cs="Arial"/>
                <w:color w:val="000000" w:themeColor="text1"/>
                <w:sz w:val="24"/>
                <w:szCs w:val="24"/>
                <w:shd w:val="clear" w:color="auto" w:fill="EDEDED"/>
              </w:rPr>
              <w:t xml:space="preserve">. </w:t>
            </w:r>
            <w:r w:rsidRPr="001D1A2C">
              <w:rPr>
                <w:rFonts w:ascii="Arial" w:hAnsi="Arial" w:cs="Arial"/>
                <w:color w:val="000000" w:themeColor="text1"/>
                <w:sz w:val="24"/>
                <w:szCs w:val="24"/>
                <w:shd w:val="clear" w:color="auto" w:fill="EDEDED"/>
              </w:rPr>
              <w:t>Часть</w:t>
            </w:r>
            <w:r w:rsidRPr="00EA1299">
              <w:rPr>
                <w:rFonts w:ascii="Arial" w:hAnsi="Arial" w:cs="Arial"/>
                <w:color w:val="000000" w:themeColor="text1"/>
                <w:sz w:val="24"/>
                <w:szCs w:val="24"/>
                <w:shd w:val="clear" w:color="auto" w:fill="EDEDED"/>
                <w:lang w:val="en-US"/>
              </w:rPr>
              <w:t xml:space="preserve"> 23. </w:t>
            </w:r>
            <w:r w:rsidRPr="001D1A2C">
              <w:rPr>
                <w:rFonts w:ascii="Arial" w:hAnsi="Arial" w:cs="Arial"/>
                <w:color w:val="000000" w:themeColor="text1"/>
                <w:sz w:val="24"/>
                <w:szCs w:val="24"/>
                <w:shd w:val="clear" w:color="auto" w:fill="EDEDED"/>
              </w:rPr>
              <w:t>Станция</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зарядки</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постоянным</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током</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для</w:t>
            </w:r>
            <w:r w:rsidRPr="00EA1299">
              <w:rPr>
                <w:rFonts w:ascii="Arial" w:hAnsi="Arial" w:cs="Arial"/>
                <w:color w:val="000000" w:themeColor="text1"/>
                <w:sz w:val="24"/>
                <w:szCs w:val="24"/>
                <w:shd w:val="clear" w:color="auto" w:fill="EDEDED"/>
                <w:lang w:val="en-US"/>
              </w:rPr>
              <w:t xml:space="preserve"> </w:t>
            </w:r>
            <w:r w:rsidRPr="001D1A2C">
              <w:rPr>
                <w:rFonts w:ascii="Arial" w:hAnsi="Arial" w:cs="Arial"/>
                <w:color w:val="000000" w:themeColor="text1"/>
                <w:sz w:val="24"/>
                <w:szCs w:val="24"/>
                <w:shd w:val="clear" w:color="auto" w:fill="EDEDED"/>
              </w:rPr>
              <w:t>электромобилей</w:t>
            </w:r>
            <w:r w:rsidRPr="00EA1299">
              <w:rPr>
                <w:rFonts w:ascii="Arial" w:hAnsi="Arial" w:cs="Arial"/>
                <w:color w:val="000000" w:themeColor="text1"/>
                <w:sz w:val="24"/>
                <w:szCs w:val="24"/>
                <w:shd w:val="clear" w:color="auto" w:fill="FFFFFF"/>
                <w:lang w:val="en-US"/>
              </w:rPr>
              <w:t xml:space="preserve"> (</w:t>
            </w:r>
            <w:r w:rsidR="00FF6B65" w:rsidRPr="001D1A2C">
              <w:rPr>
                <w:rFonts w:ascii="Arial" w:hAnsi="Arial" w:cs="Arial"/>
                <w:color w:val="000000" w:themeColor="text1"/>
                <w:sz w:val="24"/>
                <w:szCs w:val="24"/>
                <w:shd w:val="clear" w:color="auto" w:fill="FFFFFF"/>
                <w:lang w:val="en-US"/>
              </w:rPr>
              <w:t>Electric vehicle conductive charging system - Part 23: DC electric vehicle charging station</w:t>
            </w:r>
            <w:r w:rsidRPr="00EA1299">
              <w:rPr>
                <w:rFonts w:ascii="Arial" w:hAnsi="Arial" w:cs="Arial"/>
                <w:color w:val="000000" w:themeColor="text1"/>
                <w:sz w:val="24"/>
                <w:szCs w:val="24"/>
                <w:shd w:val="clear" w:color="auto" w:fill="FFFFFF"/>
                <w:lang w:val="en-US"/>
              </w:rPr>
              <w:t>)</w:t>
            </w:r>
            <w:r w:rsidR="00FF6B65" w:rsidRPr="001D1A2C">
              <w:rPr>
                <w:rFonts w:ascii="Arial" w:hAnsi="Arial" w:cs="Arial"/>
                <w:color w:val="000000" w:themeColor="text1"/>
                <w:sz w:val="24"/>
                <w:szCs w:val="24"/>
                <w:shd w:val="clear" w:color="auto" w:fill="FFFFFF"/>
                <w:lang w:val="en-US"/>
              </w:rPr>
              <w:t xml:space="preserve"> </w:t>
            </w:r>
          </w:p>
          <w:p w:rsidR="00FF6B65" w:rsidRPr="00EA1299" w:rsidRDefault="00FF6B65" w:rsidP="00FF6B65">
            <w:pPr>
              <w:autoSpaceDE w:val="0"/>
              <w:autoSpaceDN w:val="0"/>
              <w:adjustRightInd w:val="0"/>
              <w:spacing w:after="0" w:line="240" w:lineRule="auto"/>
              <w:rPr>
                <w:rFonts w:ascii="Arial" w:hAnsi="Arial" w:cs="Arial"/>
                <w:color w:val="000000" w:themeColor="text1"/>
                <w:sz w:val="24"/>
                <w:szCs w:val="24"/>
                <w:shd w:val="clear" w:color="auto" w:fill="FFFFFF"/>
                <w:lang w:val="en-US"/>
              </w:rPr>
            </w:pPr>
          </w:p>
        </w:tc>
      </w:tr>
      <w:tr w:rsidR="00FF6B65" w:rsidRPr="00FE1579" w:rsidTr="00571941">
        <w:tc>
          <w:tcPr>
            <w:tcW w:w="617" w:type="dxa"/>
          </w:tcPr>
          <w:p w:rsidR="00FF6B65" w:rsidRPr="001D1A2C" w:rsidRDefault="00FF6B65" w:rsidP="002309DC">
            <w:r w:rsidRPr="001D1A2C">
              <w:rPr>
                <w:rFonts w:ascii="Arial" w:eastAsia="Calibri" w:hAnsi="Arial" w:cs="Arial"/>
                <w:sz w:val="24"/>
                <w:szCs w:val="24"/>
                <w:lang w:val="en-GB" w:eastAsia="en-US"/>
              </w:rPr>
              <w:t>[</w:t>
            </w:r>
            <w:r w:rsidR="002309DC">
              <w:rPr>
                <w:rFonts w:ascii="Arial" w:eastAsia="Calibri" w:hAnsi="Arial" w:cs="Arial"/>
                <w:sz w:val="24"/>
                <w:szCs w:val="24"/>
                <w:lang w:eastAsia="en-US"/>
              </w:rPr>
              <w:t>35</w:t>
            </w:r>
            <w:r w:rsidRPr="001D1A2C">
              <w:rPr>
                <w:rFonts w:ascii="Arial" w:eastAsia="Calibri" w:hAnsi="Arial" w:cs="Arial"/>
                <w:sz w:val="24"/>
                <w:szCs w:val="24"/>
                <w:lang w:val="en-GB" w:eastAsia="en-US"/>
              </w:rPr>
              <w:t>]</w:t>
            </w:r>
          </w:p>
        </w:tc>
        <w:tc>
          <w:tcPr>
            <w:tcW w:w="3539" w:type="dxa"/>
          </w:tcPr>
          <w:p w:rsidR="00FF6B65" w:rsidRPr="001D1A2C" w:rsidRDefault="00FF6B65" w:rsidP="004C2461">
            <w:pPr>
              <w:spacing w:after="0" w:line="240" w:lineRule="auto"/>
              <w:rPr>
                <w:rFonts w:ascii="Arial" w:hAnsi="Arial" w:cs="Arial"/>
                <w:sz w:val="24"/>
                <w:szCs w:val="24"/>
              </w:rPr>
            </w:pPr>
            <w:r w:rsidRPr="001D1A2C">
              <w:rPr>
                <w:rFonts w:ascii="Arial" w:hAnsi="Arial" w:cs="Arial"/>
                <w:sz w:val="24"/>
                <w:szCs w:val="24"/>
              </w:rPr>
              <w:t>ISO 7637-4:20</w:t>
            </w:r>
            <w:r w:rsidR="004C2461" w:rsidRPr="001D1A2C">
              <w:rPr>
                <w:rFonts w:ascii="Arial" w:hAnsi="Arial" w:cs="Arial"/>
                <w:sz w:val="24"/>
                <w:szCs w:val="24"/>
              </w:rPr>
              <w:t>20</w:t>
            </w:r>
          </w:p>
        </w:tc>
        <w:tc>
          <w:tcPr>
            <w:tcW w:w="356" w:type="dxa"/>
          </w:tcPr>
          <w:p w:rsidR="00FF6B65" w:rsidRPr="001D1A2C" w:rsidRDefault="00FF6B65" w:rsidP="00FF6B65">
            <w:pPr>
              <w:spacing w:after="0" w:line="240" w:lineRule="auto"/>
              <w:rPr>
                <w:rFonts w:ascii="Arial" w:hAnsi="Arial" w:cs="Arial"/>
                <w:sz w:val="24"/>
                <w:szCs w:val="24"/>
              </w:rPr>
            </w:pPr>
          </w:p>
        </w:tc>
        <w:tc>
          <w:tcPr>
            <w:tcW w:w="5127" w:type="dxa"/>
          </w:tcPr>
          <w:p w:rsidR="00FF6B65" w:rsidRPr="001D1A2C" w:rsidRDefault="004C2461" w:rsidP="00FF6B65">
            <w:pPr>
              <w:autoSpaceDE w:val="0"/>
              <w:autoSpaceDN w:val="0"/>
              <w:adjustRightInd w:val="0"/>
              <w:spacing w:after="0" w:line="240" w:lineRule="auto"/>
              <w:rPr>
                <w:rFonts w:ascii="Arial" w:hAnsi="Arial" w:cs="Arial"/>
                <w:sz w:val="24"/>
                <w:szCs w:val="24"/>
                <w:shd w:val="clear" w:color="auto" w:fill="FFFFFF"/>
                <w:lang w:val="en-US"/>
              </w:rPr>
            </w:pPr>
            <w:r w:rsidRPr="001D1A2C">
              <w:rPr>
                <w:rFonts w:ascii="Arial" w:hAnsi="Arial" w:cs="Arial"/>
                <w:sz w:val="24"/>
                <w:szCs w:val="24"/>
                <w:shd w:val="clear" w:color="auto" w:fill="FFFFFF"/>
                <w:lang w:val="en-US"/>
              </w:rPr>
              <w:t>Road Vehicles — Electrical disturbance by conduction and coupling — Part 4: Electrical transient conduction along shielded high voltage supply lines only</w:t>
            </w:r>
          </w:p>
        </w:tc>
      </w:tr>
    </w:tbl>
    <w:p w:rsidR="006C7604" w:rsidRDefault="006C7604" w:rsidP="00F2108D">
      <w:pPr>
        <w:rPr>
          <w:rFonts w:ascii="Times New Roman" w:hAnsi="Times New Roman" w:cs="Times New Roman"/>
          <w:b/>
          <w:bCs/>
          <w:sz w:val="28"/>
          <w:szCs w:val="28"/>
          <w:lang w:eastAsia="en-US"/>
        </w:rPr>
      </w:pPr>
    </w:p>
    <w:p w:rsidR="00FC6E5B" w:rsidRDefault="00FC6E5B" w:rsidP="00F2108D">
      <w:pPr>
        <w:rPr>
          <w:rFonts w:ascii="Times New Roman" w:hAnsi="Times New Roman" w:cs="Times New Roman"/>
          <w:b/>
          <w:bCs/>
          <w:sz w:val="28"/>
          <w:szCs w:val="28"/>
          <w:lang w:eastAsia="en-US"/>
        </w:rPr>
      </w:pPr>
    </w:p>
    <w:p w:rsidR="00FC6E5B" w:rsidRDefault="00FC6E5B" w:rsidP="00F2108D">
      <w:pPr>
        <w:rPr>
          <w:rFonts w:ascii="Times New Roman" w:hAnsi="Times New Roman" w:cs="Times New Roman"/>
          <w:b/>
          <w:bCs/>
          <w:sz w:val="28"/>
          <w:szCs w:val="28"/>
          <w:lang w:eastAsia="en-US"/>
        </w:rPr>
      </w:pPr>
    </w:p>
    <w:p w:rsidR="00FC6E5B" w:rsidRDefault="00FC6E5B" w:rsidP="00F2108D">
      <w:pPr>
        <w:rPr>
          <w:rFonts w:ascii="Times New Roman" w:hAnsi="Times New Roman" w:cs="Times New Roman"/>
          <w:b/>
          <w:bCs/>
          <w:sz w:val="28"/>
          <w:szCs w:val="28"/>
          <w:lang w:eastAsia="en-US"/>
        </w:rPr>
      </w:pPr>
    </w:p>
    <w:p w:rsidR="00FC6E5B" w:rsidRDefault="00FC6E5B" w:rsidP="00F2108D">
      <w:pPr>
        <w:rPr>
          <w:rFonts w:ascii="Times New Roman" w:hAnsi="Times New Roman" w:cs="Times New Roman"/>
          <w:b/>
          <w:bCs/>
          <w:sz w:val="28"/>
          <w:szCs w:val="28"/>
          <w:lang w:eastAsia="en-US"/>
        </w:rPr>
      </w:pPr>
    </w:p>
    <w:p w:rsidR="00FC6E5B" w:rsidRDefault="00FC6E5B" w:rsidP="00F2108D">
      <w:pPr>
        <w:rPr>
          <w:rFonts w:ascii="Times New Roman" w:hAnsi="Times New Roman" w:cs="Times New Roman"/>
          <w:b/>
          <w:bCs/>
          <w:sz w:val="28"/>
          <w:szCs w:val="28"/>
          <w:lang w:eastAsia="en-US"/>
        </w:rPr>
      </w:pPr>
    </w:p>
    <w:p w:rsidR="009D188B" w:rsidRPr="00FC6E5B" w:rsidRDefault="00AA76AE" w:rsidP="00DB7567">
      <w:pPr>
        <w:spacing w:after="0" w:line="240" w:lineRule="auto"/>
        <w:rPr>
          <w:rFonts w:ascii="Times New Roman" w:hAnsi="Times New Roman" w:cs="Times New Roman"/>
          <w:bCs/>
          <w:sz w:val="28"/>
          <w:szCs w:val="28"/>
          <w:lang w:eastAsia="en-US"/>
        </w:rPr>
      </w:pPr>
      <w:r w:rsidRPr="00FC6E5B">
        <w:rPr>
          <w:rFonts w:ascii="Times New Roman" w:hAnsi="Times New Roman" w:cs="Times New Roman"/>
          <w:bCs/>
          <w:sz w:val="28"/>
          <w:szCs w:val="28"/>
          <w:lang w:eastAsia="en-US"/>
        </w:rPr>
        <w:lastRenderedPageBreak/>
        <w:t>_________________________________________________________________</w:t>
      </w:r>
    </w:p>
    <w:p w:rsidR="00BC4C8C" w:rsidRPr="00FC6E5B" w:rsidRDefault="00BC4C8C" w:rsidP="00BC4C8C">
      <w:pPr>
        <w:spacing w:after="0" w:line="360" w:lineRule="auto"/>
        <w:rPr>
          <w:rFonts w:ascii="Arial" w:hAnsi="Arial" w:cs="Arial"/>
          <w:sz w:val="24"/>
          <w:szCs w:val="24"/>
        </w:rPr>
      </w:pPr>
      <w:r w:rsidRPr="00FC6E5B">
        <w:rPr>
          <w:rFonts w:ascii="Arial" w:hAnsi="Arial" w:cs="Arial"/>
          <w:sz w:val="24"/>
          <w:szCs w:val="24"/>
        </w:rPr>
        <w:t xml:space="preserve">УДК </w:t>
      </w:r>
      <w:r w:rsidR="0040273A" w:rsidRPr="00FC6E5B">
        <w:rPr>
          <w:rFonts w:ascii="Arial" w:hAnsi="Arial" w:cs="Arial"/>
          <w:bCs/>
          <w:sz w:val="24"/>
          <w:szCs w:val="24"/>
          <w:lang w:eastAsia="en-US"/>
        </w:rPr>
        <w:t xml:space="preserve">629.341    </w:t>
      </w:r>
      <w:r w:rsidRPr="00FC6E5B">
        <w:rPr>
          <w:rFonts w:ascii="Arial" w:hAnsi="Arial" w:cs="Arial"/>
          <w:sz w:val="24"/>
          <w:szCs w:val="24"/>
        </w:rPr>
        <w:t xml:space="preserve">                                                                                      </w:t>
      </w:r>
      <w:r w:rsidR="00571941" w:rsidRPr="00FC6E5B">
        <w:rPr>
          <w:rFonts w:ascii="Arial" w:hAnsi="Arial" w:cs="Arial"/>
          <w:sz w:val="24"/>
          <w:szCs w:val="24"/>
        </w:rPr>
        <w:t>М</w:t>
      </w:r>
      <w:r w:rsidRPr="00FC6E5B">
        <w:rPr>
          <w:rFonts w:ascii="Arial" w:hAnsi="Arial" w:cs="Arial"/>
          <w:sz w:val="24"/>
          <w:szCs w:val="24"/>
        </w:rPr>
        <w:t>КС 43.120</w:t>
      </w:r>
    </w:p>
    <w:p w:rsidR="00BC4C8C" w:rsidRPr="001726E9" w:rsidRDefault="00BC4C8C" w:rsidP="00571941">
      <w:pPr>
        <w:spacing w:after="0" w:line="240" w:lineRule="auto"/>
        <w:jc w:val="both"/>
        <w:rPr>
          <w:rFonts w:ascii="Arial" w:hAnsi="Arial" w:cs="Arial"/>
          <w:sz w:val="24"/>
          <w:szCs w:val="24"/>
        </w:rPr>
      </w:pPr>
      <w:r w:rsidRPr="001726E9">
        <w:rPr>
          <w:rFonts w:ascii="Arial" w:hAnsi="Arial" w:cs="Arial"/>
          <w:sz w:val="24"/>
          <w:szCs w:val="24"/>
        </w:rPr>
        <w:t>Ключевые слова: электромобили, автомобили с комбинированными энергоустановками, система проводной зарядки, проводное соединение с источником питания переменного или постоянного тока, электромагнитная совместимость к вне</w:t>
      </w:r>
      <w:r w:rsidR="0068055B">
        <w:rPr>
          <w:rFonts w:ascii="Arial" w:hAnsi="Arial" w:cs="Arial"/>
          <w:sz w:val="24"/>
          <w:szCs w:val="24"/>
        </w:rPr>
        <w:t xml:space="preserve">шним </w:t>
      </w:r>
      <w:r w:rsidRPr="001726E9">
        <w:rPr>
          <w:rFonts w:ascii="Arial" w:hAnsi="Arial" w:cs="Arial"/>
          <w:sz w:val="24"/>
          <w:szCs w:val="24"/>
        </w:rPr>
        <w:t>зарядным устройствам, требования</w:t>
      </w:r>
    </w:p>
    <w:p w:rsidR="006C7604" w:rsidRPr="001726E9" w:rsidRDefault="006C7604" w:rsidP="00DB7567">
      <w:pPr>
        <w:spacing w:after="0" w:line="240" w:lineRule="auto"/>
        <w:rPr>
          <w:rFonts w:ascii="Arial" w:hAnsi="Arial" w:cs="Arial"/>
          <w:sz w:val="24"/>
          <w:szCs w:val="24"/>
        </w:rPr>
      </w:pPr>
      <w:r w:rsidRPr="001726E9">
        <w:rPr>
          <w:rFonts w:ascii="Arial" w:hAnsi="Arial" w:cs="Arial"/>
          <w:sz w:val="24"/>
          <w:szCs w:val="24"/>
          <w:lang w:eastAsia="en-US"/>
        </w:rPr>
        <w:t>________________________________________________________________</w:t>
      </w:r>
      <w:r w:rsidR="00325C0B" w:rsidRPr="001726E9">
        <w:rPr>
          <w:rFonts w:ascii="Arial" w:hAnsi="Arial" w:cs="Arial"/>
          <w:sz w:val="24"/>
          <w:szCs w:val="24"/>
          <w:lang w:eastAsia="en-US"/>
        </w:rPr>
        <w:t>______</w:t>
      </w:r>
    </w:p>
    <w:p w:rsidR="00934E14" w:rsidRPr="001726E9" w:rsidRDefault="00934E14" w:rsidP="00325C0B">
      <w:pPr>
        <w:autoSpaceDE w:val="0"/>
        <w:autoSpaceDN w:val="0"/>
        <w:adjustRightInd w:val="0"/>
        <w:spacing w:after="0" w:line="360" w:lineRule="auto"/>
        <w:jc w:val="both"/>
        <w:rPr>
          <w:rFonts w:ascii="Arial" w:hAnsi="Arial" w:cs="Arial"/>
          <w:sz w:val="24"/>
          <w:szCs w:val="24"/>
          <w:lang w:eastAsia="en-US"/>
        </w:rPr>
      </w:pPr>
    </w:p>
    <w:p w:rsidR="00325C0B" w:rsidRPr="001726E9" w:rsidRDefault="00325C0B" w:rsidP="00325C0B">
      <w:pPr>
        <w:autoSpaceDE w:val="0"/>
        <w:autoSpaceDN w:val="0"/>
        <w:adjustRightInd w:val="0"/>
        <w:spacing w:after="0" w:line="360" w:lineRule="auto"/>
        <w:jc w:val="both"/>
        <w:rPr>
          <w:rFonts w:ascii="Arial" w:hAnsi="Arial" w:cs="Arial"/>
          <w:sz w:val="24"/>
          <w:szCs w:val="24"/>
          <w:lang w:eastAsia="en-US"/>
        </w:rPr>
      </w:pPr>
    </w:p>
    <w:tbl>
      <w:tblPr>
        <w:tblW w:w="9639" w:type="dxa"/>
        <w:tblLayout w:type="fixed"/>
        <w:tblCellMar>
          <w:left w:w="70" w:type="dxa"/>
          <w:right w:w="70" w:type="dxa"/>
        </w:tblCellMar>
        <w:tblLook w:val="04A0" w:firstRow="1" w:lastRow="0" w:firstColumn="1" w:lastColumn="0" w:noHBand="0" w:noVBand="1"/>
      </w:tblPr>
      <w:tblGrid>
        <w:gridCol w:w="5245"/>
        <w:gridCol w:w="1559"/>
        <w:gridCol w:w="2835"/>
      </w:tblGrid>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Генеральный директор ФГУП «НАМИ»</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С.В. Гайсин</w:t>
            </w: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Заместитель генерального директора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по информационным и интеллектуальным системам ФГУП «НАМИ»</w:t>
            </w:r>
          </w:p>
          <w:p w:rsidR="0040273A" w:rsidRPr="0040273A" w:rsidRDefault="0040273A" w:rsidP="0040273A">
            <w:pPr>
              <w:spacing w:after="0" w:line="240" w:lineRule="auto"/>
              <w:ind w:right="-330"/>
              <w:rPr>
                <w:rFonts w:ascii="Arial" w:hAnsi="Arial" w:cs="Arial"/>
                <w:sz w:val="24"/>
                <w:szCs w:val="24"/>
              </w:rPr>
            </w:pP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 xml:space="preserve">Д.В. </w:t>
            </w:r>
            <w:proofErr w:type="spellStart"/>
            <w:r w:rsidRPr="0040273A">
              <w:rPr>
                <w:rFonts w:ascii="Arial" w:hAnsi="Arial" w:cs="Arial"/>
                <w:sz w:val="24"/>
                <w:szCs w:val="24"/>
              </w:rPr>
              <w:t>Ендачев</w:t>
            </w:r>
            <w:proofErr w:type="spellEnd"/>
            <w:r w:rsidRPr="0040273A">
              <w:rPr>
                <w:rFonts w:ascii="Arial" w:hAnsi="Arial" w:cs="Arial"/>
                <w:sz w:val="24"/>
                <w:szCs w:val="24"/>
              </w:rPr>
              <w:t xml:space="preserve"> </w:t>
            </w: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Заместитель генерального директора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по техническому регулированию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ФГУП «НАМИ»</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С.А. Аникеев</w:t>
            </w: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Директор Центра «Стандартизация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и идентификация» ФГУП «НАМИ»</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В.А. Федотов</w:t>
            </w:r>
          </w:p>
          <w:p w:rsidR="0040273A" w:rsidRPr="0040273A" w:rsidRDefault="0040273A" w:rsidP="0040273A">
            <w:pPr>
              <w:spacing w:after="0" w:line="240" w:lineRule="auto"/>
              <w:jc w:val="right"/>
              <w:rPr>
                <w:rFonts w:ascii="Arial" w:hAnsi="Arial" w:cs="Arial"/>
                <w:sz w:val="24"/>
                <w:szCs w:val="24"/>
              </w:rPr>
            </w:pP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Директор Центра электронных устройств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ФГУП «НАМИ»</w:t>
            </w:r>
          </w:p>
          <w:p w:rsidR="0040273A" w:rsidRPr="0040273A" w:rsidRDefault="0040273A" w:rsidP="0040273A">
            <w:pPr>
              <w:spacing w:after="0" w:line="240" w:lineRule="auto"/>
              <w:ind w:right="-330"/>
              <w:rPr>
                <w:rFonts w:ascii="Arial" w:hAnsi="Arial" w:cs="Arial"/>
                <w:sz w:val="24"/>
                <w:szCs w:val="24"/>
              </w:rPr>
            </w:pP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highlight w:val="yellow"/>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А.</w:t>
            </w:r>
            <w:r w:rsidR="003A092C">
              <w:rPr>
                <w:rFonts w:ascii="Arial" w:hAnsi="Arial" w:cs="Arial"/>
                <w:sz w:val="24"/>
                <w:szCs w:val="24"/>
              </w:rPr>
              <w:t>С</w:t>
            </w:r>
            <w:bookmarkStart w:id="69" w:name="_GoBack"/>
            <w:bookmarkEnd w:id="69"/>
            <w:r w:rsidRPr="0040273A">
              <w:rPr>
                <w:rFonts w:ascii="Arial" w:hAnsi="Arial" w:cs="Arial"/>
                <w:sz w:val="24"/>
                <w:szCs w:val="24"/>
              </w:rPr>
              <w:t>. Батюшкин</w:t>
            </w:r>
          </w:p>
          <w:p w:rsidR="0040273A" w:rsidRPr="0040273A" w:rsidRDefault="0040273A" w:rsidP="0040273A">
            <w:pPr>
              <w:spacing w:after="0" w:line="240" w:lineRule="auto"/>
              <w:jc w:val="right"/>
              <w:rPr>
                <w:rFonts w:ascii="Arial" w:hAnsi="Arial" w:cs="Arial"/>
                <w:sz w:val="24"/>
                <w:szCs w:val="24"/>
              </w:rPr>
            </w:pP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Заведующий отделом методологии и сопровождения разработки ФГУП «НАМИ»</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А.Ф. Колбасов</w:t>
            </w:r>
          </w:p>
        </w:tc>
      </w:tr>
      <w:tr w:rsidR="0040273A" w:rsidRPr="0040273A" w:rsidTr="00013851">
        <w:tc>
          <w:tcPr>
            <w:tcW w:w="5245" w:type="dxa"/>
          </w:tcPr>
          <w:p w:rsidR="0040273A" w:rsidRPr="0040273A" w:rsidRDefault="0040273A" w:rsidP="0040273A">
            <w:pPr>
              <w:spacing w:after="0" w:line="240" w:lineRule="auto"/>
              <w:ind w:right="-330"/>
              <w:rPr>
                <w:rFonts w:ascii="Arial" w:hAnsi="Arial" w:cs="Arial"/>
                <w:sz w:val="24"/>
                <w:szCs w:val="24"/>
              </w:rPr>
            </w:pPr>
          </w:p>
          <w:p w:rsidR="0040273A" w:rsidRPr="0040273A" w:rsidRDefault="0040273A" w:rsidP="0040273A">
            <w:pPr>
              <w:spacing w:after="0" w:line="240" w:lineRule="auto"/>
              <w:ind w:right="-330"/>
              <w:rPr>
                <w:rFonts w:ascii="Arial" w:hAnsi="Arial" w:cs="Arial"/>
                <w:sz w:val="24"/>
                <w:szCs w:val="24"/>
              </w:rPr>
            </w:pP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tc>
      </w:tr>
      <w:tr w:rsidR="0040273A" w:rsidRPr="0040273A" w:rsidTr="00013851">
        <w:trPr>
          <w:trHeight w:val="277"/>
        </w:trPr>
        <w:tc>
          <w:tcPr>
            <w:tcW w:w="5245" w:type="dxa"/>
          </w:tcPr>
          <w:p w:rsidR="0040273A" w:rsidRPr="0040273A" w:rsidRDefault="0040273A" w:rsidP="0040273A">
            <w:pPr>
              <w:spacing w:after="0" w:line="240" w:lineRule="auto"/>
              <w:ind w:right="-330"/>
              <w:rPr>
                <w:rFonts w:ascii="Arial" w:hAnsi="Arial" w:cs="Arial"/>
                <w:sz w:val="24"/>
                <w:szCs w:val="24"/>
              </w:rPr>
            </w:pPr>
            <w:proofErr w:type="spellStart"/>
            <w:r w:rsidRPr="0040273A">
              <w:rPr>
                <w:rFonts w:ascii="Arial" w:hAnsi="Arial" w:cs="Arial"/>
                <w:sz w:val="24"/>
                <w:szCs w:val="24"/>
              </w:rPr>
              <w:t>Нормоконтроль</w:t>
            </w:r>
            <w:proofErr w:type="spellEnd"/>
            <w:r w:rsidRPr="0040273A">
              <w:rPr>
                <w:rFonts w:ascii="Arial" w:hAnsi="Arial" w:cs="Arial"/>
                <w:sz w:val="24"/>
                <w:szCs w:val="24"/>
              </w:rPr>
              <w:t>:</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tc>
      </w:tr>
      <w:tr w:rsidR="0040273A" w:rsidRPr="0040273A" w:rsidTr="00013851">
        <w:trPr>
          <w:trHeight w:val="277"/>
        </w:trPr>
        <w:tc>
          <w:tcPr>
            <w:tcW w:w="5245" w:type="dxa"/>
          </w:tcPr>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Инженер по стандартизации 1 кат.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 xml:space="preserve">Центра «Стандартизация и идентификация» </w:t>
            </w:r>
          </w:p>
          <w:p w:rsidR="0040273A" w:rsidRPr="0040273A" w:rsidRDefault="0040273A" w:rsidP="0040273A">
            <w:pPr>
              <w:spacing w:after="0" w:line="240" w:lineRule="auto"/>
              <w:ind w:right="-330"/>
              <w:rPr>
                <w:rFonts w:ascii="Arial" w:hAnsi="Arial" w:cs="Arial"/>
                <w:sz w:val="24"/>
                <w:szCs w:val="24"/>
              </w:rPr>
            </w:pPr>
            <w:r w:rsidRPr="0040273A">
              <w:rPr>
                <w:rFonts w:ascii="Arial" w:hAnsi="Arial" w:cs="Arial"/>
                <w:sz w:val="24"/>
                <w:szCs w:val="24"/>
              </w:rPr>
              <w:t>ФГУП «НАМИ»</w:t>
            </w:r>
          </w:p>
        </w:tc>
        <w:tc>
          <w:tcPr>
            <w:tcW w:w="1559" w:type="dxa"/>
          </w:tcPr>
          <w:p w:rsidR="0040273A" w:rsidRPr="0040273A" w:rsidRDefault="0040273A" w:rsidP="0040273A">
            <w:pPr>
              <w:spacing w:after="0" w:line="240" w:lineRule="auto"/>
              <w:ind w:right="-330"/>
              <w:rPr>
                <w:rFonts w:ascii="Arial" w:hAnsi="Arial" w:cs="Arial"/>
                <w:sz w:val="24"/>
                <w:szCs w:val="24"/>
              </w:rPr>
            </w:pPr>
          </w:p>
        </w:tc>
        <w:tc>
          <w:tcPr>
            <w:tcW w:w="2835" w:type="dxa"/>
          </w:tcPr>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p>
          <w:p w:rsidR="0040273A" w:rsidRPr="0040273A" w:rsidRDefault="0040273A" w:rsidP="0040273A">
            <w:pPr>
              <w:spacing w:after="0" w:line="240" w:lineRule="auto"/>
              <w:jc w:val="right"/>
              <w:rPr>
                <w:rFonts w:ascii="Arial" w:hAnsi="Arial" w:cs="Arial"/>
                <w:sz w:val="24"/>
                <w:szCs w:val="24"/>
              </w:rPr>
            </w:pPr>
            <w:r w:rsidRPr="0040273A">
              <w:rPr>
                <w:rFonts w:ascii="Arial" w:hAnsi="Arial" w:cs="Arial"/>
                <w:sz w:val="24"/>
                <w:szCs w:val="24"/>
              </w:rPr>
              <w:t>А.В. Прибылова</w:t>
            </w:r>
          </w:p>
        </w:tc>
      </w:tr>
    </w:tbl>
    <w:p w:rsidR="00FE79AB" w:rsidRPr="00325C0B" w:rsidRDefault="00FE79AB" w:rsidP="00325C0B">
      <w:pPr>
        <w:autoSpaceDE w:val="0"/>
        <w:autoSpaceDN w:val="0"/>
        <w:adjustRightInd w:val="0"/>
        <w:spacing w:after="0" w:line="360" w:lineRule="auto"/>
        <w:jc w:val="both"/>
        <w:rPr>
          <w:rFonts w:ascii="Arial" w:hAnsi="Arial" w:cs="Arial"/>
          <w:sz w:val="24"/>
          <w:szCs w:val="24"/>
          <w:lang w:eastAsia="en-US"/>
        </w:rPr>
      </w:pPr>
    </w:p>
    <w:sectPr w:rsidR="00FE79AB" w:rsidRPr="00325C0B" w:rsidSect="00BC4C8C">
      <w:pgSz w:w="11906" w:h="16838"/>
      <w:pgMar w:top="1134" w:right="850" w:bottom="1134" w:left="1701"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C82" w:rsidRDefault="008E3C82" w:rsidP="00841254">
      <w:pPr>
        <w:spacing w:after="0" w:line="240" w:lineRule="auto"/>
        <w:rPr>
          <w:rFonts w:cs="Times New Roman"/>
        </w:rPr>
      </w:pPr>
      <w:r>
        <w:rPr>
          <w:rFonts w:cs="Times New Roman"/>
        </w:rPr>
        <w:separator/>
      </w:r>
    </w:p>
  </w:endnote>
  <w:endnote w:type="continuationSeparator" w:id="0">
    <w:p w:rsidR="008E3C82" w:rsidRDefault="008E3C82" w:rsidP="00841254">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656066"/>
      <w:docPartObj>
        <w:docPartGallery w:val="Page Numbers (Bottom of Page)"/>
        <w:docPartUnique/>
      </w:docPartObj>
    </w:sdtPr>
    <w:sdtEndPr>
      <w:rPr>
        <w:rFonts w:ascii="Arial" w:hAnsi="Arial" w:cs="Arial"/>
      </w:rPr>
    </w:sdtEndPr>
    <w:sdtContent>
      <w:p w:rsidR="00794E42" w:rsidRPr="00E62F01" w:rsidRDefault="00794E42">
        <w:pPr>
          <w:pStyle w:val="a7"/>
          <w:rPr>
            <w:rFonts w:ascii="Arial" w:hAnsi="Arial" w:cs="Arial"/>
          </w:rPr>
        </w:pPr>
        <w:r w:rsidRPr="00E62F01">
          <w:rPr>
            <w:rFonts w:ascii="Arial" w:hAnsi="Arial" w:cs="Arial"/>
          </w:rPr>
          <w:fldChar w:fldCharType="begin"/>
        </w:r>
        <w:r w:rsidRPr="00E62F01">
          <w:rPr>
            <w:rFonts w:ascii="Arial" w:hAnsi="Arial" w:cs="Arial"/>
          </w:rPr>
          <w:instrText>PAGE   \* MERGEFORMAT</w:instrText>
        </w:r>
        <w:r w:rsidRPr="00E62F01">
          <w:rPr>
            <w:rFonts w:ascii="Arial" w:hAnsi="Arial" w:cs="Arial"/>
          </w:rPr>
          <w:fldChar w:fldCharType="separate"/>
        </w:r>
        <w:r w:rsidR="003A092C">
          <w:rPr>
            <w:rFonts w:ascii="Arial" w:hAnsi="Arial" w:cs="Arial"/>
            <w:noProof/>
          </w:rPr>
          <w:t>56</w:t>
        </w:r>
        <w:r w:rsidRPr="00E62F01">
          <w:rPr>
            <w:rFonts w:ascii="Arial" w:hAnsi="Arial" w:cs="Arial"/>
          </w:rPr>
          <w:fldChar w:fldCharType="end"/>
        </w:r>
      </w:p>
    </w:sdtContent>
  </w:sdt>
  <w:p w:rsidR="00794E42" w:rsidRDefault="00794E4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731804695"/>
      <w:docPartObj>
        <w:docPartGallery w:val="Page Numbers (Bottom of Page)"/>
        <w:docPartUnique/>
      </w:docPartObj>
    </w:sdtPr>
    <w:sdtContent>
      <w:p w:rsidR="00794E42" w:rsidRPr="00E62F01" w:rsidRDefault="00794E42">
        <w:pPr>
          <w:pStyle w:val="a7"/>
          <w:jc w:val="right"/>
          <w:rPr>
            <w:rFonts w:ascii="Arial" w:hAnsi="Arial" w:cs="Arial"/>
          </w:rPr>
        </w:pPr>
        <w:r w:rsidRPr="00E62F01">
          <w:rPr>
            <w:rFonts w:ascii="Arial" w:hAnsi="Arial" w:cs="Arial"/>
          </w:rPr>
          <w:fldChar w:fldCharType="begin"/>
        </w:r>
        <w:r w:rsidRPr="00E62F01">
          <w:rPr>
            <w:rFonts w:ascii="Arial" w:hAnsi="Arial" w:cs="Arial"/>
          </w:rPr>
          <w:instrText>PAGE   \* MERGEFORMAT</w:instrText>
        </w:r>
        <w:r w:rsidRPr="00E62F01">
          <w:rPr>
            <w:rFonts w:ascii="Arial" w:hAnsi="Arial" w:cs="Arial"/>
          </w:rPr>
          <w:fldChar w:fldCharType="separate"/>
        </w:r>
        <w:r w:rsidR="003A092C">
          <w:rPr>
            <w:rFonts w:ascii="Arial" w:hAnsi="Arial" w:cs="Arial"/>
            <w:noProof/>
          </w:rPr>
          <w:t>55</w:t>
        </w:r>
        <w:r w:rsidRPr="00E62F01">
          <w:rPr>
            <w:rFonts w:ascii="Arial" w:hAnsi="Arial" w:cs="Arial"/>
          </w:rPr>
          <w:fldChar w:fldCharType="end"/>
        </w:r>
      </w:p>
    </w:sdtContent>
  </w:sdt>
  <w:p w:rsidR="00794E42" w:rsidRDefault="00794E4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C82" w:rsidRDefault="008E3C82" w:rsidP="00841254">
      <w:pPr>
        <w:spacing w:after="0" w:line="240" w:lineRule="auto"/>
        <w:rPr>
          <w:rFonts w:cs="Times New Roman"/>
        </w:rPr>
      </w:pPr>
      <w:r>
        <w:rPr>
          <w:rFonts w:cs="Times New Roman"/>
        </w:rPr>
        <w:separator/>
      </w:r>
    </w:p>
  </w:footnote>
  <w:footnote w:type="continuationSeparator" w:id="0">
    <w:p w:rsidR="008E3C82" w:rsidRDefault="008E3C82" w:rsidP="00841254">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E42" w:rsidRPr="0088411D" w:rsidRDefault="00794E42" w:rsidP="007E4940">
    <w:pPr>
      <w:pStyle w:val="a5"/>
      <w:jc w:val="right"/>
      <w:rPr>
        <w:rFonts w:ascii="Times New Roman" w:hAnsi="Times New Roman" w:cs="Times New Roman"/>
        <w:bCs/>
        <w:i/>
        <w:sz w:val="24"/>
        <w:szCs w:val="24"/>
      </w:rPr>
    </w:pPr>
    <w:proofErr w:type="gramStart"/>
    <w:r w:rsidRPr="0088411D">
      <w:rPr>
        <w:rFonts w:ascii="Arial" w:hAnsi="Arial" w:cs="Arial"/>
        <w:b/>
        <w:bCs/>
        <w:sz w:val="24"/>
        <w:szCs w:val="24"/>
      </w:rPr>
      <w:t>ГОСТ  МЭК</w:t>
    </w:r>
    <w:proofErr w:type="gramEnd"/>
    <w:r w:rsidRPr="0088411D">
      <w:rPr>
        <w:rFonts w:ascii="Arial" w:hAnsi="Arial" w:cs="Arial"/>
        <w:b/>
        <w:bCs/>
        <w:sz w:val="24"/>
        <w:szCs w:val="24"/>
      </w:rPr>
      <w:t xml:space="preserve"> 61851-21-2</w:t>
    </w:r>
    <w:r w:rsidRPr="0088411D">
      <w:rPr>
        <w:rFonts w:ascii="Arial" w:hAnsi="Arial" w:cs="Arial"/>
        <w:bCs/>
        <w:i/>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E42" w:rsidRPr="00170E11" w:rsidRDefault="00794E42" w:rsidP="008560E0">
    <w:pPr>
      <w:pStyle w:val="a5"/>
      <w:ind w:firstLine="5670"/>
      <w:rPr>
        <w:rFonts w:ascii="Arial" w:hAnsi="Arial" w:cs="Arial"/>
        <w:b/>
        <w:bCs/>
        <w:sz w:val="24"/>
        <w:szCs w:val="24"/>
      </w:rPr>
    </w:pPr>
    <w:proofErr w:type="gramStart"/>
    <w:r w:rsidRPr="00170E11">
      <w:rPr>
        <w:rFonts w:ascii="Arial" w:hAnsi="Arial" w:cs="Arial"/>
        <w:b/>
        <w:bCs/>
        <w:sz w:val="24"/>
        <w:szCs w:val="24"/>
      </w:rPr>
      <w:t>ГОСТ  МЭК</w:t>
    </w:r>
    <w:proofErr w:type="gramEnd"/>
    <w:r w:rsidRPr="00170E11">
      <w:rPr>
        <w:rFonts w:ascii="Arial" w:hAnsi="Arial" w:cs="Arial"/>
        <w:b/>
        <w:bCs/>
        <w:sz w:val="24"/>
        <w:szCs w:val="24"/>
      </w:rPr>
      <w:t xml:space="preserve"> 61851-21-2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93598"/>
    <w:multiLevelType w:val="multilevel"/>
    <w:tmpl w:val="64FC7AC0"/>
    <w:lvl w:ilvl="0">
      <w:start w:val="6"/>
      <w:numFmt w:val="decimal"/>
      <w:lvlText w:val="%1"/>
      <w:lvlJc w:val="left"/>
      <w:pPr>
        <w:ind w:hanging="624"/>
      </w:pPr>
      <w:rPr>
        <w:rFonts w:hint="default"/>
      </w:rPr>
    </w:lvl>
    <w:lvl w:ilvl="1">
      <w:start w:val="3"/>
      <w:numFmt w:val="decimal"/>
      <w:lvlText w:val="%1.%2"/>
      <w:lvlJc w:val="left"/>
      <w:pPr>
        <w:ind w:hanging="624"/>
      </w:pPr>
      <w:rPr>
        <w:rFonts w:ascii="Arial" w:eastAsia="Arial" w:hAnsi="Arial" w:hint="default"/>
        <w:b/>
        <w:bCs/>
        <w:spacing w:val="0"/>
        <w:w w:val="100"/>
        <w:sz w:val="20"/>
        <w:szCs w:val="20"/>
      </w:rPr>
    </w:lvl>
    <w:lvl w:ilvl="2">
      <w:start w:val="1"/>
      <w:numFmt w:val="decimal"/>
      <w:lvlText w:val="%1.%2.%3"/>
      <w:lvlJc w:val="left"/>
      <w:pPr>
        <w:ind w:hanging="852"/>
      </w:pPr>
      <w:rPr>
        <w:rFonts w:ascii="Arial" w:eastAsia="Arial" w:hAnsi="Arial" w:hint="default"/>
        <w:b/>
        <w:bCs/>
        <w:spacing w:val="0"/>
        <w:w w:val="10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F8F0BA3"/>
    <w:multiLevelType w:val="multilevel"/>
    <w:tmpl w:val="713EBF72"/>
    <w:lvl w:ilvl="0">
      <w:start w:val="5"/>
      <w:numFmt w:val="decimal"/>
      <w:lvlText w:val="%1"/>
      <w:lvlJc w:val="left"/>
      <w:pPr>
        <w:ind w:left="0" w:hanging="397"/>
      </w:pPr>
      <w:rPr>
        <w:rFonts w:ascii="Arial" w:eastAsia="Arial" w:hAnsi="Arial" w:hint="default"/>
        <w:b/>
        <w:bCs/>
        <w:sz w:val="28"/>
        <w:szCs w:val="28"/>
      </w:rPr>
    </w:lvl>
    <w:lvl w:ilvl="1">
      <w:start w:val="2"/>
      <w:numFmt w:val="decimal"/>
      <w:lvlText w:val="%1.%2"/>
      <w:lvlJc w:val="left"/>
      <w:pPr>
        <w:ind w:left="0" w:hanging="624"/>
      </w:pPr>
      <w:rPr>
        <w:rFonts w:ascii="Arial" w:eastAsia="Arial" w:hAnsi="Arial" w:hint="default"/>
        <w:b/>
        <w:bCs/>
        <w:spacing w:val="0"/>
        <w:w w:val="100"/>
        <w:sz w:val="24"/>
        <w:szCs w:val="24"/>
      </w:rPr>
    </w:lvl>
    <w:lvl w:ilvl="2">
      <w:start w:val="1"/>
      <w:numFmt w:val="decimal"/>
      <w:lvlText w:val="%1.%2.%3"/>
      <w:lvlJc w:val="left"/>
      <w:pPr>
        <w:ind w:left="0" w:hanging="852"/>
      </w:pPr>
      <w:rPr>
        <w:rFonts w:ascii="Arial" w:eastAsia="Arial" w:hAnsi="Arial" w:hint="default"/>
        <w:b/>
        <w:bCs/>
        <w:spacing w:val="0"/>
        <w:w w:val="100"/>
        <w:sz w:val="24"/>
        <w:szCs w:val="24"/>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 w15:restartNumberingAfterBreak="0">
    <w:nsid w:val="3DB869DE"/>
    <w:multiLevelType w:val="multilevel"/>
    <w:tmpl w:val="64FC7AC0"/>
    <w:lvl w:ilvl="0">
      <w:start w:val="6"/>
      <w:numFmt w:val="decimal"/>
      <w:lvlText w:val="%1"/>
      <w:lvlJc w:val="left"/>
      <w:pPr>
        <w:ind w:hanging="624"/>
      </w:pPr>
      <w:rPr>
        <w:rFonts w:hint="default"/>
      </w:rPr>
    </w:lvl>
    <w:lvl w:ilvl="1">
      <w:start w:val="3"/>
      <w:numFmt w:val="decimal"/>
      <w:lvlText w:val="%1.%2"/>
      <w:lvlJc w:val="left"/>
      <w:pPr>
        <w:ind w:hanging="624"/>
      </w:pPr>
      <w:rPr>
        <w:rFonts w:ascii="Arial" w:eastAsia="Arial" w:hAnsi="Arial" w:hint="default"/>
        <w:b/>
        <w:bCs/>
        <w:spacing w:val="0"/>
        <w:w w:val="100"/>
        <w:sz w:val="20"/>
        <w:szCs w:val="20"/>
      </w:rPr>
    </w:lvl>
    <w:lvl w:ilvl="2">
      <w:start w:val="1"/>
      <w:numFmt w:val="decimal"/>
      <w:lvlText w:val="%1.%2.%3"/>
      <w:lvlJc w:val="left"/>
      <w:pPr>
        <w:ind w:hanging="852"/>
      </w:pPr>
      <w:rPr>
        <w:rFonts w:ascii="Arial" w:eastAsia="Arial" w:hAnsi="Arial" w:hint="default"/>
        <w:b/>
        <w:bCs/>
        <w:spacing w:val="0"/>
        <w:w w:val="10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3E614B34"/>
    <w:multiLevelType w:val="multilevel"/>
    <w:tmpl w:val="B4C204C4"/>
    <w:lvl w:ilvl="0">
      <w:start w:val="3"/>
      <w:numFmt w:val="upperLetter"/>
      <w:lvlText w:val="%1"/>
      <w:lvlJc w:val="left"/>
      <w:pPr>
        <w:ind w:hanging="680"/>
      </w:pPr>
      <w:rPr>
        <w:rFonts w:hint="default"/>
      </w:rPr>
    </w:lvl>
    <w:lvl w:ilvl="1">
      <w:start w:val="1"/>
      <w:numFmt w:val="decimal"/>
      <w:lvlText w:val="%1.%2"/>
      <w:lvlJc w:val="left"/>
      <w:pPr>
        <w:ind w:hanging="680"/>
      </w:pPr>
      <w:rPr>
        <w:rFonts w:ascii="Arial" w:eastAsia="Arial" w:hAnsi="Arial" w:hint="default"/>
        <w:b/>
        <w:bCs/>
        <w:spacing w:val="6"/>
        <w:sz w:val="22"/>
        <w:szCs w:val="22"/>
      </w:rPr>
    </w:lvl>
    <w:lvl w:ilvl="2">
      <w:start w:val="1"/>
      <w:numFmt w:val="decimal"/>
      <w:lvlText w:val="%1.%2.%3"/>
      <w:lvlJc w:val="left"/>
      <w:pPr>
        <w:ind w:hanging="908"/>
      </w:pPr>
      <w:rPr>
        <w:rFonts w:ascii="Arial" w:eastAsia="Arial" w:hAnsi="Arial" w:hint="default"/>
        <w:b/>
        <w:bCs/>
        <w:spacing w:val="0"/>
        <w:w w:val="100"/>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421C5D29"/>
    <w:multiLevelType w:val="hybridMultilevel"/>
    <w:tmpl w:val="002C17A4"/>
    <w:lvl w:ilvl="0" w:tplc="672EABDC">
      <w:start w:val="1"/>
      <w:numFmt w:val="lowerLetter"/>
      <w:lvlText w:val="%1)"/>
      <w:lvlJc w:val="left"/>
      <w:pPr>
        <w:ind w:hanging="284"/>
      </w:pPr>
      <w:rPr>
        <w:rFonts w:ascii="Arial" w:eastAsia="Arial" w:hAnsi="Arial" w:hint="default"/>
        <w:spacing w:val="6"/>
        <w:position w:val="6"/>
        <w:sz w:val="12"/>
        <w:szCs w:val="12"/>
        <w:vertAlign w:val="superscript"/>
      </w:rPr>
    </w:lvl>
    <w:lvl w:ilvl="1" w:tplc="6CFC81A2">
      <w:start w:val="1"/>
      <w:numFmt w:val="bullet"/>
      <w:lvlText w:val="•"/>
      <w:lvlJc w:val="left"/>
      <w:rPr>
        <w:rFonts w:hint="default"/>
      </w:rPr>
    </w:lvl>
    <w:lvl w:ilvl="2" w:tplc="8138A37C">
      <w:start w:val="1"/>
      <w:numFmt w:val="bullet"/>
      <w:lvlText w:val="•"/>
      <w:lvlJc w:val="left"/>
      <w:rPr>
        <w:rFonts w:hint="default"/>
      </w:rPr>
    </w:lvl>
    <w:lvl w:ilvl="3" w:tplc="3D3201A0">
      <w:start w:val="1"/>
      <w:numFmt w:val="bullet"/>
      <w:lvlText w:val="•"/>
      <w:lvlJc w:val="left"/>
      <w:rPr>
        <w:rFonts w:hint="default"/>
      </w:rPr>
    </w:lvl>
    <w:lvl w:ilvl="4" w:tplc="B1744FEC">
      <w:start w:val="1"/>
      <w:numFmt w:val="bullet"/>
      <w:lvlText w:val="•"/>
      <w:lvlJc w:val="left"/>
      <w:rPr>
        <w:rFonts w:hint="default"/>
      </w:rPr>
    </w:lvl>
    <w:lvl w:ilvl="5" w:tplc="A8788FA2">
      <w:start w:val="1"/>
      <w:numFmt w:val="bullet"/>
      <w:lvlText w:val="•"/>
      <w:lvlJc w:val="left"/>
      <w:rPr>
        <w:rFonts w:hint="default"/>
      </w:rPr>
    </w:lvl>
    <w:lvl w:ilvl="6" w:tplc="BFD26722">
      <w:start w:val="1"/>
      <w:numFmt w:val="bullet"/>
      <w:lvlText w:val="•"/>
      <w:lvlJc w:val="left"/>
      <w:rPr>
        <w:rFonts w:hint="default"/>
      </w:rPr>
    </w:lvl>
    <w:lvl w:ilvl="7" w:tplc="EFD4482C">
      <w:start w:val="1"/>
      <w:numFmt w:val="bullet"/>
      <w:lvlText w:val="•"/>
      <w:lvlJc w:val="left"/>
      <w:rPr>
        <w:rFonts w:hint="default"/>
      </w:rPr>
    </w:lvl>
    <w:lvl w:ilvl="8" w:tplc="216A222A">
      <w:start w:val="1"/>
      <w:numFmt w:val="bullet"/>
      <w:lvlText w:val="•"/>
      <w:lvlJc w:val="left"/>
      <w:rPr>
        <w:rFonts w:hint="default"/>
      </w:rPr>
    </w:lvl>
  </w:abstractNum>
  <w:abstractNum w:abstractNumId="5" w15:restartNumberingAfterBreak="0">
    <w:nsid w:val="4298054D"/>
    <w:multiLevelType w:val="multilevel"/>
    <w:tmpl w:val="12F6EF04"/>
    <w:lvl w:ilvl="0">
      <w:start w:val="3"/>
      <w:numFmt w:val="upperLetter"/>
      <w:lvlText w:val="%1"/>
      <w:lvlJc w:val="left"/>
      <w:pPr>
        <w:ind w:hanging="680"/>
      </w:pPr>
      <w:rPr>
        <w:rFonts w:hint="default"/>
      </w:rPr>
    </w:lvl>
    <w:lvl w:ilvl="1">
      <w:start w:val="3"/>
      <w:numFmt w:val="decimal"/>
      <w:lvlText w:val="%1.%2"/>
      <w:lvlJc w:val="left"/>
      <w:pPr>
        <w:ind w:hanging="680"/>
      </w:pPr>
      <w:rPr>
        <w:rFonts w:ascii="Arial" w:eastAsia="Arial" w:hAnsi="Arial" w:hint="default"/>
        <w:b/>
        <w:bCs/>
        <w:spacing w:val="6"/>
        <w:sz w:val="22"/>
        <w:szCs w:val="22"/>
      </w:rPr>
    </w:lvl>
    <w:lvl w:ilvl="2">
      <w:start w:val="1"/>
      <w:numFmt w:val="decimal"/>
      <w:lvlText w:val="%3)"/>
      <w:lvlJc w:val="left"/>
      <w:pPr>
        <w:ind w:hanging="339"/>
        <w:jc w:val="right"/>
      </w:pPr>
      <w:rPr>
        <w:rFonts w:ascii="Arial" w:eastAsia="Arial" w:hAnsi="Arial" w:hint="default"/>
        <w:spacing w:val="6"/>
        <w:sz w:val="16"/>
        <w:szCs w:val="16"/>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45510399"/>
    <w:multiLevelType w:val="hybridMultilevel"/>
    <w:tmpl w:val="12CEEDEE"/>
    <w:lvl w:ilvl="0" w:tplc="5F747402">
      <w:start w:val="1"/>
      <w:numFmt w:val="lowerLetter"/>
      <w:lvlText w:val="%1)"/>
      <w:lvlJc w:val="left"/>
      <w:pPr>
        <w:ind w:hanging="284"/>
      </w:pPr>
      <w:rPr>
        <w:rFonts w:ascii="Arial" w:eastAsia="Arial" w:hAnsi="Arial" w:hint="default"/>
        <w:spacing w:val="0"/>
        <w:position w:val="0"/>
        <w:sz w:val="12"/>
        <w:szCs w:val="12"/>
        <w:vertAlign w:val="superscript"/>
      </w:rPr>
    </w:lvl>
    <w:lvl w:ilvl="1" w:tplc="DF8C9872">
      <w:start w:val="1"/>
      <w:numFmt w:val="bullet"/>
      <w:lvlText w:val="•"/>
      <w:lvlJc w:val="left"/>
      <w:rPr>
        <w:rFonts w:hint="default"/>
      </w:rPr>
    </w:lvl>
    <w:lvl w:ilvl="2" w:tplc="E618AAF4">
      <w:start w:val="1"/>
      <w:numFmt w:val="bullet"/>
      <w:lvlText w:val="•"/>
      <w:lvlJc w:val="left"/>
      <w:rPr>
        <w:rFonts w:hint="default"/>
      </w:rPr>
    </w:lvl>
    <w:lvl w:ilvl="3" w:tplc="C1FE9E8C">
      <w:start w:val="1"/>
      <w:numFmt w:val="bullet"/>
      <w:lvlText w:val="•"/>
      <w:lvlJc w:val="left"/>
      <w:rPr>
        <w:rFonts w:hint="default"/>
      </w:rPr>
    </w:lvl>
    <w:lvl w:ilvl="4" w:tplc="F2182BD4">
      <w:start w:val="1"/>
      <w:numFmt w:val="bullet"/>
      <w:lvlText w:val="•"/>
      <w:lvlJc w:val="left"/>
      <w:rPr>
        <w:rFonts w:hint="default"/>
      </w:rPr>
    </w:lvl>
    <w:lvl w:ilvl="5" w:tplc="E9EA7766">
      <w:start w:val="1"/>
      <w:numFmt w:val="bullet"/>
      <w:lvlText w:val="•"/>
      <w:lvlJc w:val="left"/>
      <w:rPr>
        <w:rFonts w:hint="default"/>
      </w:rPr>
    </w:lvl>
    <w:lvl w:ilvl="6" w:tplc="ED080DE4">
      <w:start w:val="1"/>
      <w:numFmt w:val="bullet"/>
      <w:lvlText w:val="•"/>
      <w:lvlJc w:val="left"/>
      <w:rPr>
        <w:rFonts w:hint="default"/>
      </w:rPr>
    </w:lvl>
    <w:lvl w:ilvl="7" w:tplc="561E3AFC">
      <w:start w:val="1"/>
      <w:numFmt w:val="bullet"/>
      <w:lvlText w:val="•"/>
      <w:lvlJc w:val="left"/>
      <w:rPr>
        <w:rFonts w:hint="default"/>
      </w:rPr>
    </w:lvl>
    <w:lvl w:ilvl="8" w:tplc="2C4CCA10">
      <w:start w:val="1"/>
      <w:numFmt w:val="bullet"/>
      <w:lvlText w:val="•"/>
      <w:lvlJc w:val="left"/>
      <w:rPr>
        <w:rFonts w:hint="default"/>
      </w:rPr>
    </w:lvl>
  </w:abstractNum>
  <w:abstractNum w:abstractNumId="7" w15:restartNumberingAfterBreak="0">
    <w:nsid w:val="4ABF4CF2"/>
    <w:multiLevelType w:val="multilevel"/>
    <w:tmpl w:val="64FC7AC0"/>
    <w:lvl w:ilvl="0">
      <w:start w:val="6"/>
      <w:numFmt w:val="decimal"/>
      <w:lvlText w:val="%1"/>
      <w:lvlJc w:val="left"/>
      <w:pPr>
        <w:ind w:hanging="624"/>
      </w:pPr>
      <w:rPr>
        <w:rFonts w:hint="default"/>
      </w:rPr>
    </w:lvl>
    <w:lvl w:ilvl="1">
      <w:start w:val="3"/>
      <w:numFmt w:val="decimal"/>
      <w:lvlText w:val="%1.%2"/>
      <w:lvlJc w:val="left"/>
      <w:pPr>
        <w:ind w:hanging="624"/>
      </w:pPr>
      <w:rPr>
        <w:rFonts w:ascii="Arial" w:eastAsia="Arial" w:hAnsi="Arial" w:hint="default"/>
        <w:b/>
        <w:bCs/>
        <w:spacing w:val="0"/>
        <w:w w:val="100"/>
        <w:sz w:val="20"/>
        <w:szCs w:val="20"/>
      </w:rPr>
    </w:lvl>
    <w:lvl w:ilvl="2">
      <w:start w:val="1"/>
      <w:numFmt w:val="decimal"/>
      <w:lvlText w:val="%1.%2.%3"/>
      <w:lvlJc w:val="left"/>
      <w:pPr>
        <w:ind w:hanging="852"/>
      </w:pPr>
      <w:rPr>
        <w:rFonts w:ascii="Arial" w:eastAsia="Arial" w:hAnsi="Arial" w:hint="default"/>
        <w:b/>
        <w:bCs/>
        <w:spacing w:val="0"/>
        <w:w w:val="10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15:restartNumberingAfterBreak="0">
    <w:nsid w:val="4AFC79A8"/>
    <w:multiLevelType w:val="multilevel"/>
    <w:tmpl w:val="2DD0DA94"/>
    <w:lvl w:ilvl="0">
      <w:start w:val="2"/>
      <w:numFmt w:val="upperLetter"/>
      <w:lvlText w:val="%1"/>
      <w:lvlJc w:val="left"/>
      <w:pPr>
        <w:ind w:hanging="680"/>
      </w:pPr>
      <w:rPr>
        <w:rFonts w:hint="default"/>
      </w:rPr>
    </w:lvl>
    <w:lvl w:ilvl="1">
      <w:start w:val="1"/>
      <w:numFmt w:val="decimal"/>
      <w:lvlText w:val="%1.%2"/>
      <w:lvlJc w:val="left"/>
      <w:pPr>
        <w:ind w:hanging="680"/>
      </w:pPr>
      <w:rPr>
        <w:rFonts w:ascii="Arial" w:eastAsia="Arial" w:hAnsi="Arial" w:hint="default"/>
        <w:b/>
        <w:bCs/>
        <w:spacing w:val="6"/>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4BFF4509"/>
    <w:multiLevelType w:val="hybridMultilevel"/>
    <w:tmpl w:val="113217AC"/>
    <w:lvl w:ilvl="0" w:tplc="6044908A">
      <w:start w:val="1"/>
      <w:numFmt w:val="lowerLetter"/>
      <w:lvlText w:val="%1)"/>
      <w:lvlJc w:val="left"/>
      <w:pPr>
        <w:ind w:hanging="284"/>
      </w:pPr>
      <w:rPr>
        <w:rFonts w:ascii="Arial" w:eastAsia="Arial" w:hAnsi="Arial" w:hint="default"/>
        <w:spacing w:val="0"/>
        <w:position w:val="0"/>
        <w:sz w:val="12"/>
        <w:szCs w:val="12"/>
        <w:vertAlign w:val="superscript"/>
      </w:rPr>
    </w:lvl>
    <w:lvl w:ilvl="1" w:tplc="0016B214">
      <w:start w:val="1"/>
      <w:numFmt w:val="bullet"/>
      <w:lvlText w:val="•"/>
      <w:lvlJc w:val="left"/>
      <w:rPr>
        <w:rFonts w:hint="default"/>
      </w:rPr>
    </w:lvl>
    <w:lvl w:ilvl="2" w:tplc="4F9C7B9C">
      <w:start w:val="1"/>
      <w:numFmt w:val="bullet"/>
      <w:lvlText w:val="•"/>
      <w:lvlJc w:val="left"/>
      <w:rPr>
        <w:rFonts w:hint="default"/>
      </w:rPr>
    </w:lvl>
    <w:lvl w:ilvl="3" w:tplc="8C5E9D4A">
      <w:start w:val="1"/>
      <w:numFmt w:val="bullet"/>
      <w:lvlText w:val="•"/>
      <w:lvlJc w:val="left"/>
      <w:rPr>
        <w:rFonts w:hint="default"/>
      </w:rPr>
    </w:lvl>
    <w:lvl w:ilvl="4" w:tplc="86CCB00C">
      <w:start w:val="1"/>
      <w:numFmt w:val="bullet"/>
      <w:lvlText w:val="•"/>
      <w:lvlJc w:val="left"/>
      <w:rPr>
        <w:rFonts w:hint="default"/>
      </w:rPr>
    </w:lvl>
    <w:lvl w:ilvl="5" w:tplc="2F4CEC12">
      <w:start w:val="1"/>
      <w:numFmt w:val="bullet"/>
      <w:lvlText w:val="•"/>
      <w:lvlJc w:val="left"/>
      <w:rPr>
        <w:rFonts w:hint="default"/>
      </w:rPr>
    </w:lvl>
    <w:lvl w:ilvl="6" w:tplc="F9F02850">
      <w:start w:val="1"/>
      <w:numFmt w:val="bullet"/>
      <w:lvlText w:val="•"/>
      <w:lvlJc w:val="left"/>
      <w:rPr>
        <w:rFonts w:hint="default"/>
      </w:rPr>
    </w:lvl>
    <w:lvl w:ilvl="7" w:tplc="C9125540">
      <w:start w:val="1"/>
      <w:numFmt w:val="bullet"/>
      <w:lvlText w:val="•"/>
      <w:lvlJc w:val="left"/>
      <w:rPr>
        <w:rFonts w:hint="default"/>
      </w:rPr>
    </w:lvl>
    <w:lvl w:ilvl="8" w:tplc="FBDCC426">
      <w:start w:val="1"/>
      <w:numFmt w:val="bullet"/>
      <w:lvlText w:val="•"/>
      <w:lvlJc w:val="left"/>
      <w:rPr>
        <w:rFonts w:hint="default"/>
      </w:rPr>
    </w:lvl>
  </w:abstractNum>
  <w:abstractNum w:abstractNumId="10" w15:restartNumberingAfterBreak="0">
    <w:nsid w:val="500816E5"/>
    <w:multiLevelType w:val="hybridMultilevel"/>
    <w:tmpl w:val="AE1292DC"/>
    <w:lvl w:ilvl="0" w:tplc="85A0CAEE">
      <w:start w:val="1"/>
      <w:numFmt w:val="lowerLetter"/>
      <w:lvlText w:val="%1)"/>
      <w:lvlJc w:val="left"/>
      <w:pPr>
        <w:ind w:hanging="356"/>
      </w:pPr>
      <w:rPr>
        <w:rFonts w:ascii="Arial" w:eastAsia="Arial" w:hAnsi="Arial" w:hint="default"/>
        <w:spacing w:val="7"/>
        <w:position w:val="6"/>
        <w:sz w:val="14"/>
        <w:szCs w:val="14"/>
        <w:vertAlign w:val="superscript"/>
      </w:rPr>
    </w:lvl>
    <w:lvl w:ilvl="1" w:tplc="72663BA2">
      <w:start w:val="1"/>
      <w:numFmt w:val="bullet"/>
      <w:lvlText w:val="–"/>
      <w:lvlJc w:val="left"/>
      <w:pPr>
        <w:ind w:hanging="284"/>
      </w:pPr>
      <w:rPr>
        <w:rFonts w:ascii="Arial" w:eastAsia="Arial" w:hAnsi="Arial" w:hint="default"/>
        <w:sz w:val="16"/>
        <w:szCs w:val="16"/>
      </w:rPr>
    </w:lvl>
    <w:lvl w:ilvl="2" w:tplc="3E3A97B4">
      <w:start w:val="1"/>
      <w:numFmt w:val="bullet"/>
      <w:lvlText w:val="•"/>
      <w:lvlJc w:val="left"/>
      <w:rPr>
        <w:rFonts w:hint="default"/>
      </w:rPr>
    </w:lvl>
    <w:lvl w:ilvl="3" w:tplc="79AE7190">
      <w:start w:val="1"/>
      <w:numFmt w:val="bullet"/>
      <w:lvlText w:val="•"/>
      <w:lvlJc w:val="left"/>
      <w:rPr>
        <w:rFonts w:hint="default"/>
      </w:rPr>
    </w:lvl>
    <w:lvl w:ilvl="4" w:tplc="2B62C394">
      <w:start w:val="1"/>
      <w:numFmt w:val="bullet"/>
      <w:lvlText w:val="•"/>
      <w:lvlJc w:val="left"/>
      <w:rPr>
        <w:rFonts w:hint="default"/>
      </w:rPr>
    </w:lvl>
    <w:lvl w:ilvl="5" w:tplc="83CED51C">
      <w:start w:val="1"/>
      <w:numFmt w:val="bullet"/>
      <w:lvlText w:val="•"/>
      <w:lvlJc w:val="left"/>
      <w:rPr>
        <w:rFonts w:hint="default"/>
      </w:rPr>
    </w:lvl>
    <w:lvl w:ilvl="6" w:tplc="2C923A2C">
      <w:start w:val="1"/>
      <w:numFmt w:val="bullet"/>
      <w:lvlText w:val="•"/>
      <w:lvlJc w:val="left"/>
      <w:rPr>
        <w:rFonts w:hint="default"/>
      </w:rPr>
    </w:lvl>
    <w:lvl w:ilvl="7" w:tplc="0CEAC250">
      <w:start w:val="1"/>
      <w:numFmt w:val="bullet"/>
      <w:lvlText w:val="•"/>
      <w:lvlJc w:val="left"/>
      <w:rPr>
        <w:rFonts w:hint="default"/>
      </w:rPr>
    </w:lvl>
    <w:lvl w:ilvl="8" w:tplc="055E4D74">
      <w:start w:val="1"/>
      <w:numFmt w:val="bullet"/>
      <w:lvlText w:val="•"/>
      <w:lvlJc w:val="left"/>
      <w:rPr>
        <w:rFonts w:hint="default"/>
      </w:rPr>
    </w:lvl>
  </w:abstractNum>
  <w:abstractNum w:abstractNumId="11" w15:restartNumberingAfterBreak="0">
    <w:nsid w:val="505D41D1"/>
    <w:multiLevelType w:val="hybridMultilevel"/>
    <w:tmpl w:val="69C07786"/>
    <w:lvl w:ilvl="0" w:tplc="4BEE4902">
      <w:start w:val="3"/>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701D74"/>
    <w:multiLevelType w:val="hybridMultilevel"/>
    <w:tmpl w:val="5A9C66B6"/>
    <w:lvl w:ilvl="0" w:tplc="CB40D04E">
      <w:start w:val="1"/>
      <w:numFmt w:val="lowerLetter"/>
      <w:lvlText w:val="%1)"/>
      <w:lvlJc w:val="left"/>
      <w:pPr>
        <w:ind w:hanging="284"/>
      </w:pPr>
      <w:rPr>
        <w:rFonts w:ascii="Arial" w:eastAsia="Arial" w:hAnsi="Arial" w:hint="default"/>
        <w:spacing w:val="0"/>
        <w:position w:val="0"/>
        <w:sz w:val="12"/>
        <w:szCs w:val="12"/>
        <w:vertAlign w:val="superscript"/>
      </w:rPr>
    </w:lvl>
    <w:lvl w:ilvl="1" w:tplc="F2287DA4">
      <w:start w:val="1"/>
      <w:numFmt w:val="bullet"/>
      <w:lvlText w:val="•"/>
      <w:lvlJc w:val="left"/>
      <w:rPr>
        <w:rFonts w:hint="default"/>
      </w:rPr>
    </w:lvl>
    <w:lvl w:ilvl="2" w:tplc="94A04722">
      <w:start w:val="1"/>
      <w:numFmt w:val="bullet"/>
      <w:lvlText w:val="•"/>
      <w:lvlJc w:val="left"/>
      <w:rPr>
        <w:rFonts w:hint="default"/>
      </w:rPr>
    </w:lvl>
    <w:lvl w:ilvl="3" w:tplc="61E89E9C">
      <w:start w:val="1"/>
      <w:numFmt w:val="bullet"/>
      <w:lvlText w:val="•"/>
      <w:lvlJc w:val="left"/>
      <w:rPr>
        <w:rFonts w:hint="default"/>
      </w:rPr>
    </w:lvl>
    <w:lvl w:ilvl="4" w:tplc="55C6E272">
      <w:start w:val="1"/>
      <w:numFmt w:val="bullet"/>
      <w:lvlText w:val="•"/>
      <w:lvlJc w:val="left"/>
      <w:rPr>
        <w:rFonts w:hint="default"/>
      </w:rPr>
    </w:lvl>
    <w:lvl w:ilvl="5" w:tplc="F4C6E8D6">
      <w:start w:val="1"/>
      <w:numFmt w:val="bullet"/>
      <w:lvlText w:val="•"/>
      <w:lvlJc w:val="left"/>
      <w:rPr>
        <w:rFonts w:hint="default"/>
      </w:rPr>
    </w:lvl>
    <w:lvl w:ilvl="6" w:tplc="E17C1720">
      <w:start w:val="1"/>
      <w:numFmt w:val="bullet"/>
      <w:lvlText w:val="•"/>
      <w:lvlJc w:val="left"/>
      <w:rPr>
        <w:rFonts w:hint="default"/>
      </w:rPr>
    </w:lvl>
    <w:lvl w:ilvl="7" w:tplc="A91C29AE">
      <w:start w:val="1"/>
      <w:numFmt w:val="bullet"/>
      <w:lvlText w:val="•"/>
      <w:lvlJc w:val="left"/>
      <w:rPr>
        <w:rFonts w:hint="default"/>
      </w:rPr>
    </w:lvl>
    <w:lvl w:ilvl="8" w:tplc="66264ED4">
      <w:start w:val="1"/>
      <w:numFmt w:val="bullet"/>
      <w:lvlText w:val="•"/>
      <w:lvlJc w:val="left"/>
      <w:rPr>
        <w:rFonts w:hint="default"/>
      </w:rPr>
    </w:lvl>
  </w:abstractNum>
  <w:abstractNum w:abstractNumId="13" w15:restartNumberingAfterBreak="0">
    <w:nsid w:val="56A54C4F"/>
    <w:multiLevelType w:val="hybridMultilevel"/>
    <w:tmpl w:val="87846FC8"/>
    <w:lvl w:ilvl="0" w:tplc="C3B80AB4">
      <w:start w:val="1"/>
      <w:numFmt w:val="lowerLetter"/>
      <w:lvlText w:val="%1)"/>
      <w:lvlJc w:val="left"/>
      <w:pPr>
        <w:ind w:hanging="284"/>
      </w:pPr>
      <w:rPr>
        <w:rFonts w:ascii="Arial" w:eastAsia="Arial" w:hAnsi="Arial" w:hint="default"/>
        <w:spacing w:val="7"/>
        <w:position w:val="6"/>
        <w:sz w:val="16"/>
        <w:szCs w:val="16"/>
        <w:vertAlign w:val="superscript"/>
      </w:rPr>
    </w:lvl>
    <w:lvl w:ilvl="1" w:tplc="0BEA73F2">
      <w:start w:val="1"/>
      <w:numFmt w:val="bullet"/>
      <w:lvlText w:val="•"/>
      <w:lvlJc w:val="left"/>
      <w:rPr>
        <w:rFonts w:hint="default"/>
      </w:rPr>
    </w:lvl>
    <w:lvl w:ilvl="2" w:tplc="83C23B66">
      <w:start w:val="1"/>
      <w:numFmt w:val="bullet"/>
      <w:lvlText w:val="•"/>
      <w:lvlJc w:val="left"/>
      <w:rPr>
        <w:rFonts w:hint="default"/>
      </w:rPr>
    </w:lvl>
    <w:lvl w:ilvl="3" w:tplc="1414970A">
      <w:start w:val="1"/>
      <w:numFmt w:val="bullet"/>
      <w:lvlText w:val="•"/>
      <w:lvlJc w:val="left"/>
      <w:rPr>
        <w:rFonts w:hint="default"/>
      </w:rPr>
    </w:lvl>
    <w:lvl w:ilvl="4" w:tplc="D11A4894">
      <w:start w:val="1"/>
      <w:numFmt w:val="bullet"/>
      <w:lvlText w:val="•"/>
      <w:lvlJc w:val="left"/>
      <w:rPr>
        <w:rFonts w:hint="default"/>
      </w:rPr>
    </w:lvl>
    <w:lvl w:ilvl="5" w:tplc="A490D54A">
      <w:start w:val="1"/>
      <w:numFmt w:val="bullet"/>
      <w:lvlText w:val="•"/>
      <w:lvlJc w:val="left"/>
      <w:rPr>
        <w:rFonts w:hint="default"/>
      </w:rPr>
    </w:lvl>
    <w:lvl w:ilvl="6" w:tplc="1CA4391A">
      <w:start w:val="1"/>
      <w:numFmt w:val="bullet"/>
      <w:lvlText w:val="•"/>
      <w:lvlJc w:val="left"/>
      <w:rPr>
        <w:rFonts w:hint="default"/>
      </w:rPr>
    </w:lvl>
    <w:lvl w:ilvl="7" w:tplc="E1B0AA50">
      <w:start w:val="1"/>
      <w:numFmt w:val="bullet"/>
      <w:lvlText w:val="•"/>
      <w:lvlJc w:val="left"/>
      <w:rPr>
        <w:rFonts w:hint="default"/>
      </w:rPr>
    </w:lvl>
    <w:lvl w:ilvl="8" w:tplc="2A2ADC74">
      <w:start w:val="1"/>
      <w:numFmt w:val="bullet"/>
      <w:lvlText w:val="•"/>
      <w:lvlJc w:val="left"/>
      <w:rPr>
        <w:rFonts w:hint="default"/>
      </w:rPr>
    </w:lvl>
  </w:abstractNum>
  <w:abstractNum w:abstractNumId="14" w15:restartNumberingAfterBreak="0">
    <w:nsid w:val="58092A31"/>
    <w:multiLevelType w:val="hybridMultilevel"/>
    <w:tmpl w:val="0F64C7E4"/>
    <w:lvl w:ilvl="0" w:tplc="0D166632">
      <w:start w:val="1"/>
      <w:numFmt w:val="decimal"/>
      <w:lvlText w:val="%1)"/>
      <w:lvlJc w:val="left"/>
      <w:pPr>
        <w:ind w:hanging="358"/>
      </w:pPr>
      <w:rPr>
        <w:rFonts w:ascii="Arial" w:eastAsia="Arial" w:hAnsi="Arial" w:hint="default"/>
        <w:spacing w:val="0"/>
        <w:w w:val="100"/>
        <w:sz w:val="20"/>
        <w:szCs w:val="20"/>
      </w:rPr>
    </w:lvl>
    <w:lvl w:ilvl="1" w:tplc="AA8AF81A">
      <w:start w:val="1"/>
      <w:numFmt w:val="bullet"/>
      <w:lvlText w:val="•"/>
      <w:lvlJc w:val="left"/>
      <w:rPr>
        <w:rFonts w:hint="default"/>
      </w:rPr>
    </w:lvl>
    <w:lvl w:ilvl="2" w:tplc="B61E270E">
      <w:start w:val="1"/>
      <w:numFmt w:val="bullet"/>
      <w:lvlText w:val="•"/>
      <w:lvlJc w:val="left"/>
      <w:rPr>
        <w:rFonts w:hint="default"/>
      </w:rPr>
    </w:lvl>
    <w:lvl w:ilvl="3" w:tplc="99D61008">
      <w:start w:val="1"/>
      <w:numFmt w:val="bullet"/>
      <w:lvlText w:val="•"/>
      <w:lvlJc w:val="left"/>
      <w:rPr>
        <w:rFonts w:hint="default"/>
      </w:rPr>
    </w:lvl>
    <w:lvl w:ilvl="4" w:tplc="78A011E8">
      <w:start w:val="1"/>
      <w:numFmt w:val="bullet"/>
      <w:lvlText w:val="•"/>
      <w:lvlJc w:val="left"/>
      <w:rPr>
        <w:rFonts w:hint="default"/>
      </w:rPr>
    </w:lvl>
    <w:lvl w:ilvl="5" w:tplc="3E70A9CA">
      <w:start w:val="1"/>
      <w:numFmt w:val="bullet"/>
      <w:lvlText w:val="•"/>
      <w:lvlJc w:val="left"/>
      <w:rPr>
        <w:rFonts w:hint="default"/>
      </w:rPr>
    </w:lvl>
    <w:lvl w:ilvl="6" w:tplc="3FDC6982">
      <w:start w:val="1"/>
      <w:numFmt w:val="bullet"/>
      <w:lvlText w:val="•"/>
      <w:lvlJc w:val="left"/>
      <w:rPr>
        <w:rFonts w:hint="default"/>
      </w:rPr>
    </w:lvl>
    <w:lvl w:ilvl="7" w:tplc="39CA5708">
      <w:start w:val="1"/>
      <w:numFmt w:val="bullet"/>
      <w:lvlText w:val="•"/>
      <w:lvlJc w:val="left"/>
      <w:rPr>
        <w:rFonts w:hint="default"/>
      </w:rPr>
    </w:lvl>
    <w:lvl w:ilvl="8" w:tplc="2866190E">
      <w:start w:val="1"/>
      <w:numFmt w:val="bullet"/>
      <w:lvlText w:val="•"/>
      <w:lvlJc w:val="left"/>
      <w:rPr>
        <w:rFonts w:hint="default"/>
      </w:rPr>
    </w:lvl>
  </w:abstractNum>
  <w:abstractNum w:abstractNumId="15" w15:restartNumberingAfterBreak="0">
    <w:nsid w:val="613A3745"/>
    <w:multiLevelType w:val="hybridMultilevel"/>
    <w:tmpl w:val="4CF847B2"/>
    <w:lvl w:ilvl="0" w:tplc="048269D0">
      <w:start w:val="1"/>
      <w:numFmt w:val="lowerLetter"/>
      <w:lvlText w:val="%1)"/>
      <w:lvlJc w:val="left"/>
      <w:pPr>
        <w:ind w:hanging="284"/>
      </w:pPr>
      <w:rPr>
        <w:rFonts w:ascii="Arial" w:eastAsia="Arial" w:hAnsi="Arial" w:hint="default"/>
        <w:spacing w:val="7"/>
        <w:position w:val="6"/>
        <w:sz w:val="18"/>
        <w:szCs w:val="18"/>
        <w:vertAlign w:val="superscript"/>
      </w:rPr>
    </w:lvl>
    <w:lvl w:ilvl="1" w:tplc="B8EEFF4C">
      <w:start w:val="1"/>
      <w:numFmt w:val="bullet"/>
      <w:lvlText w:val="•"/>
      <w:lvlJc w:val="left"/>
      <w:rPr>
        <w:rFonts w:hint="default"/>
      </w:rPr>
    </w:lvl>
    <w:lvl w:ilvl="2" w:tplc="D256B69A">
      <w:start w:val="1"/>
      <w:numFmt w:val="bullet"/>
      <w:lvlText w:val="•"/>
      <w:lvlJc w:val="left"/>
      <w:rPr>
        <w:rFonts w:hint="default"/>
      </w:rPr>
    </w:lvl>
    <w:lvl w:ilvl="3" w:tplc="BCACAA8C">
      <w:start w:val="1"/>
      <w:numFmt w:val="bullet"/>
      <w:lvlText w:val="•"/>
      <w:lvlJc w:val="left"/>
      <w:rPr>
        <w:rFonts w:hint="default"/>
      </w:rPr>
    </w:lvl>
    <w:lvl w:ilvl="4" w:tplc="6A164B44">
      <w:start w:val="1"/>
      <w:numFmt w:val="bullet"/>
      <w:lvlText w:val="•"/>
      <w:lvlJc w:val="left"/>
      <w:rPr>
        <w:rFonts w:hint="default"/>
      </w:rPr>
    </w:lvl>
    <w:lvl w:ilvl="5" w:tplc="EBA0ED2E">
      <w:start w:val="1"/>
      <w:numFmt w:val="bullet"/>
      <w:lvlText w:val="•"/>
      <w:lvlJc w:val="left"/>
      <w:rPr>
        <w:rFonts w:hint="default"/>
      </w:rPr>
    </w:lvl>
    <w:lvl w:ilvl="6" w:tplc="C5E205AC">
      <w:start w:val="1"/>
      <w:numFmt w:val="bullet"/>
      <w:lvlText w:val="•"/>
      <w:lvlJc w:val="left"/>
      <w:rPr>
        <w:rFonts w:hint="default"/>
      </w:rPr>
    </w:lvl>
    <w:lvl w:ilvl="7" w:tplc="07C8DD50">
      <w:start w:val="1"/>
      <w:numFmt w:val="bullet"/>
      <w:lvlText w:val="•"/>
      <w:lvlJc w:val="left"/>
      <w:rPr>
        <w:rFonts w:hint="default"/>
      </w:rPr>
    </w:lvl>
    <w:lvl w:ilvl="8" w:tplc="DBF83F32">
      <w:start w:val="1"/>
      <w:numFmt w:val="bullet"/>
      <w:lvlText w:val="•"/>
      <w:lvlJc w:val="left"/>
      <w:rPr>
        <w:rFonts w:hint="default"/>
      </w:rPr>
    </w:lvl>
  </w:abstractNum>
  <w:abstractNum w:abstractNumId="16" w15:restartNumberingAfterBreak="0">
    <w:nsid w:val="65E71CA8"/>
    <w:multiLevelType w:val="hybridMultilevel"/>
    <w:tmpl w:val="2CE4873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66F928BB"/>
    <w:multiLevelType w:val="hybridMultilevel"/>
    <w:tmpl w:val="B8B20216"/>
    <w:lvl w:ilvl="0" w:tplc="674663FA">
      <w:start w:val="1"/>
      <w:numFmt w:val="decimal"/>
      <w:lvlText w:val="%1)"/>
      <w:lvlJc w:val="left"/>
      <w:pPr>
        <w:ind w:hanging="358"/>
      </w:pPr>
      <w:rPr>
        <w:rFonts w:ascii="Arial" w:eastAsia="Arial" w:hAnsi="Arial" w:hint="default"/>
        <w:b w:val="0"/>
        <w:bCs/>
        <w:spacing w:val="0"/>
        <w:w w:val="100"/>
        <w:sz w:val="20"/>
        <w:szCs w:val="20"/>
      </w:rPr>
    </w:lvl>
    <w:lvl w:ilvl="1" w:tplc="9BF806FA">
      <w:start w:val="1"/>
      <w:numFmt w:val="bullet"/>
      <w:lvlText w:val="•"/>
      <w:lvlJc w:val="left"/>
      <w:rPr>
        <w:rFonts w:hint="default"/>
      </w:rPr>
    </w:lvl>
    <w:lvl w:ilvl="2" w:tplc="F2A68A28">
      <w:start w:val="1"/>
      <w:numFmt w:val="bullet"/>
      <w:lvlText w:val="•"/>
      <w:lvlJc w:val="left"/>
      <w:rPr>
        <w:rFonts w:hint="default"/>
      </w:rPr>
    </w:lvl>
    <w:lvl w:ilvl="3" w:tplc="B9B03552">
      <w:start w:val="1"/>
      <w:numFmt w:val="bullet"/>
      <w:lvlText w:val="•"/>
      <w:lvlJc w:val="left"/>
      <w:rPr>
        <w:rFonts w:hint="default"/>
      </w:rPr>
    </w:lvl>
    <w:lvl w:ilvl="4" w:tplc="ED2E8474">
      <w:start w:val="1"/>
      <w:numFmt w:val="bullet"/>
      <w:lvlText w:val="•"/>
      <w:lvlJc w:val="left"/>
      <w:rPr>
        <w:rFonts w:hint="default"/>
      </w:rPr>
    </w:lvl>
    <w:lvl w:ilvl="5" w:tplc="E3060B28">
      <w:start w:val="1"/>
      <w:numFmt w:val="bullet"/>
      <w:lvlText w:val="•"/>
      <w:lvlJc w:val="left"/>
      <w:rPr>
        <w:rFonts w:hint="default"/>
      </w:rPr>
    </w:lvl>
    <w:lvl w:ilvl="6" w:tplc="38406F2E">
      <w:start w:val="1"/>
      <w:numFmt w:val="bullet"/>
      <w:lvlText w:val="•"/>
      <w:lvlJc w:val="left"/>
      <w:rPr>
        <w:rFonts w:hint="default"/>
      </w:rPr>
    </w:lvl>
    <w:lvl w:ilvl="7" w:tplc="B1FEE3CA">
      <w:start w:val="1"/>
      <w:numFmt w:val="bullet"/>
      <w:lvlText w:val="•"/>
      <w:lvlJc w:val="left"/>
      <w:rPr>
        <w:rFonts w:hint="default"/>
      </w:rPr>
    </w:lvl>
    <w:lvl w:ilvl="8" w:tplc="7C02ECC0">
      <w:start w:val="1"/>
      <w:numFmt w:val="bullet"/>
      <w:lvlText w:val="•"/>
      <w:lvlJc w:val="left"/>
      <w:rPr>
        <w:rFonts w:hint="default"/>
      </w:rPr>
    </w:lvl>
  </w:abstractNum>
  <w:abstractNum w:abstractNumId="18" w15:restartNumberingAfterBreak="0">
    <w:nsid w:val="6D687557"/>
    <w:multiLevelType w:val="hybridMultilevel"/>
    <w:tmpl w:val="C8527BA0"/>
    <w:lvl w:ilvl="0" w:tplc="490EF6D6">
      <w:start w:val="1"/>
      <w:numFmt w:val="decimal"/>
      <w:lvlText w:val="%1)"/>
      <w:lvlJc w:val="left"/>
      <w:pPr>
        <w:ind w:hanging="284"/>
      </w:pPr>
      <w:rPr>
        <w:rFonts w:ascii="Arial" w:eastAsia="Arial" w:hAnsi="Arial" w:hint="default"/>
        <w:spacing w:val="0"/>
        <w:sz w:val="16"/>
        <w:szCs w:val="16"/>
      </w:rPr>
    </w:lvl>
    <w:lvl w:ilvl="1" w:tplc="1A8CD5BE">
      <w:start w:val="1"/>
      <w:numFmt w:val="bullet"/>
      <w:lvlText w:val="•"/>
      <w:lvlJc w:val="left"/>
      <w:rPr>
        <w:rFonts w:hint="default"/>
      </w:rPr>
    </w:lvl>
    <w:lvl w:ilvl="2" w:tplc="95404676">
      <w:start w:val="1"/>
      <w:numFmt w:val="bullet"/>
      <w:lvlText w:val="•"/>
      <w:lvlJc w:val="left"/>
      <w:rPr>
        <w:rFonts w:hint="default"/>
      </w:rPr>
    </w:lvl>
    <w:lvl w:ilvl="3" w:tplc="900A7608">
      <w:start w:val="1"/>
      <w:numFmt w:val="bullet"/>
      <w:lvlText w:val="•"/>
      <w:lvlJc w:val="left"/>
      <w:rPr>
        <w:rFonts w:hint="default"/>
      </w:rPr>
    </w:lvl>
    <w:lvl w:ilvl="4" w:tplc="7584C104">
      <w:start w:val="1"/>
      <w:numFmt w:val="bullet"/>
      <w:lvlText w:val="•"/>
      <w:lvlJc w:val="left"/>
      <w:rPr>
        <w:rFonts w:hint="default"/>
      </w:rPr>
    </w:lvl>
    <w:lvl w:ilvl="5" w:tplc="6B6EC53E">
      <w:start w:val="1"/>
      <w:numFmt w:val="bullet"/>
      <w:lvlText w:val="•"/>
      <w:lvlJc w:val="left"/>
      <w:rPr>
        <w:rFonts w:hint="default"/>
      </w:rPr>
    </w:lvl>
    <w:lvl w:ilvl="6" w:tplc="7D08FA32">
      <w:start w:val="1"/>
      <w:numFmt w:val="bullet"/>
      <w:lvlText w:val="•"/>
      <w:lvlJc w:val="left"/>
      <w:rPr>
        <w:rFonts w:hint="default"/>
      </w:rPr>
    </w:lvl>
    <w:lvl w:ilvl="7" w:tplc="010692B4">
      <w:start w:val="1"/>
      <w:numFmt w:val="bullet"/>
      <w:lvlText w:val="•"/>
      <w:lvlJc w:val="left"/>
      <w:rPr>
        <w:rFonts w:hint="default"/>
      </w:rPr>
    </w:lvl>
    <w:lvl w:ilvl="8" w:tplc="8E0A8ACE">
      <w:start w:val="1"/>
      <w:numFmt w:val="bullet"/>
      <w:lvlText w:val="•"/>
      <w:lvlJc w:val="left"/>
      <w:rPr>
        <w:rFonts w:hint="default"/>
      </w:rPr>
    </w:lvl>
  </w:abstractNum>
  <w:abstractNum w:abstractNumId="19" w15:restartNumberingAfterBreak="0">
    <w:nsid w:val="75BF7312"/>
    <w:multiLevelType w:val="multilevel"/>
    <w:tmpl w:val="9E8CEFB4"/>
    <w:lvl w:ilvl="0">
      <w:start w:val="4"/>
      <w:numFmt w:val="decimal"/>
      <w:lvlText w:val="%1"/>
      <w:lvlJc w:val="left"/>
      <w:pPr>
        <w:ind w:hanging="397"/>
      </w:pPr>
      <w:rPr>
        <w:rFonts w:ascii="Arial" w:eastAsia="Arial" w:hAnsi="Arial" w:hint="default"/>
        <w:b/>
        <w:bCs/>
        <w:sz w:val="28"/>
        <w:szCs w:val="28"/>
      </w:rPr>
    </w:lvl>
    <w:lvl w:ilvl="1">
      <w:start w:val="1"/>
      <w:numFmt w:val="decimal"/>
      <w:lvlText w:val="%1.%2"/>
      <w:lvlJc w:val="left"/>
      <w:pPr>
        <w:ind w:hanging="624"/>
      </w:pPr>
      <w:rPr>
        <w:rFonts w:ascii="Arial" w:eastAsia="Arial" w:hAnsi="Arial" w:hint="default"/>
        <w:b/>
        <w:bCs/>
        <w:spacing w:val="0"/>
        <w:w w:val="100"/>
        <w:sz w:val="24"/>
        <w:szCs w:val="24"/>
      </w:rPr>
    </w:lvl>
    <w:lvl w:ilvl="2">
      <w:start w:val="1"/>
      <w:numFmt w:val="decimal"/>
      <w:lvlText w:val="%1.%2.%3"/>
      <w:lvlJc w:val="left"/>
      <w:pPr>
        <w:ind w:hanging="852"/>
      </w:pPr>
      <w:rPr>
        <w:rFonts w:ascii="Arial" w:eastAsia="Arial" w:hAnsi="Arial" w:hint="default"/>
        <w:b/>
        <w:bCs/>
        <w:spacing w:val="0"/>
        <w:w w:val="10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760D2CEA"/>
    <w:multiLevelType w:val="hybridMultilevel"/>
    <w:tmpl w:val="B2D06756"/>
    <w:lvl w:ilvl="0" w:tplc="D506F78C">
      <w:start w:val="1"/>
      <w:numFmt w:val="decimal"/>
      <w:lvlText w:val="%1"/>
      <w:lvlJc w:val="left"/>
      <w:pPr>
        <w:ind w:hanging="293"/>
        <w:jc w:val="right"/>
      </w:pPr>
      <w:rPr>
        <w:rFonts w:ascii="Arial" w:eastAsia="Arial" w:hAnsi="Arial" w:hint="default"/>
        <w:sz w:val="16"/>
        <w:szCs w:val="16"/>
      </w:rPr>
    </w:lvl>
    <w:lvl w:ilvl="1" w:tplc="4C8632A4">
      <w:start w:val="1"/>
      <w:numFmt w:val="bullet"/>
      <w:lvlText w:val="•"/>
      <w:lvlJc w:val="left"/>
      <w:rPr>
        <w:rFonts w:hint="default"/>
      </w:rPr>
    </w:lvl>
    <w:lvl w:ilvl="2" w:tplc="486A5706">
      <w:start w:val="1"/>
      <w:numFmt w:val="bullet"/>
      <w:lvlText w:val="•"/>
      <w:lvlJc w:val="left"/>
      <w:rPr>
        <w:rFonts w:hint="default"/>
      </w:rPr>
    </w:lvl>
    <w:lvl w:ilvl="3" w:tplc="E46A5D26">
      <w:start w:val="1"/>
      <w:numFmt w:val="bullet"/>
      <w:lvlText w:val="•"/>
      <w:lvlJc w:val="left"/>
      <w:rPr>
        <w:rFonts w:hint="default"/>
      </w:rPr>
    </w:lvl>
    <w:lvl w:ilvl="4" w:tplc="CE26306C">
      <w:start w:val="1"/>
      <w:numFmt w:val="bullet"/>
      <w:lvlText w:val="•"/>
      <w:lvlJc w:val="left"/>
      <w:rPr>
        <w:rFonts w:hint="default"/>
      </w:rPr>
    </w:lvl>
    <w:lvl w:ilvl="5" w:tplc="06263C4C">
      <w:start w:val="1"/>
      <w:numFmt w:val="bullet"/>
      <w:lvlText w:val="•"/>
      <w:lvlJc w:val="left"/>
      <w:rPr>
        <w:rFonts w:hint="default"/>
      </w:rPr>
    </w:lvl>
    <w:lvl w:ilvl="6" w:tplc="8A926886">
      <w:start w:val="1"/>
      <w:numFmt w:val="bullet"/>
      <w:lvlText w:val="•"/>
      <w:lvlJc w:val="left"/>
      <w:rPr>
        <w:rFonts w:hint="default"/>
      </w:rPr>
    </w:lvl>
    <w:lvl w:ilvl="7" w:tplc="5720CFA6">
      <w:start w:val="1"/>
      <w:numFmt w:val="bullet"/>
      <w:lvlText w:val="•"/>
      <w:lvlJc w:val="left"/>
      <w:rPr>
        <w:rFonts w:hint="default"/>
      </w:rPr>
    </w:lvl>
    <w:lvl w:ilvl="8" w:tplc="897CC0C6">
      <w:start w:val="1"/>
      <w:numFmt w:val="bullet"/>
      <w:lvlText w:val="•"/>
      <w:lvlJc w:val="left"/>
      <w:rPr>
        <w:rFonts w:hint="default"/>
      </w:rPr>
    </w:lvl>
  </w:abstractNum>
  <w:abstractNum w:abstractNumId="21" w15:restartNumberingAfterBreak="0">
    <w:nsid w:val="77AB2D17"/>
    <w:multiLevelType w:val="hybridMultilevel"/>
    <w:tmpl w:val="DB748728"/>
    <w:lvl w:ilvl="0" w:tplc="758633D4">
      <w:start w:val="8"/>
      <w:numFmt w:val="lowerLetter"/>
      <w:lvlText w:val="%1)"/>
      <w:lvlJc w:val="left"/>
      <w:pPr>
        <w:ind w:hanging="284"/>
      </w:pPr>
      <w:rPr>
        <w:rFonts w:ascii="Arial" w:eastAsia="Arial" w:hAnsi="Arial" w:hint="default"/>
        <w:spacing w:val="0"/>
        <w:position w:val="0"/>
        <w:sz w:val="12"/>
        <w:szCs w:val="12"/>
        <w:vertAlign w:val="superscript"/>
      </w:rPr>
    </w:lvl>
    <w:lvl w:ilvl="1" w:tplc="40A430FA">
      <w:start w:val="1"/>
      <w:numFmt w:val="bullet"/>
      <w:lvlText w:val="•"/>
      <w:lvlJc w:val="left"/>
      <w:rPr>
        <w:rFonts w:hint="default"/>
      </w:rPr>
    </w:lvl>
    <w:lvl w:ilvl="2" w:tplc="2BEA2AB4">
      <w:start w:val="1"/>
      <w:numFmt w:val="bullet"/>
      <w:lvlText w:val="•"/>
      <w:lvlJc w:val="left"/>
      <w:rPr>
        <w:rFonts w:hint="default"/>
      </w:rPr>
    </w:lvl>
    <w:lvl w:ilvl="3" w:tplc="8F02B5E0">
      <w:start w:val="1"/>
      <w:numFmt w:val="bullet"/>
      <w:lvlText w:val="•"/>
      <w:lvlJc w:val="left"/>
      <w:rPr>
        <w:rFonts w:hint="default"/>
      </w:rPr>
    </w:lvl>
    <w:lvl w:ilvl="4" w:tplc="041E7578">
      <w:start w:val="1"/>
      <w:numFmt w:val="bullet"/>
      <w:lvlText w:val="•"/>
      <w:lvlJc w:val="left"/>
      <w:rPr>
        <w:rFonts w:hint="default"/>
      </w:rPr>
    </w:lvl>
    <w:lvl w:ilvl="5" w:tplc="15B66780">
      <w:start w:val="1"/>
      <w:numFmt w:val="bullet"/>
      <w:lvlText w:val="•"/>
      <w:lvlJc w:val="left"/>
      <w:rPr>
        <w:rFonts w:hint="default"/>
      </w:rPr>
    </w:lvl>
    <w:lvl w:ilvl="6" w:tplc="F7426B3A">
      <w:start w:val="1"/>
      <w:numFmt w:val="bullet"/>
      <w:lvlText w:val="•"/>
      <w:lvlJc w:val="left"/>
      <w:rPr>
        <w:rFonts w:hint="default"/>
      </w:rPr>
    </w:lvl>
    <w:lvl w:ilvl="7" w:tplc="FC7A695A">
      <w:start w:val="1"/>
      <w:numFmt w:val="bullet"/>
      <w:lvlText w:val="•"/>
      <w:lvlJc w:val="left"/>
      <w:rPr>
        <w:rFonts w:hint="default"/>
      </w:rPr>
    </w:lvl>
    <w:lvl w:ilvl="8" w:tplc="3E20B70A">
      <w:start w:val="1"/>
      <w:numFmt w:val="bullet"/>
      <w:lvlText w:val="•"/>
      <w:lvlJc w:val="left"/>
      <w:rPr>
        <w:rFonts w:hint="default"/>
      </w:rPr>
    </w:lvl>
  </w:abstractNum>
  <w:abstractNum w:abstractNumId="22" w15:restartNumberingAfterBreak="0">
    <w:nsid w:val="7BF541B1"/>
    <w:multiLevelType w:val="multilevel"/>
    <w:tmpl w:val="64FC7AC0"/>
    <w:lvl w:ilvl="0">
      <w:start w:val="6"/>
      <w:numFmt w:val="decimal"/>
      <w:lvlText w:val="%1"/>
      <w:lvlJc w:val="left"/>
      <w:pPr>
        <w:ind w:hanging="624"/>
      </w:pPr>
      <w:rPr>
        <w:rFonts w:hint="default"/>
      </w:rPr>
    </w:lvl>
    <w:lvl w:ilvl="1">
      <w:start w:val="3"/>
      <w:numFmt w:val="decimal"/>
      <w:lvlText w:val="%1.%2"/>
      <w:lvlJc w:val="left"/>
      <w:pPr>
        <w:ind w:hanging="624"/>
      </w:pPr>
      <w:rPr>
        <w:rFonts w:ascii="Arial" w:eastAsia="Arial" w:hAnsi="Arial" w:hint="default"/>
        <w:b/>
        <w:bCs/>
        <w:spacing w:val="0"/>
        <w:w w:val="100"/>
        <w:sz w:val="20"/>
        <w:szCs w:val="20"/>
      </w:rPr>
    </w:lvl>
    <w:lvl w:ilvl="2">
      <w:start w:val="1"/>
      <w:numFmt w:val="decimal"/>
      <w:lvlText w:val="%1.%2.%3"/>
      <w:lvlJc w:val="left"/>
      <w:pPr>
        <w:ind w:hanging="852"/>
      </w:pPr>
      <w:rPr>
        <w:rFonts w:ascii="Arial" w:eastAsia="Arial" w:hAnsi="Arial" w:hint="default"/>
        <w:b/>
        <w:bCs/>
        <w:spacing w:val="0"/>
        <w:w w:val="100"/>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11"/>
  </w:num>
  <w:num w:numId="2">
    <w:abstractNumId w:val="19"/>
  </w:num>
  <w:num w:numId="3">
    <w:abstractNumId w:val="4"/>
  </w:num>
  <w:num w:numId="4">
    <w:abstractNumId w:val="6"/>
  </w:num>
  <w:num w:numId="5">
    <w:abstractNumId w:val="9"/>
  </w:num>
  <w:num w:numId="6">
    <w:abstractNumId w:val="21"/>
  </w:num>
  <w:num w:numId="7">
    <w:abstractNumId w:val="12"/>
  </w:num>
  <w:num w:numId="8">
    <w:abstractNumId w:val="1"/>
  </w:num>
  <w:num w:numId="9">
    <w:abstractNumId w:val="13"/>
  </w:num>
  <w:num w:numId="10">
    <w:abstractNumId w:val="17"/>
  </w:num>
  <w:num w:numId="11">
    <w:abstractNumId w:val="0"/>
  </w:num>
  <w:num w:numId="12">
    <w:abstractNumId w:val="2"/>
  </w:num>
  <w:num w:numId="13">
    <w:abstractNumId w:val="10"/>
  </w:num>
  <w:num w:numId="14">
    <w:abstractNumId w:val="22"/>
  </w:num>
  <w:num w:numId="15">
    <w:abstractNumId w:val="7"/>
  </w:num>
  <w:num w:numId="16">
    <w:abstractNumId w:val="20"/>
  </w:num>
  <w:num w:numId="17">
    <w:abstractNumId w:val="18"/>
  </w:num>
  <w:num w:numId="18">
    <w:abstractNumId w:val="15"/>
  </w:num>
  <w:num w:numId="19">
    <w:abstractNumId w:val="14"/>
  </w:num>
  <w:num w:numId="20">
    <w:abstractNumId w:val="8"/>
  </w:num>
  <w:num w:numId="21">
    <w:abstractNumId w:val="3"/>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708"/>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97F"/>
    <w:rsid w:val="000003AD"/>
    <w:rsid w:val="00006999"/>
    <w:rsid w:val="00007767"/>
    <w:rsid w:val="000107B5"/>
    <w:rsid w:val="00013851"/>
    <w:rsid w:val="00016964"/>
    <w:rsid w:val="00016EDD"/>
    <w:rsid w:val="00030C5C"/>
    <w:rsid w:val="000374AA"/>
    <w:rsid w:val="00041D46"/>
    <w:rsid w:val="000426C3"/>
    <w:rsid w:val="000427A2"/>
    <w:rsid w:val="00044724"/>
    <w:rsid w:val="0004587D"/>
    <w:rsid w:val="00045964"/>
    <w:rsid w:val="00046719"/>
    <w:rsid w:val="000475C9"/>
    <w:rsid w:val="00053E37"/>
    <w:rsid w:val="00057EBC"/>
    <w:rsid w:val="00060CB0"/>
    <w:rsid w:val="00067D47"/>
    <w:rsid w:val="00070BD5"/>
    <w:rsid w:val="000726F9"/>
    <w:rsid w:val="000752B9"/>
    <w:rsid w:val="00075639"/>
    <w:rsid w:val="00077E56"/>
    <w:rsid w:val="000825ED"/>
    <w:rsid w:val="00084C18"/>
    <w:rsid w:val="0008503E"/>
    <w:rsid w:val="000871BF"/>
    <w:rsid w:val="00090888"/>
    <w:rsid w:val="000965CB"/>
    <w:rsid w:val="000A7BB6"/>
    <w:rsid w:val="000A7E20"/>
    <w:rsid w:val="000C110C"/>
    <w:rsid w:val="000C1C27"/>
    <w:rsid w:val="000C4A3E"/>
    <w:rsid w:val="000C6FB7"/>
    <w:rsid w:val="000C79E6"/>
    <w:rsid w:val="000D1D24"/>
    <w:rsid w:val="000D2CDC"/>
    <w:rsid w:val="000D6681"/>
    <w:rsid w:val="000E1585"/>
    <w:rsid w:val="000E32A9"/>
    <w:rsid w:val="000E3731"/>
    <w:rsid w:val="000F0453"/>
    <w:rsid w:val="000F11B9"/>
    <w:rsid w:val="000F202A"/>
    <w:rsid w:val="000F32D7"/>
    <w:rsid w:val="000F3366"/>
    <w:rsid w:val="000F38BD"/>
    <w:rsid w:val="000F61F2"/>
    <w:rsid w:val="000F7E07"/>
    <w:rsid w:val="00101375"/>
    <w:rsid w:val="00101A8C"/>
    <w:rsid w:val="0010382E"/>
    <w:rsid w:val="00105BEA"/>
    <w:rsid w:val="00107C07"/>
    <w:rsid w:val="0011004B"/>
    <w:rsid w:val="00113F4D"/>
    <w:rsid w:val="00115560"/>
    <w:rsid w:val="00115FAF"/>
    <w:rsid w:val="00122204"/>
    <w:rsid w:val="00125BB1"/>
    <w:rsid w:val="001262A1"/>
    <w:rsid w:val="00132509"/>
    <w:rsid w:val="00132E6D"/>
    <w:rsid w:val="001336A8"/>
    <w:rsid w:val="0013399A"/>
    <w:rsid w:val="0013413B"/>
    <w:rsid w:val="00140C3F"/>
    <w:rsid w:val="00141ABB"/>
    <w:rsid w:val="00147388"/>
    <w:rsid w:val="0015069F"/>
    <w:rsid w:val="001524D8"/>
    <w:rsid w:val="001575DB"/>
    <w:rsid w:val="00160BA1"/>
    <w:rsid w:val="00162501"/>
    <w:rsid w:val="0016268B"/>
    <w:rsid w:val="00162C98"/>
    <w:rsid w:val="001664FE"/>
    <w:rsid w:val="00170E11"/>
    <w:rsid w:val="001717B0"/>
    <w:rsid w:val="001726E9"/>
    <w:rsid w:val="001745BE"/>
    <w:rsid w:val="00175651"/>
    <w:rsid w:val="00177362"/>
    <w:rsid w:val="00180CDF"/>
    <w:rsid w:val="00182EEB"/>
    <w:rsid w:val="00182F07"/>
    <w:rsid w:val="0018334D"/>
    <w:rsid w:val="00184F2A"/>
    <w:rsid w:val="00186330"/>
    <w:rsid w:val="001932FF"/>
    <w:rsid w:val="00193520"/>
    <w:rsid w:val="001A07D8"/>
    <w:rsid w:val="001A1356"/>
    <w:rsid w:val="001A3022"/>
    <w:rsid w:val="001A7190"/>
    <w:rsid w:val="001B2813"/>
    <w:rsid w:val="001C1261"/>
    <w:rsid w:val="001C5285"/>
    <w:rsid w:val="001D034A"/>
    <w:rsid w:val="001D1A2C"/>
    <w:rsid w:val="001D1C1F"/>
    <w:rsid w:val="001D2ED3"/>
    <w:rsid w:val="001D3653"/>
    <w:rsid w:val="001E49B9"/>
    <w:rsid w:val="0020051E"/>
    <w:rsid w:val="00202360"/>
    <w:rsid w:val="00215F59"/>
    <w:rsid w:val="0021706C"/>
    <w:rsid w:val="0021769C"/>
    <w:rsid w:val="002234C7"/>
    <w:rsid w:val="002235A2"/>
    <w:rsid w:val="002264EE"/>
    <w:rsid w:val="002266D8"/>
    <w:rsid w:val="002309DC"/>
    <w:rsid w:val="00233582"/>
    <w:rsid w:val="002361F0"/>
    <w:rsid w:val="00242D69"/>
    <w:rsid w:val="00243BE3"/>
    <w:rsid w:val="00244BAE"/>
    <w:rsid w:val="00253443"/>
    <w:rsid w:val="0025636E"/>
    <w:rsid w:val="0025651C"/>
    <w:rsid w:val="002578AD"/>
    <w:rsid w:val="00264C40"/>
    <w:rsid w:val="00265CB7"/>
    <w:rsid w:val="00272508"/>
    <w:rsid w:val="00272E61"/>
    <w:rsid w:val="00275946"/>
    <w:rsid w:val="002800BC"/>
    <w:rsid w:val="00280B9C"/>
    <w:rsid w:val="00285530"/>
    <w:rsid w:val="0029013E"/>
    <w:rsid w:val="002976F0"/>
    <w:rsid w:val="002A121E"/>
    <w:rsid w:val="002A47BC"/>
    <w:rsid w:val="002A4CA0"/>
    <w:rsid w:val="002B1D5B"/>
    <w:rsid w:val="002B225D"/>
    <w:rsid w:val="002B43A2"/>
    <w:rsid w:val="002B5843"/>
    <w:rsid w:val="002C4C62"/>
    <w:rsid w:val="002C4C9A"/>
    <w:rsid w:val="002C622D"/>
    <w:rsid w:val="002C78C1"/>
    <w:rsid w:val="002D0FC0"/>
    <w:rsid w:val="002D12A3"/>
    <w:rsid w:val="002D4155"/>
    <w:rsid w:val="002E07CB"/>
    <w:rsid w:val="002E1F5C"/>
    <w:rsid w:val="002E32D2"/>
    <w:rsid w:val="002E3ED8"/>
    <w:rsid w:val="002E4A43"/>
    <w:rsid w:val="002E7EEE"/>
    <w:rsid w:val="0030284B"/>
    <w:rsid w:val="00305489"/>
    <w:rsid w:val="003120D6"/>
    <w:rsid w:val="003131C2"/>
    <w:rsid w:val="0031486B"/>
    <w:rsid w:val="00315314"/>
    <w:rsid w:val="00320EE1"/>
    <w:rsid w:val="003216BB"/>
    <w:rsid w:val="00321E21"/>
    <w:rsid w:val="003245F3"/>
    <w:rsid w:val="00324E61"/>
    <w:rsid w:val="00325C0B"/>
    <w:rsid w:val="00327DCE"/>
    <w:rsid w:val="00327E38"/>
    <w:rsid w:val="003311B2"/>
    <w:rsid w:val="00332DCD"/>
    <w:rsid w:val="003373C5"/>
    <w:rsid w:val="00341E22"/>
    <w:rsid w:val="0034409E"/>
    <w:rsid w:val="00361BDA"/>
    <w:rsid w:val="00362D03"/>
    <w:rsid w:val="003674FA"/>
    <w:rsid w:val="003720C4"/>
    <w:rsid w:val="003758E0"/>
    <w:rsid w:val="003776E1"/>
    <w:rsid w:val="00380482"/>
    <w:rsid w:val="00382817"/>
    <w:rsid w:val="003848E0"/>
    <w:rsid w:val="00384D91"/>
    <w:rsid w:val="00390F75"/>
    <w:rsid w:val="00393B7E"/>
    <w:rsid w:val="00394307"/>
    <w:rsid w:val="00395020"/>
    <w:rsid w:val="003A092C"/>
    <w:rsid w:val="003A1CB7"/>
    <w:rsid w:val="003A59E9"/>
    <w:rsid w:val="003B04A7"/>
    <w:rsid w:val="003B3F2F"/>
    <w:rsid w:val="003B4454"/>
    <w:rsid w:val="003B4796"/>
    <w:rsid w:val="003C1A48"/>
    <w:rsid w:val="003C7A5D"/>
    <w:rsid w:val="003D03D9"/>
    <w:rsid w:val="003D1375"/>
    <w:rsid w:val="003D2E23"/>
    <w:rsid w:val="003D4AAA"/>
    <w:rsid w:val="003D4C79"/>
    <w:rsid w:val="003D546F"/>
    <w:rsid w:val="003D6163"/>
    <w:rsid w:val="003E068E"/>
    <w:rsid w:val="003F2625"/>
    <w:rsid w:val="003F264B"/>
    <w:rsid w:val="003F2812"/>
    <w:rsid w:val="003F4255"/>
    <w:rsid w:val="003F4884"/>
    <w:rsid w:val="003F5DEE"/>
    <w:rsid w:val="003F7196"/>
    <w:rsid w:val="003F7C4B"/>
    <w:rsid w:val="0040273A"/>
    <w:rsid w:val="0040362E"/>
    <w:rsid w:val="00403B54"/>
    <w:rsid w:val="004079E2"/>
    <w:rsid w:val="00414C58"/>
    <w:rsid w:val="00421B5E"/>
    <w:rsid w:val="00423BFF"/>
    <w:rsid w:val="004241B2"/>
    <w:rsid w:val="0042431D"/>
    <w:rsid w:val="00424A70"/>
    <w:rsid w:val="0042581D"/>
    <w:rsid w:val="00426180"/>
    <w:rsid w:val="00432C4E"/>
    <w:rsid w:val="00435150"/>
    <w:rsid w:val="00436C3F"/>
    <w:rsid w:val="00441BB4"/>
    <w:rsid w:val="004443D1"/>
    <w:rsid w:val="004468B8"/>
    <w:rsid w:val="004509F8"/>
    <w:rsid w:val="004520FE"/>
    <w:rsid w:val="004555B5"/>
    <w:rsid w:val="00455E54"/>
    <w:rsid w:val="00460169"/>
    <w:rsid w:val="00461B84"/>
    <w:rsid w:val="004639FD"/>
    <w:rsid w:val="0047116C"/>
    <w:rsid w:val="00474056"/>
    <w:rsid w:val="004779BD"/>
    <w:rsid w:val="00483286"/>
    <w:rsid w:val="0049068B"/>
    <w:rsid w:val="00490B32"/>
    <w:rsid w:val="00492542"/>
    <w:rsid w:val="004938B3"/>
    <w:rsid w:val="00494E0A"/>
    <w:rsid w:val="004A2082"/>
    <w:rsid w:val="004B17A9"/>
    <w:rsid w:val="004B43B3"/>
    <w:rsid w:val="004B7C45"/>
    <w:rsid w:val="004C2461"/>
    <w:rsid w:val="004C4D49"/>
    <w:rsid w:val="004C68CC"/>
    <w:rsid w:val="004C6976"/>
    <w:rsid w:val="004C719A"/>
    <w:rsid w:val="004D263A"/>
    <w:rsid w:val="004D5024"/>
    <w:rsid w:val="004D6BB7"/>
    <w:rsid w:val="004D7729"/>
    <w:rsid w:val="004E48E3"/>
    <w:rsid w:val="004E5703"/>
    <w:rsid w:val="004F1088"/>
    <w:rsid w:val="004F60FD"/>
    <w:rsid w:val="00500644"/>
    <w:rsid w:val="00501944"/>
    <w:rsid w:val="00502290"/>
    <w:rsid w:val="00504B47"/>
    <w:rsid w:val="00505637"/>
    <w:rsid w:val="00507CFA"/>
    <w:rsid w:val="005221B6"/>
    <w:rsid w:val="005231B9"/>
    <w:rsid w:val="005257C6"/>
    <w:rsid w:val="00526463"/>
    <w:rsid w:val="00526BA1"/>
    <w:rsid w:val="005349FD"/>
    <w:rsid w:val="00537B72"/>
    <w:rsid w:val="00541614"/>
    <w:rsid w:val="005441D2"/>
    <w:rsid w:val="005526D2"/>
    <w:rsid w:val="00553A45"/>
    <w:rsid w:val="00556478"/>
    <w:rsid w:val="00560068"/>
    <w:rsid w:val="00562559"/>
    <w:rsid w:val="00563715"/>
    <w:rsid w:val="00566856"/>
    <w:rsid w:val="005677C4"/>
    <w:rsid w:val="005709AA"/>
    <w:rsid w:val="00571941"/>
    <w:rsid w:val="005726DF"/>
    <w:rsid w:val="005733C4"/>
    <w:rsid w:val="00577999"/>
    <w:rsid w:val="00584C44"/>
    <w:rsid w:val="00587240"/>
    <w:rsid w:val="005928E4"/>
    <w:rsid w:val="005944CB"/>
    <w:rsid w:val="00595E67"/>
    <w:rsid w:val="00596E2C"/>
    <w:rsid w:val="0059719A"/>
    <w:rsid w:val="005B2995"/>
    <w:rsid w:val="005B3239"/>
    <w:rsid w:val="005C2B11"/>
    <w:rsid w:val="005C4BFC"/>
    <w:rsid w:val="005D05B9"/>
    <w:rsid w:val="005D3806"/>
    <w:rsid w:val="005D4C3D"/>
    <w:rsid w:val="005E0933"/>
    <w:rsid w:val="005E0DC4"/>
    <w:rsid w:val="005E37F4"/>
    <w:rsid w:val="005E497B"/>
    <w:rsid w:val="005F23F9"/>
    <w:rsid w:val="005F291D"/>
    <w:rsid w:val="005F37AC"/>
    <w:rsid w:val="005F5063"/>
    <w:rsid w:val="005F6C53"/>
    <w:rsid w:val="006013D8"/>
    <w:rsid w:val="00601758"/>
    <w:rsid w:val="00605AD3"/>
    <w:rsid w:val="00610B6F"/>
    <w:rsid w:val="00613CCB"/>
    <w:rsid w:val="00615552"/>
    <w:rsid w:val="0061643C"/>
    <w:rsid w:val="0061724C"/>
    <w:rsid w:val="006178C7"/>
    <w:rsid w:val="006229AA"/>
    <w:rsid w:val="006242C2"/>
    <w:rsid w:val="0062736D"/>
    <w:rsid w:val="00627B27"/>
    <w:rsid w:val="00630C0D"/>
    <w:rsid w:val="006327F9"/>
    <w:rsid w:val="0063586D"/>
    <w:rsid w:val="006440E7"/>
    <w:rsid w:val="006528A5"/>
    <w:rsid w:val="00657BDE"/>
    <w:rsid w:val="00657C8C"/>
    <w:rsid w:val="006660DD"/>
    <w:rsid w:val="00667251"/>
    <w:rsid w:val="006732AC"/>
    <w:rsid w:val="00675D61"/>
    <w:rsid w:val="006760AB"/>
    <w:rsid w:val="0067661A"/>
    <w:rsid w:val="00676A2D"/>
    <w:rsid w:val="00677055"/>
    <w:rsid w:val="00677E19"/>
    <w:rsid w:val="0068055B"/>
    <w:rsid w:val="00680E22"/>
    <w:rsid w:val="00681378"/>
    <w:rsid w:val="006840B7"/>
    <w:rsid w:val="006851C5"/>
    <w:rsid w:val="006866D6"/>
    <w:rsid w:val="00690A8F"/>
    <w:rsid w:val="00690D7C"/>
    <w:rsid w:val="00696AB0"/>
    <w:rsid w:val="006A05F1"/>
    <w:rsid w:val="006A1391"/>
    <w:rsid w:val="006A2F81"/>
    <w:rsid w:val="006B48A6"/>
    <w:rsid w:val="006C0522"/>
    <w:rsid w:val="006C3494"/>
    <w:rsid w:val="006C4D33"/>
    <w:rsid w:val="006C591E"/>
    <w:rsid w:val="006C6315"/>
    <w:rsid w:val="006C7604"/>
    <w:rsid w:val="006D00E8"/>
    <w:rsid w:val="006D100B"/>
    <w:rsid w:val="006D115C"/>
    <w:rsid w:val="006D4FCC"/>
    <w:rsid w:val="006D697F"/>
    <w:rsid w:val="006D6FE0"/>
    <w:rsid w:val="006E0410"/>
    <w:rsid w:val="006E3AA0"/>
    <w:rsid w:val="006E4BCC"/>
    <w:rsid w:val="00700832"/>
    <w:rsid w:val="0070609D"/>
    <w:rsid w:val="00707FEC"/>
    <w:rsid w:val="00716FA6"/>
    <w:rsid w:val="00717B98"/>
    <w:rsid w:val="0072265F"/>
    <w:rsid w:val="00724E42"/>
    <w:rsid w:val="007252AD"/>
    <w:rsid w:val="007342E9"/>
    <w:rsid w:val="0073496B"/>
    <w:rsid w:val="00747F62"/>
    <w:rsid w:val="00750152"/>
    <w:rsid w:val="00754438"/>
    <w:rsid w:val="00754B8B"/>
    <w:rsid w:val="00756248"/>
    <w:rsid w:val="007572DB"/>
    <w:rsid w:val="007601B3"/>
    <w:rsid w:val="00761B04"/>
    <w:rsid w:val="00764DE4"/>
    <w:rsid w:val="00765FCD"/>
    <w:rsid w:val="00782DD1"/>
    <w:rsid w:val="00784685"/>
    <w:rsid w:val="0078510E"/>
    <w:rsid w:val="007867FF"/>
    <w:rsid w:val="00791BE1"/>
    <w:rsid w:val="0079404D"/>
    <w:rsid w:val="00794E42"/>
    <w:rsid w:val="00794EC3"/>
    <w:rsid w:val="007A07BD"/>
    <w:rsid w:val="007A7FB0"/>
    <w:rsid w:val="007B26DE"/>
    <w:rsid w:val="007B31D8"/>
    <w:rsid w:val="007B6FB8"/>
    <w:rsid w:val="007B75F6"/>
    <w:rsid w:val="007B7929"/>
    <w:rsid w:val="007C06E3"/>
    <w:rsid w:val="007C1689"/>
    <w:rsid w:val="007C2454"/>
    <w:rsid w:val="007C2FD2"/>
    <w:rsid w:val="007C312D"/>
    <w:rsid w:val="007C6252"/>
    <w:rsid w:val="007D5671"/>
    <w:rsid w:val="007D5E9E"/>
    <w:rsid w:val="007E0C31"/>
    <w:rsid w:val="007E395C"/>
    <w:rsid w:val="007E4940"/>
    <w:rsid w:val="007E78E0"/>
    <w:rsid w:val="007F2C61"/>
    <w:rsid w:val="007F53B2"/>
    <w:rsid w:val="007F59FA"/>
    <w:rsid w:val="007F7606"/>
    <w:rsid w:val="0080288D"/>
    <w:rsid w:val="008067C6"/>
    <w:rsid w:val="00811D19"/>
    <w:rsid w:val="00822313"/>
    <w:rsid w:val="00827618"/>
    <w:rsid w:val="00833BFD"/>
    <w:rsid w:val="008404A1"/>
    <w:rsid w:val="00841254"/>
    <w:rsid w:val="00842B43"/>
    <w:rsid w:val="00843B25"/>
    <w:rsid w:val="008461FC"/>
    <w:rsid w:val="00847109"/>
    <w:rsid w:val="00852EE2"/>
    <w:rsid w:val="008560E0"/>
    <w:rsid w:val="00856236"/>
    <w:rsid w:val="0086101E"/>
    <w:rsid w:val="008654FB"/>
    <w:rsid w:val="008664D8"/>
    <w:rsid w:val="00874238"/>
    <w:rsid w:val="00874656"/>
    <w:rsid w:val="0087658D"/>
    <w:rsid w:val="00880A28"/>
    <w:rsid w:val="008812DB"/>
    <w:rsid w:val="0088411D"/>
    <w:rsid w:val="00897D62"/>
    <w:rsid w:val="008A07FB"/>
    <w:rsid w:val="008A3281"/>
    <w:rsid w:val="008A506B"/>
    <w:rsid w:val="008A631F"/>
    <w:rsid w:val="008C372D"/>
    <w:rsid w:val="008C7652"/>
    <w:rsid w:val="008D02C7"/>
    <w:rsid w:val="008D5858"/>
    <w:rsid w:val="008D6AB5"/>
    <w:rsid w:val="008E1B8C"/>
    <w:rsid w:val="008E3C82"/>
    <w:rsid w:val="008F105D"/>
    <w:rsid w:val="008F4439"/>
    <w:rsid w:val="008F4FE9"/>
    <w:rsid w:val="009001A0"/>
    <w:rsid w:val="009067CE"/>
    <w:rsid w:val="00910484"/>
    <w:rsid w:val="0091097A"/>
    <w:rsid w:val="009128BA"/>
    <w:rsid w:val="00913BF4"/>
    <w:rsid w:val="00926F82"/>
    <w:rsid w:val="00934E14"/>
    <w:rsid w:val="00936D58"/>
    <w:rsid w:val="00937177"/>
    <w:rsid w:val="00941253"/>
    <w:rsid w:val="00941913"/>
    <w:rsid w:val="009458F3"/>
    <w:rsid w:val="009500B5"/>
    <w:rsid w:val="00951F8C"/>
    <w:rsid w:val="00960F3F"/>
    <w:rsid w:val="009668A2"/>
    <w:rsid w:val="009674C6"/>
    <w:rsid w:val="009677D7"/>
    <w:rsid w:val="0097058F"/>
    <w:rsid w:val="009729F1"/>
    <w:rsid w:val="00974230"/>
    <w:rsid w:val="00974C0C"/>
    <w:rsid w:val="00975D4D"/>
    <w:rsid w:val="00980717"/>
    <w:rsid w:val="0098278F"/>
    <w:rsid w:val="0098510C"/>
    <w:rsid w:val="00986242"/>
    <w:rsid w:val="009A5520"/>
    <w:rsid w:val="009B2982"/>
    <w:rsid w:val="009C0202"/>
    <w:rsid w:val="009C0895"/>
    <w:rsid w:val="009C0AB9"/>
    <w:rsid w:val="009C39C1"/>
    <w:rsid w:val="009C3E0B"/>
    <w:rsid w:val="009C4754"/>
    <w:rsid w:val="009C7F6B"/>
    <w:rsid w:val="009D01DF"/>
    <w:rsid w:val="009D188B"/>
    <w:rsid w:val="009D2E0E"/>
    <w:rsid w:val="009D37EB"/>
    <w:rsid w:val="009D3A01"/>
    <w:rsid w:val="009D5B0C"/>
    <w:rsid w:val="009E1117"/>
    <w:rsid w:val="009E4E1A"/>
    <w:rsid w:val="009E5086"/>
    <w:rsid w:val="009E73D5"/>
    <w:rsid w:val="009F0433"/>
    <w:rsid w:val="009F0FFB"/>
    <w:rsid w:val="009F148D"/>
    <w:rsid w:val="009F5210"/>
    <w:rsid w:val="009F54E4"/>
    <w:rsid w:val="009F618D"/>
    <w:rsid w:val="009F7136"/>
    <w:rsid w:val="009F7EC4"/>
    <w:rsid w:val="00A00807"/>
    <w:rsid w:val="00A0544D"/>
    <w:rsid w:val="00A06B56"/>
    <w:rsid w:val="00A07FA1"/>
    <w:rsid w:val="00A103ED"/>
    <w:rsid w:val="00A15218"/>
    <w:rsid w:val="00A3292A"/>
    <w:rsid w:val="00A33FEF"/>
    <w:rsid w:val="00A36BAF"/>
    <w:rsid w:val="00A421B0"/>
    <w:rsid w:val="00A45395"/>
    <w:rsid w:val="00A528EB"/>
    <w:rsid w:val="00A568A8"/>
    <w:rsid w:val="00A56B52"/>
    <w:rsid w:val="00A575C2"/>
    <w:rsid w:val="00A71E4E"/>
    <w:rsid w:val="00A83990"/>
    <w:rsid w:val="00A84019"/>
    <w:rsid w:val="00A847AC"/>
    <w:rsid w:val="00A92448"/>
    <w:rsid w:val="00A93010"/>
    <w:rsid w:val="00A9540D"/>
    <w:rsid w:val="00AA29E0"/>
    <w:rsid w:val="00AA3CA8"/>
    <w:rsid w:val="00AA76AE"/>
    <w:rsid w:val="00AA7AE5"/>
    <w:rsid w:val="00AB4461"/>
    <w:rsid w:val="00AB7358"/>
    <w:rsid w:val="00AC285F"/>
    <w:rsid w:val="00AC2886"/>
    <w:rsid w:val="00AC5E0E"/>
    <w:rsid w:val="00AC5F92"/>
    <w:rsid w:val="00AD1E3E"/>
    <w:rsid w:val="00AD5B21"/>
    <w:rsid w:val="00AE00FC"/>
    <w:rsid w:val="00AE1853"/>
    <w:rsid w:val="00AE76CD"/>
    <w:rsid w:val="00AF0BC4"/>
    <w:rsid w:val="00AF3340"/>
    <w:rsid w:val="00AF7883"/>
    <w:rsid w:val="00B0638F"/>
    <w:rsid w:val="00B066F5"/>
    <w:rsid w:val="00B07349"/>
    <w:rsid w:val="00B11281"/>
    <w:rsid w:val="00B116B7"/>
    <w:rsid w:val="00B17ED4"/>
    <w:rsid w:val="00B206F7"/>
    <w:rsid w:val="00B24E9A"/>
    <w:rsid w:val="00B3725E"/>
    <w:rsid w:val="00B501EA"/>
    <w:rsid w:val="00B51CCB"/>
    <w:rsid w:val="00B521BE"/>
    <w:rsid w:val="00B53002"/>
    <w:rsid w:val="00B54F2D"/>
    <w:rsid w:val="00B619B0"/>
    <w:rsid w:val="00B70DF5"/>
    <w:rsid w:val="00B725EF"/>
    <w:rsid w:val="00B72989"/>
    <w:rsid w:val="00B7700C"/>
    <w:rsid w:val="00B80D2D"/>
    <w:rsid w:val="00B81A98"/>
    <w:rsid w:val="00B85950"/>
    <w:rsid w:val="00B860CE"/>
    <w:rsid w:val="00B90BB8"/>
    <w:rsid w:val="00B93715"/>
    <w:rsid w:val="00B93972"/>
    <w:rsid w:val="00BA0CD8"/>
    <w:rsid w:val="00BA7C9B"/>
    <w:rsid w:val="00BB2CFB"/>
    <w:rsid w:val="00BC4C8C"/>
    <w:rsid w:val="00BC554F"/>
    <w:rsid w:val="00BC72D8"/>
    <w:rsid w:val="00BC77A0"/>
    <w:rsid w:val="00BD4E7F"/>
    <w:rsid w:val="00BD65EF"/>
    <w:rsid w:val="00BD6F95"/>
    <w:rsid w:val="00BE0C4B"/>
    <w:rsid w:val="00BF0E98"/>
    <w:rsid w:val="00BF18CC"/>
    <w:rsid w:val="00BF3E7D"/>
    <w:rsid w:val="00BF4382"/>
    <w:rsid w:val="00BF5114"/>
    <w:rsid w:val="00BF5472"/>
    <w:rsid w:val="00BF6053"/>
    <w:rsid w:val="00C0262D"/>
    <w:rsid w:val="00C02BAA"/>
    <w:rsid w:val="00C06B17"/>
    <w:rsid w:val="00C1015A"/>
    <w:rsid w:val="00C1054F"/>
    <w:rsid w:val="00C146B3"/>
    <w:rsid w:val="00C16702"/>
    <w:rsid w:val="00C20EA9"/>
    <w:rsid w:val="00C20F20"/>
    <w:rsid w:val="00C21484"/>
    <w:rsid w:val="00C227E3"/>
    <w:rsid w:val="00C23BE5"/>
    <w:rsid w:val="00C33951"/>
    <w:rsid w:val="00C34DFE"/>
    <w:rsid w:val="00C4005C"/>
    <w:rsid w:val="00C4016F"/>
    <w:rsid w:val="00C42D8A"/>
    <w:rsid w:val="00C43E23"/>
    <w:rsid w:val="00C46638"/>
    <w:rsid w:val="00C5065B"/>
    <w:rsid w:val="00C54A9B"/>
    <w:rsid w:val="00C701B2"/>
    <w:rsid w:val="00C71BB9"/>
    <w:rsid w:val="00C73831"/>
    <w:rsid w:val="00C7410C"/>
    <w:rsid w:val="00C752BB"/>
    <w:rsid w:val="00C8252E"/>
    <w:rsid w:val="00C857B4"/>
    <w:rsid w:val="00C85B26"/>
    <w:rsid w:val="00C86A73"/>
    <w:rsid w:val="00C87791"/>
    <w:rsid w:val="00C92566"/>
    <w:rsid w:val="00C9396E"/>
    <w:rsid w:val="00C946A8"/>
    <w:rsid w:val="00C94C23"/>
    <w:rsid w:val="00C96474"/>
    <w:rsid w:val="00CA05EA"/>
    <w:rsid w:val="00CA1705"/>
    <w:rsid w:val="00CA5A2D"/>
    <w:rsid w:val="00CA6024"/>
    <w:rsid w:val="00CC3328"/>
    <w:rsid w:val="00CC5C6C"/>
    <w:rsid w:val="00CD004D"/>
    <w:rsid w:val="00CD1E17"/>
    <w:rsid w:val="00CE0795"/>
    <w:rsid w:val="00CE14A4"/>
    <w:rsid w:val="00CE3749"/>
    <w:rsid w:val="00CF402A"/>
    <w:rsid w:val="00CF4B5D"/>
    <w:rsid w:val="00CF5EEE"/>
    <w:rsid w:val="00CF73A7"/>
    <w:rsid w:val="00D04E30"/>
    <w:rsid w:val="00D04E6C"/>
    <w:rsid w:val="00D07431"/>
    <w:rsid w:val="00D11E63"/>
    <w:rsid w:val="00D20039"/>
    <w:rsid w:val="00D22A39"/>
    <w:rsid w:val="00D24815"/>
    <w:rsid w:val="00D3190C"/>
    <w:rsid w:val="00D405A5"/>
    <w:rsid w:val="00D42D8B"/>
    <w:rsid w:val="00D4762C"/>
    <w:rsid w:val="00D506F1"/>
    <w:rsid w:val="00D5451D"/>
    <w:rsid w:val="00D56C69"/>
    <w:rsid w:val="00D6481B"/>
    <w:rsid w:val="00D6789E"/>
    <w:rsid w:val="00D70581"/>
    <w:rsid w:val="00D721B0"/>
    <w:rsid w:val="00D82A91"/>
    <w:rsid w:val="00D83F2C"/>
    <w:rsid w:val="00D864E9"/>
    <w:rsid w:val="00D951EB"/>
    <w:rsid w:val="00D956C7"/>
    <w:rsid w:val="00D96375"/>
    <w:rsid w:val="00D96EC8"/>
    <w:rsid w:val="00D97ACF"/>
    <w:rsid w:val="00D97CCF"/>
    <w:rsid w:val="00D97E6B"/>
    <w:rsid w:val="00DA0D16"/>
    <w:rsid w:val="00DA32B2"/>
    <w:rsid w:val="00DB4272"/>
    <w:rsid w:val="00DB6A15"/>
    <w:rsid w:val="00DB7567"/>
    <w:rsid w:val="00DC7463"/>
    <w:rsid w:val="00DC7532"/>
    <w:rsid w:val="00DD330D"/>
    <w:rsid w:val="00DD358A"/>
    <w:rsid w:val="00DD6140"/>
    <w:rsid w:val="00DE13D2"/>
    <w:rsid w:val="00DE2DF6"/>
    <w:rsid w:val="00DE5F96"/>
    <w:rsid w:val="00DE6E86"/>
    <w:rsid w:val="00DF2B9F"/>
    <w:rsid w:val="00DF4B15"/>
    <w:rsid w:val="00DF4DF2"/>
    <w:rsid w:val="00DF4FA2"/>
    <w:rsid w:val="00DF632E"/>
    <w:rsid w:val="00E04A9E"/>
    <w:rsid w:val="00E056CF"/>
    <w:rsid w:val="00E07C5F"/>
    <w:rsid w:val="00E123B3"/>
    <w:rsid w:val="00E15245"/>
    <w:rsid w:val="00E20B3F"/>
    <w:rsid w:val="00E2778A"/>
    <w:rsid w:val="00E32B4B"/>
    <w:rsid w:val="00E35064"/>
    <w:rsid w:val="00E37CD3"/>
    <w:rsid w:val="00E410B8"/>
    <w:rsid w:val="00E46405"/>
    <w:rsid w:val="00E5105D"/>
    <w:rsid w:val="00E543EF"/>
    <w:rsid w:val="00E5627E"/>
    <w:rsid w:val="00E56B3B"/>
    <w:rsid w:val="00E62F01"/>
    <w:rsid w:val="00E640B6"/>
    <w:rsid w:val="00E644FC"/>
    <w:rsid w:val="00E67EBD"/>
    <w:rsid w:val="00E718FE"/>
    <w:rsid w:val="00E7538D"/>
    <w:rsid w:val="00E755F9"/>
    <w:rsid w:val="00E7570D"/>
    <w:rsid w:val="00E80E9D"/>
    <w:rsid w:val="00E82EB3"/>
    <w:rsid w:val="00E84056"/>
    <w:rsid w:val="00E843B8"/>
    <w:rsid w:val="00E84FF0"/>
    <w:rsid w:val="00E900A0"/>
    <w:rsid w:val="00EA1299"/>
    <w:rsid w:val="00EA30C4"/>
    <w:rsid w:val="00EA3B1B"/>
    <w:rsid w:val="00EA53AE"/>
    <w:rsid w:val="00EB107F"/>
    <w:rsid w:val="00EB67EA"/>
    <w:rsid w:val="00EB7670"/>
    <w:rsid w:val="00EC0887"/>
    <w:rsid w:val="00EC205B"/>
    <w:rsid w:val="00EC6FDC"/>
    <w:rsid w:val="00EC7075"/>
    <w:rsid w:val="00EC71EC"/>
    <w:rsid w:val="00EC727E"/>
    <w:rsid w:val="00ED025E"/>
    <w:rsid w:val="00ED2342"/>
    <w:rsid w:val="00EE27E0"/>
    <w:rsid w:val="00EE6130"/>
    <w:rsid w:val="00EE7680"/>
    <w:rsid w:val="00EF0236"/>
    <w:rsid w:val="00EF295C"/>
    <w:rsid w:val="00EF6D1D"/>
    <w:rsid w:val="00F04930"/>
    <w:rsid w:val="00F06F66"/>
    <w:rsid w:val="00F07360"/>
    <w:rsid w:val="00F11D32"/>
    <w:rsid w:val="00F17E5F"/>
    <w:rsid w:val="00F20921"/>
    <w:rsid w:val="00F2108D"/>
    <w:rsid w:val="00F26740"/>
    <w:rsid w:val="00F34E11"/>
    <w:rsid w:val="00F66D10"/>
    <w:rsid w:val="00F66E29"/>
    <w:rsid w:val="00F66E75"/>
    <w:rsid w:val="00F71357"/>
    <w:rsid w:val="00F7179D"/>
    <w:rsid w:val="00F71871"/>
    <w:rsid w:val="00F7229D"/>
    <w:rsid w:val="00F8164C"/>
    <w:rsid w:val="00F85C67"/>
    <w:rsid w:val="00F8639D"/>
    <w:rsid w:val="00F91445"/>
    <w:rsid w:val="00F91D1F"/>
    <w:rsid w:val="00F94DF5"/>
    <w:rsid w:val="00FA03BC"/>
    <w:rsid w:val="00FA2FAA"/>
    <w:rsid w:val="00FA318F"/>
    <w:rsid w:val="00FA4318"/>
    <w:rsid w:val="00FA4F95"/>
    <w:rsid w:val="00FA778C"/>
    <w:rsid w:val="00FB0524"/>
    <w:rsid w:val="00FB0964"/>
    <w:rsid w:val="00FB193A"/>
    <w:rsid w:val="00FB2CAC"/>
    <w:rsid w:val="00FB5502"/>
    <w:rsid w:val="00FB7AAE"/>
    <w:rsid w:val="00FC1840"/>
    <w:rsid w:val="00FC6E5B"/>
    <w:rsid w:val="00FD53F4"/>
    <w:rsid w:val="00FE1552"/>
    <w:rsid w:val="00FE1579"/>
    <w:rsid w:val="00FE1D31"/>
    <w:rsid w:val="00FE2475"/>
    <w:rsid w:val="00FE41D9"/>
    <w:rsid w:val="00FE45AF"/>
    <w:rsid w:val="00FE79AB"/>
    <w:rsid w:val="00FE7A38"/>
    <w:rsid w:val="00FF52AB"/>
    <w:rsid w:val="00FF664F"/>
    <w:rsid w:val="00FF6944"/>
    <w:rsid w:val="00FF6A1E"/>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690364B-79FC-4E72-9BAC-1C216CC6A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ED8"/>
    <w:pPr>
      <w:spacing w:after="200" w:line="276" w:lineRule="auto"/>
    </w:pPr>
    <w:rPr>
      <w:rFonts w:eastAsia="Times New Roman" w:cs="Calibri"/>
      <w:sz w:val="22"/>
      <w:szCs w:val="22"/>
    </w:rPr>
  </w:style>
  <w:style w:type="paragraph" w:styleId="1">
    <w:name w:val="heading 1"/>
    <w:basedOn w:val="a"/>
    <w:next w:val="a"/>
    <w:link w:val="10"/>
    <w:uiPriority w:val="99"/>
    <w:qFormat/>
    <w:rsid w:val="00E46405"/>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6D697F"/>
    <w:pPr>
      <w:keepNext/>
      <w:spacing w:after="0" w:line="360" w:lineRule="auto"/>
      <w:jc w:val="center"/>
      <w:outlineLvl w:val="1"/>
    </w:pPr>
    <w:rPr>
      <w:rFonts w:ascii="Times New Roman" w:hAnsi="Times New Roman" w:cs="Times New Roman"/>
      <w:sz w:val="28"/>
      <w:szCs w:val="28"/>
    </w:rPr>
  </w:style>
  <w:style w:type="paragraph" w:styleId="3">
    <w:name w:val="heading 3"/>
    <w:basedOn w:val="a"/>
    <w:next w:val="a"/>
    <w:link w:val="30"/>
    <w:uiPriority w:val="99"/>
    <w:qFormat/>
    <w:rsid w:val="00874656"/>
    <w:pPr>
      <w:keepNext/>
      <w:keepLines/>
      <w:spacing w:before="200" w:after="0" w:line="240" w:lineRule="auto"/>
      <w:outlineLvl w:val="2"/>
    </w:pPr>
    <w:rPr>
      <w:rFonts w:ascii="Cambria" w:hAnsi="Cambria" w:cs="Cambria"/>
      <w:b/>
      <w:bCs/>
      <w:color w:val="4F81BD"/>
      <w:sz w:val="24"/>
      <w:szCs w:val="24"/>
    </w:rPr>
  </w:style>
  <w:style w:type="paragraph" w:styleId="4">
    <w:name w:val="heading 4"/>
    <w:basedOn w:val="a"/>
    <w:next w:val="a"/>
    <w:link w:val="40"/>
    <w:uiPriority w:val="99"/>
    <w:qFormat/>
    <w:rsid w:val="006D697F"/>
    <w:pPr>
      <w:keepNext/>
      <w:spacing w:before="240" w:after="60" w:line="240" w:lineRule="auto"/>
      <w:ind w:firstLine="709"/>
      <w:jc w:val="both"/>
      <w:outlineLvl w:val="3"/>
    </w:pPr>
    <w:rPr>
      <w:b/>
      <w:bCs/>
      <w:sz w:val="28"/>
      <w:szCs w:val="28"/>
    </w:rPr>
  </w:style>
  <w:style w:type="paragraph" w:styleId="6">
    <w:name w:val="heading 6"/>
    <w:basedOn w:val="a"/>
    <w:next w:val="a"/>
    <w:link w:val="60"/>
    <w:uiPriority w:val="99"/>
    <w:qFormat/>
    <w:rsid w:val="007D5671"/>
    <w:pPr>
      <w:keepNext/>
      <w:keepLines/>
      <w:spacing w:before="200" w:after="0"/>
      <w:outlineLvl w:val="5"/>
    </w:pPr>
    <w:rPr>
      <w:rFonts w:ascii="Cambria" w:hAnsi="Cambria" w:cs="Cambria"/>
      <w:i/>
      <w:iCs/>
      <w:color w:val="243F60"/>
    </w:rPr>
  </w:style>
  <w:style w:type="paragraph" w:styleId="7">
    <w:name w:val="heading 7"/>
    <w:basedOn w:val="a"/>
    <w:next w:val="a"/>
    <w:link w:val="70"/>
    <w:uiPriority w:val="99"/>
    <w:qFormat/>
    <w:rsid w:val="00132509"/>
    <w:pPr>
      <w:keepNext/>
      <w:keepLines/>
      <w:spacing w:before="200" w:after="0"/>
      <w:outlineLvl w:val="6"/>
    </w:pPr>
    <w:rPr>
      <w:rFonts w:ascii="Cambria" w:hAnsi="Cambria" w:cs="Cambria"/>
      <w:i/>
      <w:iCs/>
      <w:color w:val="404040"/>
    </w:rPr>
  </w:style>
  <w:style w:type="paragraph" w:styleId="9">
    <w:name w:val="heading 9"/>
    <w:basedOn w:val="a"/>
    <w:next w:val="a"/>
    <w:link w:val="90"/>
    <w:qFormat/>
    <w:rsid w:val="006D697F"/>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6405"/>
    <w:rPr>
      <w:rFonts w:ascii="Cambria" w:hAnsi="Cambria" w:cs="Cambria"/>
      <w:b/>
      <w:bCs/>
      <w:color w:val="365F91"/>
      <w:sz w:val="28"/>
      <w:szCs w:val="28"/>
      <w:lang w:eastAsia="ru-RU"/>
    </w:rPr>
  </w:style>
  <w:style w:type="character" w:customStyle="1" w:styleId="20">
    <w:name w:val="Заголовок 2 Знак"/>
    <w:link w:val="2"/>
    <w:uiPriority w:val="99"/>
    <w:locked/>
    <w:rsid w:val="006D697F"/>
    <w:rPr>
      <w:rFonts w:ascii="Times New Roman" w:hAnsi="Times New Roman" w:cs="Times New Roman"/>
      <w:sz w:val="20"/>
      <w:szCs w:val="20"/>
      <w:lang w:eastAsia="ru-RU"/>
    </w:rPr>
  </w:style>
  <w:style w:type="character" w:customStyle="1" w:styleId="30">
    <w:name w:val="Заголовок 3 Знак"/>
    <w:link w:val="3"/>
    <w:uiPriority w:val="99"/>
    <w:locked/>
    <w:rsid w:val="00874656"/>
    <w:rPr>
      <w:rFonts w:ascii="Cambria" w:hAnsi="Cambria" w:cs="Cambria"/>
      <w:b/>
      <w:bCs/>
      <w:color w:val="4F81BD"/>
      <w:sz w:val="24"/>
      <w:szCs w:val="24"/>
      <w:lang w:eastAsia="ru-RU"/>
    </w:rPr>
  </w:style>
  <w:style w:type="character" w:customStyle="1" w:styleId="40">
    <w:name w:val="Заголовок 4 Знак"/>
    <w:link w:val="4"/>
    <w:uiPriority w:val="99"/>
    <w:locked/>
    <w:rsid w:val="006D697F"/>
    <w:rPr>
      <w:rFonts w:ascii="Calibri" w:hAnsi="Calibri" w:cs="Calibri"/>
      <w:b/>
      <w:bCs/>
      <w:sz w:val="28"/>
      <w:szCs w:val="28"/>
      <w:lang w:eastAsia="ru-RU"/>
    </w:rPr>
  </w:style>
  <w:style w:type="character" w:customStyle="1" w:styleId="60">
    <w:name w:val="Заголовок 6 Знак"/>
    <w:link w:val="6"/>
    <w:uiPriority w:val="99"/>
    <w:semiHidden/>
    <w:locked/>
    <w:rsid w:val="007D5671"/>
    <w:rPr>
      <w:rFonts w:ascii="Cambria" w:hAnsi="Cambria" w:cs="Cambria"/>
      <w:i/>
      <w:iCs/>
      <w:color w:val="243F60"/>
      <w:lang w:eastAsia="ru-RU"/>
    </w:rPr>
  </w:style>
  <w:style w:type="character" w:customStyle="1" w:styleId="70">
    <w:name w:val="Заголовок 7 Знак"/>
    <w:link w:val="7"/>
    <w:uiPriority w:val="99"/>
    <w:semiHidden/>
    <w:locked/>
    <w:rsid w:val="00132509"/>
    <w:rPr>
      <w:rFonts w:ascii="Cambria" w:hAnsi="Cambria" w:cs="Cambria"/>
      <w:i/>
      <w:iCs/>
      <w:color w:val="404040"/>
      <w:lang w:eastAsia="ru-RU"/>
    </w:rPr>
  </w:style>
  <w:style w:type="character" w:customStyle="1" w:styleId="90">
    <w:name w:val="Заголовок 9 Знак"/>
    <w:link w:val="9"/>
    <w:locked/>
    <w:rsid w:val="006D697F"/>
    <w:rPr>
      <w:rFonts w:ascii="Arial" w:hAnsi="Arial" w:cs="Arial"/>
      <w:lang w:eastAsia="ru-RU"/>
    </w:rPr>
  </w:style>
  <w:style w:type="paragraph" w:styleId="a3">
    <w:name w:val="Body Text"/>
    <w:basedOn w:val="a"/>
    <w:link w:val="a4"/>
    <w:uiPriority w:val="99"/>
    <w:rsid w:val="00132509"/>
    <w:pPr>
      <w:spacing w:after="120"/>
    </w:pPr>
  </w:style>
  <w:style w:type="character" w:customStyle="1" w:styleId="a4">
    <w:name w:val="Основной текст Знак"/>
    <w:link w:val="a3"/>
    <w:uiPriority w:val="99"/>
    <w:locked/>
    <w:rsid w:val="00132509"/>
    <w:rPr>
      <w:rFonts w:ascii="Calibri" w:hAnsi="Calibri" w:cs="Calibri"/>
      <w:lang w:eastAsia="ru-RU"/>
    </w:rPr>
  </w:style>
  <w:style w:type="paragraph" w:styleId="21">
    <w:name w:val="Body Text Indent 2"/>
    <w:basedOn w:val="a"/>
    <w:link w:val="22"/>
    <w:uiPriority w:val="99"/>
    <w:rsid w:val="00132509"/>
    <w:pPr>
      <w:spacing w:after="120" w:line="480" w:lineRule="auto"/>
      <w:ind w:left="283"/>
    </w:pPr>
  </w:style>
  <w:style w:type="character" w:customStyle="1" w:styleId="22">
    <w:name w:val="Основной текст с отступом 2 Знак"/>
    <w:link w:val="21"/>
    <w:uiPriority w:val="99"/>
    <w:locked/>
    <w:rsid w:val="00132509"/>
    <w:rPr>
      <w:rFonts w:ascii="Calibri" w:hAnsi="Calibri" w:cs="Calibri"/>
      <w:lang w:eastAsia="ru-RU"/>
    </w:rPr>
  </w:style>
  <w:style w:type="paragraph" w:styleId="a5">
    <w:name w:val="header"/>
    <w:basedOn w:val="a"/>
    <w:link w:val="a6"/>
    <w:uiPriority w:val="99"/>
    <w:rsid w:val="00841254"/>
    <w:pPr>
      <w:tabs>
        <w:tab w:val="center" w:pos="4677"/>
        <w:tab w:val="right" w:pos="9355"/>
      </w:tabs>
      <w:spacing w:after="0" w:line="240" w:lineRule="auto"/>
    </w:pPr>
  </w:style>
  <w:style w:type="character" w:customStyle="1" w:styleId="a6">
    <w:name w:val="Верхний колонтитул Знак"/>
    <w:link w:val="a5"/>
    <w:uiPriority w:val="99"/>
    <w:locked/>
    <w:rsid w:val="00841254"/>
    <w:rPr>
      <w:rFonts w:ascii="Calibri" w:hAnsi="Calibri" w:cs="Calibri"/>
      <w:lang w:eastAsia="ru-RU"/>
    </w:rPr>
  </w:style>
  <w:style w:type="paragraph" w:styleId="a7">
    <w:name w:val="footer"/>
    <w:basedOn w:val="a"/>
    <w:link w:val="a8"/>
    <w:uiPriority w:val="99"/>
    <w:rsid w:val="00841254"/>
    <w:pPr>
      <w:tabs>
        <w:tab w:val="center" w:pos="4677"/>
        <w:tab w:val="right" w:pos="9355"/>
      </w:tabs>
      <w:spacing w:after="0" w:line="240" w:lineRule="auto"/>
    </w:pPr>
  </w:style>
  <w:style w:type="character" w:customStyle="1" w:styleId="a8">
    <w:name w:val="Нижний колонтитул Знак"/>
    <w:link w:val="a7"/>
    <w:uiPriority w:val="99"/>
    <w:locked/>
    <w:rsid w:val="00841254"/>
    <w:rPr>
      <w:rFonts w:ascii="Calibri" w:hAnsi="Calibri" w:cs="Calibri"/>
      <w:lang w:eastAsia="ru-RU"/>
    </w:rPr>
  </w:style>
  <w:style w:type="paragraph" w:styleId="a9">
    <w:name w:val="Balloon Text"/>
    <w:basedOn w:val="a"/>
    <w:link w:val="aa"/>
    <w:uiPriority w:val="99"/>
    <w:semiHidden/>
    <w:rsid w:val="00841254"/>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841254"/>
    <w:rPr>
      <w:rFonts w:ascii="Tahoma" w:hAnsi="Tahoma" w:cs="Tahoma"/>
      <w:sz w:val="16"/>
      <w:szCs w:val="16"/>
      <w:lang w:eastAsia="ru-RU"/>
    </w:rPr>
  </w:style>
  <w:style w:type="paragraph" w:styleId="ab">
    <w:name w:val="Title"/>
    <w:basedOn w:val="a"/>
    <w:link w:val="ac"/>
    <w:uiPriority w:val="99"/>
    <w:qFormat/>
    <w:rsid w:val="00841254"/>
    <w:pPr>
      <w:pBdr>
        <w:bottom w:val="single" w:sz="18" w:space="1" w:color="auto"/>
      </w:pBdr>
      <w:spacing w:after="120" w:line="360" w:lineRule="auto"/>
      <w:ind w:firstLine="709"/>
      <w:jc w:val="center"/>
    </w:pPr>
    <w:rPr>
      <w:rFonts w:ascii="Times New Roman" w:hAnsi="Times New Roman" w:cs="Times New Roman"/>
      <w:b/>
      <w:bCs/>
      <w:sz w:val="36"/>
      <w:szCs w:val="36"/>
    </w:rPr>
  </w:style>
  <w:style w:type="character" w:customStyle="1" w:styleId="ac">
    <w:name w:val="Название Знак"/>
    <w:link w:val="ab"/>
    <w:uiPriority w:val="99"/>
    <w:locked/>
    <w:rsid w:val="00841254"/>
    <w:rPr>
      <w:rFonts w:ascii="Times New Roman" w:hAnsi="Times New Roman" w:cs="Times New Roman"/>
      <w:b/>
      <w:bCs/>
      <w:sz w:val="20"/>
      <w:szCs w:val="20"/>
      <w:lang w:eastAsia="ru-RU"/>
    </w:rPr>
  </w:style>
  <w:style w:type="table" w:styleId="ad">
    <w:name w:val="Table Grid"/>
    <w:basedOn w:val="a1"/>
    <w:uiPriority w:val="99"/>
    <w:rsid w:val="0011004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главление 2 Знак"/>
    <w:link w:val="24"/>
    <w:uiPriority w:val="99"/>
    <w:semiHidden/>
    <w:locked/>
    <w:rsid w:val="00FB7AAE"/>
    <w:rPr>
      <w:rFonts w:cs="Calibri"/>
      <w:sz w:val="28"/>
      <w:szCs w:val="28"/>
    </w:rPr>
  </w:style>
  <w:style w:type="paragraph" w:styleId="24">
    <w:name w:val="toc 2"/>
    <w:basedOn w:val="a"/>
    <w:next w:val="a"/>
    <w:link w:val="23"/>
    <w:autoRedefine/>
    <w:uiPriority w:val="99"/>
    <w:semiHidden/>
    <w:rsid w:val="00FB7AAE"/>
    <w:pPr>
      <w:tabs>
        <w:tab w:val="left" w:pos="661"/>
        <w:tab w:val="left" w:leader="dot" w:pos="4430"/>
        <w:tab w:val="left" w:leader="dot" w:pos="5010"/>
        <w:tab w:val="left" w:leader="dot" w:pos="5064"/>
        <w:tab w:val="left" w:leader="dot" w:pos="6097"/>
        <w:tab w:val="left" w:leader="dot" w:pos="6147"/>
        <w:tab w:val="left" w:leader="dot" w:pos="6414"/>
        <w:tab w:val="left" w:leader="dot" w:pos="6464"/>
        <w:tab w:val="right" w:leader="dot" w:pos="9655"/>
      </w:tabs>
      <w:spacing w:after="0" w:line="240" w:lineRule="auto"/>
      <w:jc w:val="both"/>
    </w:pPr>
    <w:rPr>
      <w:rFonts w:eastAsia="Calibri"/>
      <w:sz w:val="28"/>
      <w:szCs w:val="28"/>
    </w:rPr>
  </w:style>
  <w:style w:type="character" w:styleId="ae">
    <w:name w:val="page number"/>
    <w:basedOn w:val="a0"/>
    <w:uiPriority w:val="99"/>
    <w:semiHidden/>
    <w:rsid w:val="00490B32"/>
  </w:style>
  <w:style w:type="paragraph" w:styleId="25">
    <w:name w:val="Body Text 2"/>
    <w:basedOn w:val="a"/>
    <w:link w:val="26"/>
    <w:uiPriority w:val="99"/>
    <w:rsid w:val="002B1D5B"/>
    <w:pPr>
      <w:spacing w:after="120" w:line="480" w:lineRule="auto"/>
    </w:pPr>
  </w:style>
  <w:style w:type="character" w:customStyle="1" w:styleId="26">
    <w:name w:val="Основной текст 2 Знак"/>
    <w:link w:val="25"/>
    <w:uiPriority w:val="99"/>
    <w:locked/>
    <w:rsid w:val="002B1D5B"/>
    <w:rPr>
      <w:rFonts w:ascii="Calibri" w:hAnsi="Calibri" w:cs="Calibri"/>
      <w:lang w:eastAsia="ru-RU"/>
    </w:rPr>
  </w:style>
  <w:style w:type="character" w:customStyle="1" w:styleId="apple-converted-space">
    <w:name w:val="apple-converted-space"/>
    <w:basedOn w:val="a0"/>
    <w:uiPriority w:val="99"/>
    <w:rsid w:val="00053E37"/>
  </w:style>
  <w:style w:type="character" w:styleId="af">
    <w:name w:val="Hyperlink"/>
    <w:uiPriority w:val="99"/>
    <w:semiHidden/>
    <w:rsid w:val="00053E37"/>
    <w:rPr>
      <w:color w:val="0000FF"/>
      <w:u w:val="single"/>
    </w:rPr>
  </w:style>
  <w:style w:type="table" w:styleId="af0">
    <w:name w:val="Grid Table Light"/>
    <w:basedOn w:val="a1"/>
    <w:uiPriority w:val="40"/>
    <w:rsid w:val="00320EE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1">
    <w:name w:val="List Paragraph"/>
    <w:basedOn w:val="a"/>
    <w:uiPriority w:val="1"/>
    <w:qFormat/>
    <w:rsid w:val="00272508"/>
    <w:pPr>
      <w:ind w:left="720"/>
      <w:contextualSpacing/>
    </w:pPr>
  </w:style>
  <w:style w:type="paragraph" w:customStyle="1" w:styleId="TableParagraph">
    <w:name w:val="Table Paragraph"/>
    <w:basedOn w:val="a"/>
    <w:uiPriority w:val="1"/>
    <w:qFormat/>
    <w:rsid w:val="00E5105D"/>
    <w:pPr>
      <w:widowControl w:val="0"/>
      <w:spacing w:after="0" w:line="240" w:lineRule="auto"/>
    </w:pPr>
    <w:rPr>
      <w:rFonts w:ascii="Arial" w:eastAsia="Calibri" w:hAnsi="Arial" w:cs="Times New Roman"/>
      <w:sz w:val="20"/>
      <w:lang w:eastAsia="en-US"/>
    </w:rPr>
  </w:style>
  <w:style w:type="paragraph" w:styleId="af2">
    <w:name w:val="footnote text"/>
    <w:basedOn w:val="a"/>
    <w:link w:val="af3"/>
    <w:uiPriority w:val="99"/>
    <w:semiHidden/>
    <w:unhideWhenUsed/>
    <w:locked/>
    <w:rsid w:val="00D07431"/>
    <w:pPr>
      <w:spacing w:after="0" w:line="240" w:lineRule="auto"/>
    </w:pPr>
    <w:rPr>
      <w:sz w:val="20"/>
      <w:szCs w:val="20"/>
    </w:rPr>
  </w:style>
  <w:style w:type="character" w:customStyle="1" w:styleId="af3">
    <w:name w:val="Текст сноски Знак"/>
    <w:basedOn w:val="a0"/>
    <w:link w:val="af2"/>
    <w:uiPriority w:val="99"/>
    <w:semiHidden/>
    <w:rsid w:val="00D07431"/>
    <w:rPr>
      <w:rFonts w:eastAsia="Times New Roman" w:cs="Calibri"/>
    </w:rPr>
  </w:style>
  <w:style w:type="character" w:styleId="af4">
    <w:name w:val="footnote reference"/>
    <w:basedOn w:val="a0"/>
    <w:uiPriority w:val="99"/>
    <w:semiHidden/>
    <w:unhideWhenUsed/>
    <w:locked/>
    <w:rsid w:val="00D07431"/>
    <w:rPr>
      <w:vertAlign w:val="superscript"/>
    </w:rPr>
  </w:style>
  <w:style w:type="paragraph" w:customStyle="1" w:styleId="TermNum">
    <w:name w:val="TermNum"/>
    <w:basedOn w:val="a"/>
    <w:rsid w:val="00D07431"/>
    <w:pPr>
      <w:spacing w:after="0" w:line="240" w:lineRule="atLeast"/>
      <w:jc w:val="both"/>
    </w:pPr>
    <w:rPr>
      <w:rFonts w:ascii="Cambria" w:eastAsia="Calibri" w:hAnsi="Cambria"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481662">
      <w:marLeft w:val="0"/>
      <w:marRight w:val="0"/>
      <w:marTop w:val="0"/>
      <w:marBottom w:val="0"/>
      <w:divBdr>
        <w:top w:val="none" w:sz="0" w:space="0" w:color="auto"/>
        <w:left w:val="none" w:sz="0" w:space="0" w:color="auto"/>
        <w:bottom w:val="none" w:sz="0" w:space="0" w:color="auto"/>
        <w:right w:val="none" w:sz="0" w:space="0" w:color="auto"/>
      </w:divBdr>
    </w:div>
    <w:div w:id="344481663">
      <w:marLeft w:val="0"/>
      <w:marRight w:val="0"/>
      <w:marTop w:val="0"/>
      <w:marBottom w:val="0"/>
      <w:divBdr>
        <w:top w:val="none" w:sz="0" w:space="0" w:color="auto"/>
        <w:left w:val="none" w:sz="0" w:space="0" w:color="auto"/>
        <w:bottom w:val="none" w:sz="0" w:space="0" w:color="auto"/>
        <w:right w:val="none" w:sz="0" w:space="0" w:color="auto"/>
      </w:divBdr>
    </w:div>
    <w:div w:id="344481664">
      <w:marLeft w:val="0"/>
      <w:marRight w:val="0"/>
      <w:marTop w:val="0"/>
      <w:marBottom w:val="0"/>
      <w:divBdr>
        <w:top w:val="none" w:sz="0" w:space="0" w:color="auto"/>
        <w:left w:val="none" w:sz="0" w:space="0" w:color="auto"/>
        <w:bottom w:val="none" w:sz="0" w:space="0" w:color="auto"/>
        <w:right w:val="none" w:sz="0" w:space="0" w:color="auto"/>
      </w:divBdr>
    </w:div>
    <w:div w:id="344481665">
      <w:marLeft w:val="0"/>
      <w:marRight w:val="0"/>
      <w:marTop w:val="0"/>
      <w:marBottom w:val="0"/>
      <w:divBdr>
        <w:top w:val="none" w:sz="0" w:space="0" w:color="auto"/>
        <w:left w:val="none" w:sz="0" w:space="0" w:color="auto"/>
        <w:bottom w:val="none" w:sz="0" w:space="0" w:color="auto"/>
        <w:right w:val="none" w:sz="0" w:space="0" w:color="auto"/>
      </w:divBdr>
    </w:div>
    <w:div w:id="714886396">
      <w:bodyDiv w:val="1"/>
      <w:marLeft w:val="0"/>
      <w:marRight w:val="0"/>
      <w:marTop w:val="0"/>
      <w:marBottom w:val="0"/>
      <w:divBdr>
        <w:top w:val="none" w:sz="0" w:space="0" w:color="auto"/>
        <w:left w:val="none" w:sz="0" w:space="0" w:color="auto"/>
        <w:bottom w:val="none" w:sz="0" w:space="0" w:color="auto"/>
        <w:right w:val="none" w:sz="0" w:space="0" w:color="auto"/>
      </w:divBdr>
    </w:div>
    <w:div w:id="738552472">
      <w:bodyDiv w:val="1"/>
      <w:marLeft w:val="0"/>
      <w:marRight w:val="0"/>
      <w:marTop w:val="0"/>
      <w:marBottom w:val="0"/>
      <w:divBdr>
        <w:top w:val="none" w:sz="0" w:space="0" w:color="auto"/>
        <w:left w:val="none" w:sz="0" w:space="0" w:color="auto"/>
        <w:bottom w:val="none" w:sz="0" w:space="0" w:color="auto"/>
        <w:right w:val="none" w:sz="0" w:space="0" w:color="auto"/>
      </w:divBdr>
    </w:div>
    <w:div w:id="792406842">
      <w:bodyDiv w:val="1"/>
      <w:marLeft w:val="0"/>
      <w:marRight w:val="0"/>
      <w:marTop w:val="0"/>
      <w:marBottom w:val="0"/>
      <w:divBdr>
        <w:top w:val="none" w:sz="0" w:space="0" w:color="auto"/>
        <w:left w:val="none" w:sz="0" w:space="0" w:color="auto"/>
        <w:bottom w:val="none" w:sz="0" w:space="0" w:color="auto"/>
        <w:right w:val="none" w:sz="0" w:space="0" w:color="auto"/>
      </w:divBdr>
    </w:div>
    <w:div w:id="821234014">
      <w:bodyDiv w:val="1"/>
      <w:marLeft w:val="0"/>
      <w:marRight w:val="0"/>
      <w:marTop w:val="0"/>
      <w:marBottom w:val="0"/>
      <w:divBdr>
        <w:top w:val="none" w:sz="0" w:space="0" w:color="auto"/>
        <w:left w:val="none" w:sz="0" w:space="0" w:color="auto"/>
        <w:bottom w:val="none" w:sz="0" w:space="0" w:color="auto"/>
        <w:right w:val="none" w:sz="0" w:space="0" w:color="auto"/>
      </w:divBdr>
    </w:div>
    <w:div w:id="1129055698">
      <w:bodyDiv w:val="1"/>
      <w:marLeft w:val="0"/>
      <w:marRight w:val="0"/>
      <w:marTop w:val="0"/>
      <w:marBottom w:val="0"/>
      <w:divBdr>
        <w:top w:val="none" w:sz="0" w:space="0" w:color="auto"/>
        <w:left w:val="none" w:sz="0" w:space="0" w:color="auto"/>
        <w:bottom w:val="none" w:sz="0" w:space="0" w:color="auto"/>
        <w:right w:val="none" w:sz="0" w:space="0" w:color="auto"/>
      </w:divBdr>
    </w:div>
    <w:div w:id="1439641252">
      <w:bodyDiv w:val="1"/>
      <w:marLeft w:val="0"/>
      <w:marRight w:val="0"/>
      <w:marTop w:val="0"/>
      <w:marBottom w:val="0"/>
      <w:divBdr>
        <w:top w:val="none" w:sz="0" w:space="0" w:color="auto"/>
        <w:left w:val="none" w:sz="0" w:space="0" w:color="auto"/>
        <w:bottom w:val="none" w:sz="0" w:space="0" w:color="auto"/>
        <w:right w:val="none" w:sz="0" w:space="0" w:color="auto"/>
      </w:divBdr>
    </w:div>
    <w:div w:id="1540972690">
      <w:bodyDiv w:val="1"/>
      <w:marLeft w:val="0"/>
      <w:marRight w:val="0"/>
      <w:marTop w:val="0"/>
      <w:marBottom w:val="0"/>
      <w:divBdr>
        <w:top w:val="none" w:sz="0" w:space="0" w:color="auto"/>
        <w:left w:val="none" w:sz="0" w:space="0" w:color="auto"/>
        <w:bottom w:val="none" w:sz="0" w:space="0" w:color="auto"/>
        <w:right w:val="none" w:sz="0" w:space="0" w:color="auto"/>
      </w:divBdr>
    </w:div>
    <w:div w:id="1543058683">
      <w:bodyDiv w:val="1"/>
      <w:marLeft w:val="0"/>
      <w:marRight w:val="0"/>
      <w:marTop w:val="0"/>
      <w:marBottom w:val="0"/>
      <w:divBdr>
        <w:top w:val="none" w:sz="0" w:space="0" w:color="auto"/>
        <w:left w:val="none" w:sz="0" w:space="0" w:color="auto"/>
        <w:bottom w:val="none" w:sz="0" w:space="0" w:color="auto"/>
        <w:right w:val="none" w:sz="0" w:space="0" w:color="auto"/>
      </w:divBdr>
    </w:div>
    <w:div w:id="1600672196">
      <w:bodyDiv w:val="1"/>
      <w:marLeft w:val="0"/>
      <w:marRight w:val="0"/>
      <w:marTop w:val="0"/>
      <w:marBottom w:val="0"/>
      <w:divBdr>
        <w:top w:val="none" w:sz="0" w:space="0" w:color="auto"/>
        <w:left w:val="none" w:sz="0" w:space="0" w:color="auto"/>
        <w:bottom w:val="none" w:sz="0" w:space="0" w:color="auto"/>
        <w:right w:val="none" w:sz="0" w:space="0" w:color="auto"/>
      </w:divBdr>
    </w:div>
    <w:div w:id="1877039873">
      <w:bodyDiv w:val="1"/>
      <w:marLeft w:val="0"/>
      <w:marRight w:val="0"/>
      <w:marTop w:val="0"/>
      <w:marBottom w:val="0"/>
      <w:divBdr>
        <w:top w:val="none" w:sz="0" w:space="0" w:color="auto"/>
        <w:left w:val="none" w:sz="0" w:space="0" w:color="auto"/>
        <w:bottom w:val="none" w:sz="0" w:space="0" w:color="auto"/>
        <w:right w:val="none" w:sz="0" w:space="0" w:color="auto"/>
      </w:divBdr>
    </w:div>
    <w:div w:id="1935363086">
      <w:bodyDiv w:val="1"/>
      <w:marLeft w:val="0"/>
      <w:marRight w:val="0"/>
      <w:marTop w:val="0"/>
      <w:marBottom w:val="0"/>
      <w:divBdr>
        <w:top w:val="none" w:sz="0" w:space="0" w:color="auto"/>
        <w:left w:val="none" w:sz="0" w:space="0" w:color="auto"/>
        <w:bottom w:val="none" w:sz="0" w:space="0" w:color="auto"/>
        <w:right w:val="none" w:sz="0" w:space="0" w:color="auto"/>
      </w:divBdr>
    </w:div>
    <w:div w:id="198693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lectropedia.org/"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easc.by"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www.standards.ru/document/610145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51F41-B058-4D69-853F-7EF327F9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15337</Words>
  <Characters>87426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Мазинг</dc:creator>
  <cp:lastModifiedBy>Прибылова Анна</cp:lastModifiedBy>
  <cp:revision>25</cp:revision>
  <cp:lastPrinted>2020-04-16T13:31:00Z</cp:lastPrinted>
  <dcterms:created xsi:type="dcterms:W3CDTF">2020-04-17T05:05:00Z</dcterms:created>
  <dcterms:modified xsi:type="dcterms:W3CDTF">2020-04-17T10:55:00Z</dcterms:modified>
</cp:coreProperties>
</file>